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79AD7FB2" w:rsidR="00314A13" w:rsidRPr="003F2354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3F235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консультанта з графічного дизайну</w:t>
      </w:r>
    </w:p>
    <w:p w14:paraId="2E9ADB09" w14:textId="6C00272F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33698F30" w:rsidR="00BA7441" w:rsidRPr="009E5F4C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F2354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консультант з графічного дизайну</w:t>
      </w:r>
    </w:p>
    <w:p w14:paraId="7FA4FC06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77657141" w14:textId="5BB5035A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B16291">
        <w:rPr>
          <w:rFonts w:asciiTheme="minorHAnsi" w:hAnsiTheme="minorHAnsi" w:cstheme="minorHAnsi"/>
          <w:sz w:val="24"/>
          <w:szCs w:val="24"/>
          <w:lang w:val="uk-UA"/>
        </w:rPr>
        <w:t>лютий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-березень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D0FAD3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0C37488E" w14:textId="3D92040C" w:rsidR="00B16291" w:rsidRPr="003F2354" w:rsidRDefault="00B16291" w:rsidP="003F2354">
      <w:pPr>
        <w:pStyle w:val="a3"/>
        <w:numPr>
          <w:ilvl w:val="0"/>
          <w:numId w:val="24"/>
        </w:numPr>
        <w:shd w:val="clear" w:color="auto" w:fill="FFFFFF"/>
        <w:tabs>
          <w:tab w:val="left" w:pos="993"/>
          <w:tab w:val="left" w:pos="1418"/>
        </w:tabs>
        <w:spacing w:before="120" w:after="120" w:line="276" w:lineRule="auto"/>
        <w:ind w:right="0"/>
        <w:jc w:val="left"/>
        <w:rPr>
          <w:rFonts w:ascii="Calibri" w:eastAsia="Calibri" w:hAnsi="Calibri"/>
          <w:bCs/>
          <w:color w:val="auto"/>
          <w:sz w:val="24"/>
          <w:szCs w:val="24"/>
          <w:lang w:val="uk-UA"/>
        </w:rPr>
      </w:pPr>
      <w:r w:rsidRPr="003F2354">
        <w:rPr>
          <w:rFonts w:ascii="Calibri" w:eastAsia="Calibri" w:hAnsi="Calibri"/>
          <w:bCs/>
          <w:color w:val="auto"/>
          <w:sz w:val="24"/>
          <w:szCs w:val="24"/>
          <w:lang w:val="uk-UA"/>
        </w:rPr>
        <w:t>Графічний дизайн та розробка макетів інформаційних матеріалів (включаючи візуалізацію графіків, таблиць та інших додатків інформаційного матеріалу) із врахуванням фірмового стилю Центру. Орієнтований обсяг матеріалу – 40 сторінок</w:t>
      </w:r>
    </w:p>
    <w:p w14:paraId="21A814C7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31D17C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1A31FE3C" w14:textId="77777777" w:rsidR="00B16291" w:rsidRPr="00B16291" w:rsidRDefault="00B16291" w:rsidP="00B16291">
      <w:pPr>
        <w:numPr>
          <w:ilvl w:val="0"/>
          <w:numId w:val="23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освіта;</w:t>
      </w:r>
    </w:p>
    <w:p w14:paraId="0AF30BA8" w14:textId="77777777" w:rsidR="00B16291" w:rsidRPr="00B16291" w:rsidRDefault="00B16291" w:rsidP="00B16291">
      <w:pPr>
        <w:numPr>
          <w:ilvl w:val="0"/>
          <w:numId w:val="23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графічним дизайнером від 2 років;</w:t>
      </w:r>
    </w:p>
    <w:p w14:paraId="2912E6ED" w14:textId="77777777" w:rsidR="00B16291" w:rsidRPr="00B16291" w:rsidRDefault="00B16291" w:rsidP="00B16291">
      <w:pPr>
        <w:numPr>
          <w:ilvl w:val="0"/>
          <w:numId w:val="23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у формуванні візуального стилю, створення </w:t>
      </w:r>
      <w:proofErr w:type="spellStart"/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брендбуку</w:t>
      </w:r>
      <w:proofErr w:type="spellEnd"/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531E318" w14:textId="77777777" w:rsidR="00B16291" w:rsidRPr="00B16291" w:rsidRDefault="00B16291" w:rsidP="00B16291">
      <w:pPr>
        <w:numPr>
          <w:ilvl w:val="0"/>
          <w:numId w:val="23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Досвід розробки інформаційних матеріалів;</w:t>
      </w:r>
    </w:p>
    <w:p w14:paraId="75E1F71E" w14:textId="77777777" w:rsidR="00B16291" w:rsidRPr="00B16291" w:rsidRDefault="00B16291" w:rsidP="00B16291">
      <w:pPr>
        <w:numPr>
          <w:ilvl w:val="0"/>
          <w:numId w:val="23"/>
        </w:numPr>
        <w:spacing w:after="0" w:line="240" w:lineRule="auto"/>
        <w:ind w:right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програм </w:t>
      </w:r>
      <w:proofErr w:type="spellStart"/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Adobe</w:t>
      </w:r>
      <w:proofErr w:type="spellEnd"/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та/або </w:t>
      </w:r>
      <w:proofErr w:type="spellStart"/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Corel</w:t>
      </w:r>
      <w:proofErr w:type="spellEnd"/>
      <w:r w:rsidRPr="00B1629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C65508C" w14:textId="77777777" w:rsidR="005E79A0" w:rsidRPr="009E5F4C" w:rsidRDefault="005E79A0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5CFEDC5" w14:textId="66150C47"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3F235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16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B1629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лютого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202</w:t>
      </w:r>
      <w:r w:rsidR="00E9429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C87B2A" w:rsidRPr="009E5F4C">
        <w:rPr>
          <w:rFonts w:asciiTheme="minorHAnsi" w:hAnsiTheme="minorHAnsi" w:cstheme="minorHAnsi"/>
          <w:sz w:val="24"/>
          <w:szCs w:val="24"/>
          <w:lang w:val="uk-UA"/>
        </w:rPr>
        <w:t>00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75C9CE45" w:rsidR="00DC54D0" w:rsidRPr="003F2354" w:rsidRDefault="00DC54D0" w:rsidP="003F2354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156DE2" w:rsidRPr="003F2354">
        <w:rPr>
          <w:rFonts w:asciiTheme="minorHAnsi" w:eastAsia="Calibri" w:hAnsiTheme="minorHAnsi" w:cstheme="minorHAnsi"/>
          <w:b/>
          <w:sz w:val="24"/>
          <w:szCs w:val="24"/>
          <w:lang w:val="uk-UA"/>
        </w:rPr>
        <w:t>«</w:t>
      </w:r>
      <w:r w:rsidR="003F2354" w:rsidRPr="003F2354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53-2023 </w:t>
      </w:r>
      <w:r w:rsidR="003F2354" w:rsidRPr="003F2354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консультант</w:t>
      </w:r>
      <w:r w:rsidR="003F2354" w:rsidRPr="003F2354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 графічного дизайну</w:t>
      </w:r>
      <w:r w:rsidR="00E94294" w:rsidRPr="003F2354">
        <w:rPr>
          <w:rFonts w:asciiTheme="minorHAnsi" w:eastAsia="Calibri" w:hAnsiTheme="minorHAnsi" w:cstheme="minorHAnsi"/>
          <w:b/>
          <w:sz w:val="24"/>
          <w:szCs w:val="24"/>
          <w:lang w:val="uk-UA"/>
        </w:rPr>
        <w:t>»</w:t>
      </w:r>
      <w:r w:rsidR="00E94294" w:rsidRPr="003F2354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291A" w14:textId="77777777" w:rsidR="00CD66A1" w:rsidRDefault="00CD66A1" w:rsidP="0081779B">
      <w:pPr>
        <w:spacing w:after="0" w:line="240" w:lineRule="auto"/>
      </w:pPr>
      <w:r>
        <w:separator/>
      </w:r>
    </w:p>
  </w:endnote>
  <w:endnote w:type="continuationSeparator" w:id="0">
    <w:p w14:paraId="0A520130" w14:textId="77777777" w:rsidR="00CD66A1" w:rsidRDefault="00CD66A1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19A3" w14:textId="77777777" w:rsidR="00CD66A1" w:rsidRDefault="00CD66A1" w:rsidP="0081779B">
      <w:pPr>
        <w:spacing w:after="0" w:line="240" w:lineRule="auto"/>
      </w:pPr>
      <w:r>
        <w:separator/>
      </w:r>
    </w:p>
  </w:footnote>
  <w:footnote w:type="continuationSeparator" w:id="0">
    <w:p w14:paraId="65F8FDBE" w14:textId="77777777" w:rsidR="00CD66A1" w:rsidRDefault="00CD66A1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82F7A"/>
    <w:multiLevelType w:val="hybridMultilevel"/>
    <w:tmpl w:val="459AAE3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9311608">
    <w:abstractNumId w:val="10"/>
  </w:num>
  <w:num w:numId="2" w16cid:durableId="1978535832">
    <w:abstractNumId w:val="5"/>
  </w:num>
  <w:num w:numId="3" w16cid:durableId="663049443">
    <w:abstractNumId w:val="2"/>
  </w:num>
  <w:num w:numId="4" w16cid:durableId="757364358">
    <w:abstractNumId w:val="11"/>
  </w:num>
  <w:num w:numId="5" w16cid:durableId="326132011">
    <w:abstractNumId w:val="0"/>
  </w:num>
  <w:num w:numId="6" w16cid:durableId="866870326">
    <w:abstractNumId w:val="12"/>
  </w:num>
  <w:num w:numId="7" w16cid:durableId="932250913">
    <w:abstractNumId w:val="18"/>
  </w:num>
  <w:num w:numId="8" w16cid:durableId="12830007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405029">
    <w:abstractNumId w:val="4"/>
  </w:num>
  <w:num w:numId="10" w16cid:durableId="47924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7039390">
    <w:abstractNumId w:val="13"/>
  </w:num>
  <w:num w:numId="12" w16cid:durableId="1477647594">
    <w:abstractNumId w:val="20"/>
  </w:num>
  <w:num w:numId="13" w16cid:durableId="19818406">
    <w:abstractNumId w:val="1"/>
  </w:num>
  <w:num w:numId="14" w16cid:durableId="1523283557">
    <w:abstractNumId w:val="21"/>
  </w:num>
  <w:num w:numId="15" w16cid:durableId="1001202603">
    <w:abstractNumId w:val="9"/>
  </w:num>
  <w:num w:numId="16" w16cid:durableId="1456800177">
    <w:abstractNumId w:val="14"/>
  </w:num>
  <w:num w:numId="17" w16cid:durableId="1602765230">
    <w:abstractNumId w:val="6"/>
  </w:num>
  <w:num w:numId="18" w16cid:durableId="1012147418">
    <w:abstractNumId w:val="16"/>
  </w:num>
  <w:num w:numId="19" w16cid:durableId="721638391">
    <w:abstractNumId w:val="3"/>
  </w:num>
  <w:num w:numId="20" w16cid:durableId="2032105159">
    <w:abstractNumId w:val="15"/>
  </w:num>
  <w:num w:numId="21" w16cid:durableId="1658070157">
    <w:abstractNumId w:val="7"/>
  </w:num>
  <w:num w:numId="22" w16cid:durableId="1468812904">
    <w:abstractNumId w:val="19"/>
  </w:num>
  <w:num w:numId="23" w16cid:durableId="1948585803">
    <w:abstractNumId w:val="8"/>
  </w:num>
  <w:num w:numId="24" w16cid:durableId="3678733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A71B5"/>
    <w:rsid w:val="000B1694"/>
    <w:rsid w:val="000D68FF"/>
    <w:rsid w:val="000F6A9D"/>
    <w:rsid w:val="00110539"/>
    <w:rsid w:val="00112613"/>
    <w:rsid w:val="00113E4D"/>
    <w:rsid w:val="001460E4"/>
    <w:rsid w:val="00156DE2"/>
    <w:rsid w:val="00172A67"/>
    <w:rsid w:val="001750F5"/>
    <w:rsid w:val="001A2413"/>
    <w:rsid w:val="001B541E"/>
    <w:rsid w:val="001C51E9"/>
    <w:rsid w:val="001F14C3"/>
    <w:rsid w:val="002333A8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437D7"/>
    <w:rsid w:val="00384794"/>
    <w:rsid w:val="003920F3"/>
    <w:rsid w:val="003F2354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767B0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85499"/>
    <w:rsid w:val="006B29B8"/>
    <w:rsid w:val="006C485E"/>
    <w:rsid w:val="006D44EA"/>
    <w:rsid w:val="00701232"/>
    <w:rsid w:val="00706BB8"/>
    <w:rsid w:val="007608C7"/>
    <w:rsid w:val="0076103B"/>
    <w:rsid w:val="0077408B"/>
    <w:rsid w:val="007B2ABB"/>
    <w:rsid w:val="007C4A2E"/>
    <w:rsid w:val="007F0A01"/>
    <w:rsid w:val="00805196"/>
    <w:rsid w:val="008139BA"/>
    <w:rsid w:val="0081779B"/>
    <w:rsid w:val="0084739C"/>
    <w:rsid w:val="0084767B"/>
    <w:rsid w:val="0088799B"/>
    <w:rsid w:val="00896C12"/>
    <w:rsid w:val="008D477E"/>
    <w:rsid w:val="008E2E05"/>
    <w:rsid w:val="008F3C95"/>
    <w:rsid w:val="008F5C58"/>
    <w:rsid w:val="00963942"/>
    <w:rsid w:val="009716C6"/>
    <w:rsid w:val="009910A1"/>
    <w:rsid w:val="009E5F4C"/>
    <w:rsid w:val="00A15F7D"/>
    <w:rsid w:val="00A44D61"/>
    <w:rsid w:val="00A67B84"/>
    <w:rsid w:val="00A74D9B"/>
    <w:rsid w:val="00A94C16"/>
    <w:rsid w:val="00AB3AAA"/>
    <w:rsid w:val="00AB5A0C"/>
    <w:rsid w:val="00AC7D04"/>
    <w:rsid w:val="00B07256"/>
    <w:rsid w:val="00B16291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75F5F"/>
    <w:rsid w:val="00C87B2A"/>
    <w:rsid w:val="00CA2E63"/>
    <w:rsid w:val="00CB4F12"/>
    <w:rsid w:val="00CD66A1"/>
    <w:rsid w:val="00D30B84"/>
    <w:rsid w:val="00D37BF7"/>
    <w:rsid w:val="00D61374"/>
    <w:rsid w:val="00D61B25"/>
    <w:rsid w:val="00D64720"/>
    <w:rsid w:val="00D77F68"/>
    <w:rsid w:val="00D94934"/>
    <w:rsid w:val="00DA1C99"/>
    <w:rsid w:val="00DA20B4"/>
    <w:rsid w:val="00DC3BB5"/>
    <w:rsid w:val="00DC54D0"/>
    <w:rsid w:val="00DE2DE7"/>
    <w:rsid w:val="00E04A69"/>
    <w:rsid w:val="00E14B9E"/>
    <w:rsid w:val="00E6445E"/>
    <w:rsid w:val="00E94294"/>
    <w:rsid w:val="00E96043"/>
    <w:rsid w:val="00EB05FF"/>
    <w:rsid w:val="00ED0273"/>
    <w:rsid w:val="00F017F8"/>
    <w:rsid w:val="00F12A87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A7F7-395C-49B8-B88D-1C8E6E70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2023-02-09T14:01:00Z</dcterms:created>
  <dcterms:modified xsi:type="dcterms:W3CDTF">2023-02-09T14:01:00Z</dcterms:modified>
</cp:coreProperties>
</file>