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5DF" w:rsidRPr="00604069" w:rsidRDefault="00D17FBA" w:rsidP="003F65DD">
      <w:pPr>
        <w:pStyle w:val="1"/>
        <w:jc w:val="right"/>
        <w:rPr>
          <w:rFonts w:ascii="Calibri" w:hAnsi="Calibri" w:cs="Calibri"/>
          <w:sz w:val="24"/>
          <w:szCs w:val="24"/>
          <w:lang w:val="uk-UA"/>
        </w:rPr>
      </w:pPr>
      <w:r w:rsidRPr="00604069">
        <w:rPr>
          <w:rFonts w:ascii="Calibri" w:hAnsi="Calibri" w:cs="Calibri"/>
          <w:sz w:val="24"/>
          <w:szCs w:val="24"/>
          <w:lang w:val="uk-UA"/>
        </w:rPr>
        <w:t xml:space="preserve">                                                                                                                                </w:t>
      </w:r>
      <w:r w:rsidR="00B87616">
        <w:rPr>
          <w:rFonts w:ascii="Calibri" w:hAnsi="Calibri" w:cs="Calibri"/>
          <w:noProof/>
          <w:sz w:val="24"/>
          <w:szCs w:val="24"/>
        </w:rPr>
        <w:drawing>
          <wp:inline distT="0" distB="0" distL="0" distR="0">
            <wp:extent cx="1657350" cy="571500"/>
            <wp:effectExtent l="19050" t="0" r="0" b="0"/>
            <wp:docPr id="1" name="Рисунок 3" descr="C:\Users\Analitik\Downloads\PHC_ukr_nob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Analitik\Downloads\PHC_ukr_nob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7D2B" w:rsidRPr="00144464" w:rsidRDefault="00D17FBA" w:rsidP="003A3490">
      <w:pPr>
        <w:spacing w:after="160"/>
        <w:jc w:val="center"/>
        <w:rPr>
          <w:rFonts w:ascii="Calibri" w:hAnsi="Calibri" w:cs="Calibri"/>
          <w:b/>
          <w:color w:val="000000"/>
          <w:lang w:val="uk-UA"/>
        </w:rPr>
      </w:pPr>
      <w:r w:rsidRPr="00604069">
        <w:rPr>
          <w:rFonts w:ascii="Calibri" w:hAnsi="Calibri" w:cs="Calibri"/>
          <w:b/>
          <w:lang w:val="uk-UA"/>
        </w:rPr>
        <w:t xml:space="preserve">Державна установа </w:t>
      </w:r>
      <w:r w:rsidRPr="00604069">
        <w:rPr>
          <w:rFonts w:ascii="Calibri" w:hAnsi="Calibri" w:cs="Calibri"/>
          <w:b/>
          <w:lang w:val="uk-UA"/>
        </w:rPr>
        <w:br/>
      </w:r>
      <w:r w:rsidRPr="00144464">
        <w:rPr>
          <w:rFonts w:ascii="Calibri" w:hAnsi="Calibri" w:cs="Calibri"/>
          <w:b/>
          <w:lang w:val="uk-UA"/>
        </w:rPr>
        <w:t xml:space="preserve">«Центр громадського здоров’я Міністерства охорони здоров’я України» оголошує конкурс </w:t>
      </w:r>
      <w:r w:rsidR="00ED443D" w:rsidRPr="00144464">
        <w:rPr>
          <w:rFonts w:ascii="Calibri" w:eastAsia="Calibri" w:hAnsi="Calibri" w:cs="Calibri"/>
          <w:b/>
          <w:lang w:val="uk-UA" w:eastAsia="en-US"/>
        </w:rPr>
        <w:t>на відбір</w:t>
      </w:r>
      <w:r w:rsidR="00696396" w:rsidRPr="00144464">
        <w:rPr>
          <w:rFonts w:ascii="Calibri" w:eastAsia="Calibri" w:hAnsi="Calibri" w:cs="Calibri"/>
          <w:b/>
          <w:lang w:val="uk-UA" w:eastAsia="en-US"/>
        </w:rPr>
        <w:t xml:space="preserve"> </w:t>
      </w:r>
      <w:r w:rsidR="003B5268" w:rsidRPr="003B5268">
        <w:rPr>
          <w:rFonts w:ascii="Calibri" w:eastAsia="Calibri" w:hAnsi="Calibri" w:cs="Calibri"/>
          <w:b/>
          <w:lang w:val="uk-UA" w:eastAsia="en-US"/>
        </w:rPr>
        <w:t>Консультант з проведення аналізу кращих світових практик з реагування на надзвичайні події в сфері громадського здоров’я та шляхів їх імплементації в Україні на усіх рівнях, з урахуванням національного контексту</w:t>
      </w:r>
      <w:r w:rsidR="005017D2" w:rsidRPr="00144464">
        <w:rPr>
          <w:rFonts w:ascii="Calibri" w:eastAsia="Calibri" w:hAnsi="Calibri" w:cs="Calibri"/>
          <w:b/>
          <w:lang w:val="uk-UA" w:eastAsia="en-US"/>
        </w:rPr>
        <w:t>,</w:t>
      </w:r>
      <w:r w:rsidR="00096E79" w:rsidRPr="00144464">
        <w:rPr>
          <w:rFonts w:ascii="Calibri" w:eastAsia="Calibri" w:hAnsi="Calibri" w:cs="Calibri"/>
          <w:b/>
          <w:lang w:val="uk-UA" w:eastAsia="en-US"/>
        </w:rPr>
        <w:t xml:space="preserve"> </w:t>
      </w:r>
      <w:r w:rsidR="003A3490" w:rsidRPr="00144464">
        <w:rPr>
          <w:rFonts w:ascii="Calibri" w:eastAsia="Calibri" w:hAnsi="Calibri" w:cs="Calibri"/>
          <w:b/>
          <w:color w:val="000000"/>
          <w:lang w:val="uk-UA" w:eastAsia="en-US"/>
        </w:rPr>
        <w:t xml:space="preserve">в рамках проекту </w:t>
      </w:r>
      <w:r w:rsidR="003A3490" w:rsidRPr="00144464">
        <w:rPr>
          <w:b/>
          <w:bCs/>
          <w:color w:val="000000"/>
          <w:shd w:val="clear" w:color="auto" w:fill="FFFFFF"/>
          <w:lang w:val="uk-UA"/>
        </w:rPr>
        <w:t>«</w:t>
      </w:r>
      <w:r w:rsidR="003A3490" w:rsidRPr="00144464">
        <w:rPr>
          <w:rFonts w:ascii="Calibri" w:hAnsi="Calibri" w:cs="Calibri"/>
          <w:b/>
          <w:color w:val="000000"/>
          <w:lang w:val="uk-UA"/>
        </w:rPr>
        <w:t>Надання підтримки Центру громадського здоров’я МОЗ України для зміцнення та розбудови спроможності системи охорони здоров’я для здійснення кращого моніторингу, епідеміологічного нагляду, реагування на спалахи захворювання та їхньої профілактики»</w:t>
      </w:r>
    </w:p>
    <w:p w:rsidR="00DF035D" w:rsidRPr="00144464" w:rsidRDefault="00D17FBA" w:rsidP="00032E45">
      <w:pPr>
        <w:jc w:val="both"/>
        <w:rPr>
          <w:rFonts w:ascii="Calibri" w:hAnsi="Calibri" w:cs="Calibri"/>
          <w:color w:val="000000"/>
          <w:shd w:val="clear" w:color="auto" w:fill="FFFFFF"/>
          <w:lang w:val="uk-UA"/>
        </w:rPr>
      </w:pPr>
      <w:r w:rsidRPr="00144464">
        <w:rPr>
          <w:rFonts w:ascii="Calibri" w:eastAsia="Calibri" w:hAnsi="Calibri" w:cs="Calibri"/>
          <w:b/>
          <w:lang w:val="uk-UA" w:eastAsia="en-US"/>
        </w:rPr>
        <w:t xml:space="preserve">Назва позиції: </w:t>
      </w:r>
      <w:bookmarkStart w:id="0" w:name="_Hlk126910951"/>
      <w:r w:rsidR="005017D2" w:rsidRPr="00144464">
        <w:rPr>
          <w:rFonts w:ascii="Calibri" w:hAnsi="Calibri" w:cs="Calibri"/>
          <w:color w:val="000000"/>
          <w:shd w:val="clear" w:color="auto" w:fill="FFFFFF"/>
          <w:lang w:val="uk-UA"/>
        </w:rPr>
        <w:t xml:space="preserve">Консультант з </w:t>
      </w:r>
      <w:r w:rsidR="003B5268">
        <w:rPr>
          <w:rFonts w:ascii="Calibri" w:hAnsi="Calibri" w:cs="Calibri"/>
          <w:color w:val="000000"/>
          <w:shd w:val="clear" w:color="auto" w:fill="FFFFFF"/>
          <w:lang w:val="uk-UA"/>
        </w:rPr>
        <w:t xml:space="preserve">проведення аналізу </w:t>
      </w:r>
      <w:r w:rsidR="003B5268" w:rsidRPr="003B5268">
        <w:rPr>
          <w:rFonts w:ascii="Calibri" w:hAnsi="Calibri" w:cs="Calibri"/>
          <w:color w:val="000000"/>
          <w:shd w:val="clear" w:color="auto" w:fill="FFFFFF"/>
          <w:lang w:val="uk-UA"/>
        </w:rPr>
        <w:t>кращих світових практик з реагування на надзвичайні події в сфері громадського здоров’я та шляхів їх імплементації в Україні на усіх рівнях, з урахуванням національного контексту</w:t>
      </w:r>
      <w:bookmarkEnd w:id="0"/>
    </w:p>
    <w:p w:rsidR="009F6870" w:rsidRPr="00144464" w:rsidRDefault="009F6870" w:rsidP="00032E45">
      <w:pPr>
        <w:jc w:val="both"/>
        <w:rPr>
          <w:rFonts w:ascii="Calibri" w:hAnsi="Calibri" w:cs="Calibri"/>
          <w:color w:val="000000"/>
          <w:shd w:val="clear" w:color="auto" w:fill="FFFFFF"/>
          <w:lang w:val="uk-UA"/>
        </w:rPr>
      </w:pPr>
    </w:p>
    <w:p w:rsidR="009F6870" w:rsidRPr="005017D2" w:rsidRDefault="009F6870" w:rsidP="00032E45">
      <w:pPr>
        <w:jc w:val="both"/>
        <w:rPr>
          <w:rFonts w:ascii="Calibri" w:eastAsia="Calibri" w:hAnsi="Calibri" w:cs="Calibri"/>
          <w:lang w:val="uk-UA" w:eastAsia="en-US"/>
        </w:rPr>
      </w:pPr>
      <w:r w:rsidRPr="00144464">
        <w:rPr>
          <w:rFonts w:ascii="Calibri" w:eastAsia="Calibri" w:hAnsi="Calibri" w:cs="Calibri"/>
          <w:b/>
          <w:bCs/>
          <w:lang w:val="uk-UA" w:eastAsia="en-US"/>
        </w:rPr>
        <w:t>Термін надання послуг</w:t>
      </w:r>
      <w:r w:rsidRPr="00144464">
        <w:rPr>
          <w:rFonts w:ascii="Calibri" w:eastAsia="Calibri" w:hAnsi="Calibri" w:cs="Calibri"/>
          <w:lang w:val="uk-UA" w:eastAsia="en-US"/>
        </w:rPr>
        <w:t>: березень</w:t>
      </w:r>
      <w:r w:rsidR="00185194" w:rsidRPr="00144464">
        <w:rPr>
          <w:rFonts w:ascii="Calibri" w:eastAsia="Calibri" w:hAnsi="Calibri" w:cs="Calibri"/>
          <w:lang w:val="uk-UA" w:eastAsia="en-US"/>
        </w:rPr>
        <w:t>-квітень</w:t>
      </w:r>
      <w:r w:rsidRPr="00144464">
        <w:rPr>
          <w:rFonts w:ascii="Calibri" w:eastAsia="Calibri" w:hAnsi="Calibri" w:cs="Calibri"/>
          <w:lang w:val="uk-UA" w:eastAsia="en-US"/>
        </w:rPr>
        <w:t xml:space="preserve"> 2023 року</w:t>
      </w:r>
    </w:p>
    <w:p w:rsidR="009B4621" w:rsidRPr="00604069" w:rsidRDefault="00F20784" w:rsidP="00032E45">
      <w:pPr>
        <w:jc w:val="both"/>
        <w:rPr>
          <w:rFonts w:ascii="Calibri" w:eastAsia="Calibri" w:hAnsi="Calibri" w:cs="Calibri"/>
          <w:b/>
          <w:lang w:val="uk-UA" w:eastAsia="en-US"/>
        </w:rPr>
      </w:pPr>
      <w:r w:rsidRPr="00604069">
        <w:rPr>
          <w:rFonts w:ascii="Calibri" w:eastAsia="Calibri" w:hAnsi="Calibri" w:cs="Calibri"/>
          <w:lang w:val="uk-UA" w:eastAsia="en-US"/>
        </w:rPr>
        <w:t xml:space="preserve"> </w:t>
      </w:r>
    </w:p>
    <w:p w:rsidR="006C05DF" w:rsidRPr="00604069" w:rsidRDefault="00D17FBA" w:rsidP="00032E45">
      <w:pPr>
        <w:spacing w:after="160"/>
        <w:jc w:val="both"/>
        <w:rPr>
          <w:rFonts w:ascii="Calibri" w:eastAsia="Calibri" w:hAnsi="Calibri" w:cs="Calibri"/>
          <w:b/>
          <w:lang w:val="uk-UA" w:eastAsia="en-US"/>
        </w:rPr>
      </w:pPr>
      <w:r w:rsidRPr="00604069">
        <w:rPr>
          <w:rFonts w:ascii="Calibri" w:eastAsia="Calibri" w:hAnsi="Calibri" w:cs="Calibri"/>
          <w:b/>
          <w:lang w:val="uk-UA" w:eastAsia="en-US"/>
        </w:rPr>
        <w:t>Інформація щодо установи:</w:t>
      </w:r>
    </w:p>
    <w:p w:rsidR="006C05DF" w:rsidRPr="00604069" w:rsidRDefault="00D17FBA" w:rsidP="00032E45">
      <w:pPr>
        <w:ind w:firstLine="709"/>
        <w:jc w:val="both"/>
        <w:rPr>
          <w:rFonts w:ascii="Calibri" w:eastAsia="Calibri" w:hAnsi="Calibri" w:cs="Calibri"/>
          <w:lang w:val="uk-UA" w:eastAsia="en-US"/>
        </w:rPr>
      </w:pPr>
      <w:r w:rsidRPr="00604069">
        <w:rPr>
          <w:rFonts w:ascii="Calibri" w:eastAsia="Calibri" w:hAnsi="Calibri" w:cs="Calibri"/>
          <w:lang w:val="uk-UA" w:eastAsia="en-US"/>
        </w:rPr>
        <w:t>Головним завданнями Державної установи «Центр громадського здоров’я Міністерства охорони здоров’я України» (далі – Центр</w:t>
      </w:r>
      <w:r w:rsidR="005B61B5" w:rsidRPr="00604069">
        <w:rPr>
          <w:rFonts w:ascii="Calibri" w:eastAsia="Calibri" w:hAnsi="Calibri" w:cs="Calibri"/>
          <w:lang w:val="uk-UA" w:eastAsia="en-US"/>
        </w:rPr>
        <w:t>)</w:t>
      </w:r>
      <w:r w:rsidRPr="00604069">
        <w:rPr>
          <w:rFonts w:ascii="Calibri" w:eastAsia="Calibri" w:hAnsi="Calibri" w:cs="Calibri"/>
          <w:lang w:val="uk-UA" w:eastAsia="en-US"/>
        </w:rPr>
        <w:t xml:space="preserve"> є діяльність у сфері громадського здоров’я. Центр виконує лікувально-профілактичні, науково-практичні та організаційно-методичні функції у сфері охорони здоров’я з метою забезпечення якості лікування хворих на соціально небезпечні захворювання, зокрема ВІЛ/СНІД, туберкульоз, наркозалежність, вірусні гепатити тощо, попередження захворювань в контексті розбудови системи громадського здоров’я. Центр приймає участь в розробці регуляторної політики і взаємодіє з іншими міністерствами, науково-дослідними установами, міжнародними установами та громадськими організаціями, що працюють в сфері громадського здоров’я та протидії соціально небезпечним захворюванням.</w:t>
      </w:r>
    </w:p>
    <w:p w:rsidR="00DF035D" w:rsidRPr="00604069" w:rsidRDefault="00DF035D" w:rsidP="00032E45">
      <w:pPr>
        <w:jc w:val="both"/>
        <w:rPr>
          <w:rFonts w:ascii="Calibri" w:eastAsia="Calibri" w:hAnsi="Calibri" w:cs="Calibri"/>
          <w:lang w:val="uk-UA" w:eastAsia="en-US"/>
        </w:rPr>
      </w:pPr>
    </w:p>
    <w:p w:rsidR="006C05DF" w:rsidRPr="00604069" w:rsidRDefault="0064688F" w:rsidP="00032E45">
      <w:pPr>
        <w:shd w:val="clear" w:color="auto" w:fill="FFFFFF"/>
        <w:jc w:val="both"/>
        <w:rPr>
          <w:rFonts w:ascii="Calibri" w:hAnsi="Calibri" w:cs="Calibri"/>
          <w:lang w:val="uk-UA"/>
        </w:rPr>
      </w:pPr>
      <w:r w:rsidRPr="00604069">
        <w:rPr>
          <w:rFonts w:ascii="Calibri" w:hAnsi="Calibri" w:cs="Calibri"/>
          <w:b/>
          <w:bCs/>
          <w:lang w:val="uk-UA"/>
        </w:rPr>
        <w:t>Завдання</w:t>
      </w:r>
      <w:r w:rsidR="00D17FBA" w:rsidRPr="00604069">
        <w:rPr>
          <w:rFonts w:ascii="Calibri" w:hAnsi="Calibri" w:cs="Calibri"/>
          <w:lang w:val="uk-UA"/>
        </w:rPr>
        <w:t>:</w:t>
      </w:r>
    </w:p>
    <w:p w:rsidR="003A3490" w:rsidRPr="00604069" w:rsidRDefault="003A3490" w:rsidP="00032E45">
      <w:pPr>
        <w:shd w:val="clear" w:color="auto" w:fill="FFFFFF"/>
        <w:jc w:val="both"/>
        <w:rPr>
          <w:rFonts w:ascii="Calibri" w:hAnsi="Calibri" w:cs="Calibri"/>
          <w:lang w:val="uk-UA"/>
        </w:rPr>
      </w:pPr>
    </w:p>
    <w:p w:rsidR="002C2D08" w:rsidRDefault="002C2D08" w:rsidP="002C2D08">
      <w:pPr>
        <w:numPr>
          <w:ilvl w:val="0"/>
          <w:numId w:val="30"/>
        </w:numPr>
        <w:spacing w:after="160" w:line="259" w:lineRule="auto"/>
        <w:rPr>
          <w:rFonts w:ascii="Calibri" w:eastAsia="Calibri" w:hAnsi="Calibri" w:cs="Calibri"/>
          <w:lang w:val="uk-UA" w:eastAsia="en-US"/>
        </w:rPr>
      </w:pPr>
      <w:r>
        <w:rPr>
          <w:rFonts w:ascii="Calibri" w:eastAsia="Calibri" w:hAnsi="Calibri" w:cs="Calibri"/>
          <w:lang w:val="uk-UA" w:eastAsia="en-US"/>
        </w:rPr>
        <w:t xml:space="preserve">Аналіз </w:t>
      </w:r>
      <w:bookmarkStart w:id="1" w:name="_Hlk126910930"/>
      <w:r>
        <w:rPr>
          <w:rFonts w:ascii="Calibri" w:eastAsia="Calibri" w:hAnsi="Calibri" w:cs="Calibri"/>
          <w:lang w:val="uk-UA" w:eastAsia="en-US"/>
        </w:rPr>
        <w:t xml:space="preserve">кращих світових практик з реагування на надзвичайні події </w:t>
      </w:r>
      <w:r w:rsidRPr="00604069">
        <w:rPr>
          <w:rFonts w:ascii="Calibri" w:eastAsia="Calibri" w:hAnsi="Calibri" w:cs="Calibri"/>
          <w:lang w:val="uk-UA" w:eastAsia="en-US"/>
        </w:rPr>
        <w:t>в сфері громадського здоров’я</w:t>
      </w:r>
      <w:r>
        <w:rPr>
          <w:rFonts w:ascii="Calibri" w:eastAsia="Calibri" w:hAnsi="Calibri" w:cs="Calibri"/>
          <w:lang w:val="uk-UA" w:eastAsia="en-US"/>
        </w:rPr>
        <w:t xml:space="preserve"> та шляхів їх імплементації</w:t>
      </w:r>
      <w:r w:rsidR="003B5268">
        <w:rPr>
          <w:rFonts w:ascii="Calibri" w:eastAsia="Calibri" w:hAnsi="Calibri" w:cs="Calibri"/>
          <w:lang w:val="uk-UA" w:eastAsia="en-US"/>
        </w:rPr>
        <w:t xml:space="preserve"> в Україні</w:t>
      </w:r>
      <w:r>
        <w:rPr>
          <w:rFonts w:ascii="Calibri" w:eastAsia="Calibri" w:hAnsi="Calibri" w:cs="Calibri"/>
          <w:lang w:val="uk-UA" w:eastAsia="en-US"/>
        </w:rPr>
        <w:t xml:space="preserve"> на усіх рівнях, з урахуванням національного контексту</w:t>
      </w:r>
      <w:bookmarkEnd w:id="1"/>
      <w:r>
        <w:rPr>
          <w:rFonts w:ascii="Calibri" w:eastAsia="Calibri" w:hAnsi="Calibri" w:cs="Calibri"/>
          <w:lang w:val="uk-UA" w:eastAsia="en-US"/>
        </w:rPr>
        <w:t>.</w:t>
      </w:r>
    </w:p>
    <w:p w:rsidR="003B5268" w:rsidRDefault="003B5268" w:rsidP="002C2D08">
      <w:pPr>
        <w:numPr>
          <w:ilvl w:val="0"/>
          <w:numId w:val="30"/>
        </w:numPr>
        <w:spacing w:after="160" w:line="259" w:lineRule="auto"/>
        <w:rPr>
          <w:rFonts w:ascii="Calibri" w:eastAsia="Calibri" w:hAnsi="Calibri" w:cs="Calibri"/>
          <w:lang w:val="uk-UA" w:eastAsia="en-US"/>
        </w:rPr>
      </w:pPr>
      <w:r>
        <w:rPr>
          <w:rFonts w:ascii="Calibri" w:eastAsia="Calibri" w:hAnsi="Calibri" w:cs="Calibri"/>
          <w:lang w:val="uk-UA" w:eastAsia="en-US"/>
        </w:rPr>
        <w:t>Надання рекомендацій щодо практик, які варто врахувати при виконанні стратегії розвитку</w:t>
      </w:r>
      <w:r w:rsidRPr="003B5268">
        <w:rPr>
          <w:rFonts w:ascii="Calibri" w:eastAsia="Calibri" w:hAnsi="Calibri" w:cs="Calibri"/>
          <w:lang w:val="uk-UA" w:eastAsia="en-US"/>
        </w:rPr>
        <w:t xml:space="preserve"> EOC/RRT на національному та регіональних рівнях</w:t>
      </w:r>
      <w:r>
        <w:rPr>
          <w:rFonts w:ascii="Calibri" w:eastAsia="Calibri" w:hAnsi="Calibri" w:cs="Calibri"/>
          <w:lang w:val="uk-UA" w:eastAsia="en-US"/>
        </w:rPr>
        <w:t>.</w:t>
      </w:r>
    </w:p>
    <w:p w:rsidR="002C2D08" w:rsidRDefault="002C2D08" w:rsidP="002C2D08">
      <w:pPr>
        <w:numPr>
          <w:ilvl w:val="0"/>
          <w:numId w:val="30"/>
        </w:numPr>
        <w:spacing w:after="160" w:line="259" w:lineRule="auto"/>
        <w:rPr>
          <w:rFonts w:ascii="Calibri" w:eastAsia="Calibri" w:hAnsi="Calibri" w:cs="Calibri"/>
          <w:lang w:val="uk-UA" w:eastAsia="en-US"/>
        </w:rPr>
      </w:pPr>
      <w:r>
        <w:rPr>
          <w:rFonts w:ascii="Calibri" w:eastAsia="Calibri" w:hAnsi="Calibri" w:cs="Calibri"/>
          <w:lang w:val="uk-UA" w:eastAsia="en-US"/>
        </w:rPr>
        <w:t>Створення та представлення аналітичного звіту за результатами здійсненого аналізу</w:t>
      </w:r>
      <w:r w:rsidR="003B5268">
        <w:rPr>
          <w:rFonts w:ascii="Calibri" w:eastAsia="Calibri" w:hAnsi="Calibri" w:cs="Calibri"/>
          <w:lang w:val="uk-UA" w:eastAsia="en-US"/>
        </w:rPr>
        <w:t>.</w:t>
      </w:r>
    </w:p>
    <w:p w:rsidR="00144464" w:rsidRPr="00144464" w:rsidRDefault="00144464" w:rsidP="003F47A1">
      <w:pPr>
        <w:spacing w:after="160" w:line="259" w:lineRule="auto"/>
        <w:ind w:left="360"/>
        <w:jc w:val="both"/>
        <w:rPr>
          <w:rFonts w:ascii="Calibri" w:eastAsia="Calibri" w:hAnsi="Calibri" w:cs="Calibri"/>
          <w:lang w:val="uk-UA" w:eastAsia="en-US"/>
        </w:rPr>
      </w:pPr>
    </w:p>
    <w:p w:rsidR="006C05DF" w:rsidRPr="00604069" w:rsidRDefault="00D17FBA" w:rsidP="00D17FBA">
      <w:pPr>
        <w:spacing w:after="160" w:line="259" w:lineRule="auto"/>
        <w:rPr>
          <w:rFonts w:ascii="Calibri" w:hAnsi="Calibri" w:cs="Calibri"/>
          <w:b/>
          <w:bCs/>
          <w:lang w:val="uk-UA"/>
        </w:rPr>
      </w:pPr>
      <w:r w:rsidRPr="00604069">
        <w:rPr>
          <w:rFonts w:ascii="Calibri" w:hAnsi="Calibri" w:cs="Calibri"/>
          <w:b/>
          <w:bCs/>
          <w:lang w:val="uk-UA"/>
        </w:rPr>
        <w:t>Вимоги до професійної компетентності:</w:t>
      </w:r>
    </w:p>
    <w:p w:rsidR="00B15BE6" w:rsidRPr="00604069" w:rsidRDefault="00855DDB" w:rsidP="00032E45">
      <w:pPr>
        <w:numPr>
          <w:ilvl w:val="0"/>
          <w:numId w:val="29"/>
        </w:numPr>
        <w:jc w:val="both"/>
        <w:rPr>
          <w:rFonts w:ascii="Calibri" w:eastAsia="Calibri" w:hAnsi="Calibri" w:cs="Calibri"/>
          <w:bCs/>
          <w:lang w:val="uk-UA" w:eastAsia="en-US"/>
        </w:rPr>
      </w:pPr>
      <w:r w:rsidRPr="00604069">
        <w:rPr>
          <w:rFonts w:ascii="Calibri" w:eastAsia="Calibri" w:hAnsi="Calibri" w:cs="Calibri"/>
          <w:bCs/>
          <w:lang w:val="uk-UA" w:eastAsia="en-US"/>
        </w:rPr>
        <w:t>Вища освіта</w:t>
      </w:r>
      <w:r w:rsidR="00C54694">
        <w:rPr>
          <w:rFonts w:ascii="Calibri" w:eastAsia="Calibri" w:hAnsi="Calibri" w:cs="Calibri"/>
          <w:bCs/>
          <w:lang w:val="uk-UA" w:eastAsia="en-US"/>
        </w:rPr>
        <w:t>;</w:t>
      </w:r>
    </w:p>
    <w:p w:rsidR="00A36A5F" w:rsidRDefault="00E36579" w:rsidP="00032E45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Calibri" w:hAnsi="Calibri" w:cs="Calibri"/>
          <w:bCs/>
          <w:lang w:val="uk-UA"/>
        </w:rPr>
      </w:pPr>
      <w:r>
        <w:rPr>
          <w:rFonts w:ascii="Calibri" w:hAnsi="Calibri" w:cs="Calibri"/>
          <w:bCs/>
          <w:lang w:val="uk-UA"/>
        </w:rPr>
        <w:t>Розуміння особливостей функціонування закладів громадського здоров</w:t>
      </w:r>
      <w:r w:rsidRPr="00E36579">
        <w:rPr>
          <w:rFonts w:ascii="Calibri" w:hAnsi="Calibri" w:cs="Calibri"/>
          <w:bCs/>
        </w:rPr>
        <w:t>’</w:t>
      </w:r>
      <w:r>
        <w:rPr>
          <w:rFonts w:ascii="Calibri" w:hAnsi="Calibri" w:cs="Calibri"/>
          <w:bCs/>
          <w:lang w:val="uk-UA"/>
        </w:rPr>
        <w:t>я різних рівнів;</w:t>
      </w:r>
    </w:p>
    <w:p w:rsidR="00E36579" w:rsidRDefault="00A36A5F" w:rsidP="00032E45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Calibri" w:hAnsi="Calibri" w:cs="Calibri"/>
          <w:bCs/>
          <w:lang w:val="uk-UA"/>
        </w:rPr>
      </w:pPr>
      <w:r>
        <w:rPr>
          <w:rFonts w:ascii="Calibri" w:hAnsi="Calibri" w:cs="Calibri"/>
          <w:bCs/>
          <w:lang w:val="uk-UA"/>
        </w:rPr>
        <w:t>Досвід</w:t>
      </w:r>
      <w:r w:rsidR="00E36579">
        <w:rPr>
          <w:rFonts w:ascii="Calibri" w:hAnsi="Calibri" w:cs="Calibri"/>
          <w:bCs/>
          <w:lang w:val="uk-UA"/>
        </w:rPr>
        <w:t xml:space="preserve"> роботи</w:t>
      </w:r>
      <w:r>
        <w:rPr>
          <w:rFonts w:ascii="Calibri" w:hAnsi="Calibri" w:cs="Calibri"/>
          <w:bCs/>
          <w:lang w:val="uk-UA"/>
        </w:rPr>
        <w:t xml:space="preserve"> у сфері</w:t>
      </w:r>
      <w:r w:rsidRPr="00C54694">
        <w:rPr>
          <w:rFonts w:ascii="Calibri" w:hAnsi="Calibri" w:cs="Calibri"/>
          <w:bCs/>
          <w:lang w:val="uk-UA"/>
        </w:rPr>
        <w:t xml:space="preserve"> </w:t>
      </w:r>
      <w:r w:rsidR="001064AA">
        <w:rPr>
          <w:rFonts w:ascii="Calibri" w:hAnsi="Calibri" w:cs="Calibri"/>
          <w:bCs/>
          <w:lang w:val="uk-UA"/>
        </w:rPr>
        <w:t xml:space="preserve">готовності та </w:t>
      </w:r>
      <w:r w:rsidR="00E36579">
        <w:rPr>
          <w:rFonts w:ascii="Calibri" w:hAnsi="Calibri" w:cs="Calibri"/>
          <w:bCs/>
          <w:lang w:val="uk-UA"/>
        </w:rPr>
        <w:t xml:space="preserve">реагування на надзвичайні події в галузі </w:t>
      </w:r>
      <w:r w:rsidRPr="00C54694">
        <w:rPr>
          <w:rFonts w:ascii="Calibri" w:hAnsi="Calibri" w:cs="Calibri"/>
          <w:bCs/>
          <w:lang w:val="uk-UA"/>
        </w:rPr>
        <w:t>громадського здоров’я</w:t>
      </w:r>
      <w:r w:rsidR="00032E45">
        <w:rPr>
          <w:rFonts w:ascii="Calibri" w:hAnsi="Calibri" w:cs="Calibri"/>
          <w:bCs/>
          <w:lang w:val="uk-UA"/>
        </w:rPr>
        <w:t>, зокрема участі у симуляційних вправах,</w:t>
      </w:r>
      <w:r w:rsidRPr="00C54694">
        <w:rPr>
          <w:rFonts w:ascii="Calibri" w:hAnsi="Calibri" w:cs="Calibri"/>
          <w:bCs/>
          <w:lang w:val="uk-UA"/>
        </w:rPr>
        <w:t xml:space="preserve"> не менше 1 року</w:t>
      </w:r>
      <w:r w:rsidR="00E36579">
        <w:rPr>
          <w:rFonts w:ascii="Calibri" w:hAnsi="Calibri" w:cs="Calibri"/>
          <w:bCs/>
          <w:lang w:val="uk-UA"/>
        </w:rPr>
        <w:t>;</w:t>
      </w:r>
    </w:p>
    <w:p w:rsidR="00E36579" w:rsidRDefault="00E36579" w:rsidP="00032E45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Calibri" w:hAnsi="Calibri" w:cs="Calibri"/>
          <w:bCs/>
          <w:lang w:val="uk-UA"/>
        </w:rPr>
      </w:pPr>
      <w:r>
        <w:rPr>
          <w:rFonts w:ascii="Calibri" w:hAnsi="Calibri" w:cs="Calibri"/>
          <w:bCs/>
          <w:lang w:val="uk-UA"/>
        </w:rPr>
        <w:t xml:space="preserve">Аналітичні здібності, досвід створення аналітичних </w:t>
      </w:r>
      <w:r w:rsidR="00032E45">
        <w:rPr>
          <w:rFonts w:ascii="Calibri" w:hAnsi="Calibri" w:cs="Calibri"/>
          <w:bCs/>
          <w:lang w:val="uk-UA"/>
        </w:rPr>
        <w:t>та навчальних матеріалів</w:t>
      </w:r>
      <w:r w:rsidR="001064AA">
        <w:rPr>
          <w:rFonts w:ascii="Calibri" w:hAnsi="Calibri" w:cs="Calibri"/>
          <w:bCs/>
          <w:lang w:val="uk-UA"/>
        </w:rPr>
        <w:t>, методичних рекомендацій</w:t>
      </w:r>
      <w:r>
        <w:rPr>
          <w:rFonts w:ascii="Calibri" w:hAnsi="Calibri" w:cs="Calibri"/>
          <w:bCs/>
          <w:lang w:val="uk-UA"/>
        </w:rPr>
        <w:t>;</w:t>
      </w:r>
    </w:p>
    <w:p w:rsidR="001064AA" w:rsidRPr="001064AA" w:rsidRDefault="001064AA" w:rsidP="00032E45">
      <w:pPr>
        <w:numPr>
          <w:ilvl w:val="0"/>
          <w:numId w:val="29"/>
        </w:numPr>
        <w:jc w:val="both"/>
        <w:rPr>
          <w:rFonts w:ascii="Calibri" w:hAnsi="Calibri" w:cs="Calibri"/>
          <w:bCs/>
          <w:lang w:val="uk-UA"/>
        </w:rPr>
      </w:pPr>
      <w:r w:rsidRPr="001064AA">
        <w:rPr>
          <w:rFonts w:ascii="Calibri" w:hAnsi="Calibri" w:cs="Calibri"/>
          <w:bCs/>
          <w:lang w:val="uk-UA"/>
        </w:rPr>
        <w:t>Знання ділової української мови.</w:t>
      </w:r>
    </w:p>
    <w:p w:rsidR="00A36A5F" w:rsidRDefault="00A36A5F" w:rsidP="00A36A5F">
      <w:pPr>
        <w:numPr>
          <w:ilvl w:val="0"/>
          <w:numId w:val="29"/>
        </w:numPr>
        <w:rPr>
          <w:rFonts w:ascii="Calibri" w:hAnsi="Calibri" w:cs="Calibri"/>
          <w:bCs/>
          <w:lang w:val="uk-UA"/>
        </w:rPr>
      </w:pPr>
      <w:r w:rsidRPr="00A36A5F">
        <w:rPr>
          <w:rFonts w:ascii="Calibri" w:hAnsi="Calibri" w:cs="Calibri"/>
          <w:bCs/>
          <w:lang w:val="uk-UA"/>
        </w:rPr>
        <w:lastRenderedPageBreak/>
        <w:t>Володіння англійською мовою на рівні не нижче рівня «</w:t>
      </w:r>
      <w:proofErr w:type="spellStart"/>
      <w:r w:rsidRPr="00A36A5F">
        <w:rPr>
          <w:rFonts w:ascii="Calibri" w:hAnsi="Calibri" w:cs="Calibri"/>
          <w:bCs/>
          <w:lang w:val="uk-UA"/>
        </w:rPr>
        <w:t>intermediate</w:t>
      </w:r>
      <w:proofErr w:type="spellEnd"/>
      <w:r w:rsidRPr="00A36A5F">
        <w:rPr>
          <w:rFonts w:ascii="Calibri" w:hAnsi="Calibri" w:cs="Calibri"/>
          <w:bCs/>
          <w:lang w:val="uk-UA"/>
        </w:rPr>
        <w:t>»</w:t>
      </w:r>
      <w:r w:rsidR="00E36579">
        <w:rPr>
          <w:rFonts w:ascii="Calibri" w:hAnsi="Calibri" w:cs="Calibri"/>
          <w:bCs/>
          <w:lang w:val="uk-UA"/>
        </w:rPr>
        <w:t>.</w:t>
      </w:r>
    </w:p>
    <w:p w:rsidR="006C05DF" w:rsidRPr="00604069" w:rsidRDefault="006C05DF" w:rsidP="00A36A5F">
      <w:pPr>
        <w:jc w:val="both"/>
        <w:rPr>
          <w:rFonts w:ascii="Calibri" w:hAnsi="Calibri" w:cs="Calibri"/>
          <w:lang w:val="uk-UA"/>
        </w:rPr>
      </w:pPr>
    </w:p>
    <w:p w:rsidR="003F65DD" w:rsidRPr="00604069" w:rsidRDefault="00961705">
      <w:pPr>
        <w:jc w:val="both"/>
        <w:rPr>
          <w:rFonts w:ascii="Calibri" w:hAnsi="Calibri" w:cs="Calibri"/>
          <w:lang w:val="uk-UA"/>
        </w:rPr>
      </w:pPr>
      <w:bookmarkStart w:id="2" w:name="_Hlk517870634"/>
      <w:r w:rsidRPr="00604069">
        <w:rPr>
          <w:rFonts w:ascii="Calibri" w:hAnsi="Calibri" w:cs="Calibri"/>
          <w:lang w:val="uk-UA"/>
        </w:rPr>
        <w:t>Резюме мають бути надіслані електронною поштою на</w:t>
      </w:r>
      <w:r w:rsidR="00D17FBA" w:rsidRPr="00604069">
        <w:rPr>
          <w:rFonts w:ascii="Calibri" w:hAnsi="Calibri" w:cs="Calibri"/>
          <w:b/>
          <w:lang w:val="uk-UA"/>
        </w:rPr>
        <w:t xml:space="preserve"> електронну адресу: </w:t>
      </w:r>
      <w:hyperlink r:id="rId8" w:history="1">
        <w:r w:rsidR="00D17FBA" w:rsidRPr="00604069">
          <w:rPr>
            <w:rStyle w:val="afa"/>
            <w:rFonts w:ascii="Calibri" w:hAnsi="Calibri" w:cs="Calibri"/>
            <w:b/>
            <w:lang w:val="uk-UA"/>
          </w:rPr>
          <w:t>vacancies@phc.org.ua</w:t>
        </w:r>
      </w:hyperlink>
      <w:r w:rsidR="00D17FBA" w:rsidRPr="00604069">
        <w:rPr>
          <w:rFonts w:ascii="Calibri" w:hAnsi="Calibri" w:cs="Calibri"/>
          <w:b/>
          <w:lang w:val="uk-UA"/>
        </w:rPr>
        <w:t>.</w:t>
      </w:r>
      <w:r w:rsidR="00D17FBA" w:rsidRPr="00604069">
        <w:rPr>
          <w:rFonts w:ascii="Calibri" w:hAnsi="Calibri" w:cs="Calibri"/>
          <w:lang w:val="uk-UA"/>
        </w:rPr>
        <w:t xml:space="preserve"> В темі листа, будь ласка, зазначте: </w:t>
      </w:r>
      <w:r w:rsidR="00850326" w:rsidRPr="00604069">
        <w:rPr>
          <w:rFonts w:ascii="Calibri" w:hAnsi="Calibri" w:cs="Calibri"/>
          <w:b/>
          <w:bCs/>
          <w:lang w:val="uk-UA"/>
        </w:rPr>
        <w:t>«</w:t>
      </w:r>
      <w:r w:rsidR="00B87616">
        <w:rPr>
          <w:rFonts w:ascii="Calibri" w:hAnsi="Calibri" w:cs="Calibri"/>
          <w:b/>
          <w:bCs/>
          <w:lang w:val="uk-UA"/>
        </w:rPr>
        <w:t xml:space="preserve">61-2023 </w:t>
      </w:r>
      <w:r w:rsidR="003B5268" w:rsidRPr="003B5268">
        <w:rPr>
          <w:rFonts w:ascii="Calibri" w:hAnsi="Calibri" w:cs="Calibri"/>
          <w:b/>
          <w:bCs/>
          <w:lang w:val="uk-UA"/>
        </w:rPr>
        <w:t>Консультант з проведення аналізу кращих світових практик з реагування на надзвичайні події в сфері громадського здоров’я та шляхів їх імплементації в Україні на усіх рівнях, з урахуванням національного контексту</w:t>
      </w:r>
      <w:r w:rsidR="00850326" w:rsidRPr="00604069">
        <w:rPr>
          <w:rFonts w:ascii="Calibri" w:hAnsi="Calibri" w:cs="Calibri"/>
          <w:b/>
          <w:bCs/>
          <w:lang w:val="uk-UA"/>
        </w:rPr>
        <w:t>»</w:t>
      </w:r>
    </w:p>
    <w:p w:rsidR="00A92316" w:rsidRPr="00604069" w:rsidRDefault="00A92316">
      <w:pPr>
        <w:jc w:val="both"/>
        <w:rPr>
          <w:rFonts w:ascii="Calibri" w:hAnsi="Calibri" w:cs="Calibri"/>
          <w:b/>
          <w:lang w:val="uk-UA"/>
        </w:rPr>
      </w:pPr>
    </w:p>
    <w:p w:rsidR="006C05DF" w:rsidRPr="00604069" w:rsidRDefault="00D17FBA">
      <w:pPr>
        <w:jc w:val="both"/>
        <w:rPr>
          <w:rFonts w:ascii="Calibri" w:hAnsi="Calibri" w:cs="Calibri"/>
          <w:lang w:val="uk-UA"/>
        </w:rPr>
      </w:pPr>
      <w:r w:rsidRPr="00604069">
        <w:rPr>
          <w:rFonts w:ascii="Calibri" w:hAnsi="Calibri" w:cs="Calibri"/>
          <w:b/>
          <w:lang w:val="uk-UA"/>
        </w:rPr>
        <w:t xml:space="preserve">Термін подання документів – </w:t>
      </w:r>
      <w:r w:rsidR="0064688F" w:rsidRPr="00604069">
        <w:rPr>
          <w:rFonts w:ascii="Calibri" w:hAnsi="Calibri" w:cs="Calibri"/>
          <w:b/>
          <w:lang w:val="uk-UA"/>
        </w:rPr>
        <w:t>д</w:t>
      </w:r>
      <w:r w:rsidR="001B7D2B" w:rsidRPr="00604069">
        <w:rPr>
          <w:rFonts w:ascii="Calibri" w:hAnsi="Calibri" w:cs="Calibri"/>
          <w:b/>
          <w:lang w:val="uk-UA"/>
        </w:rPr>
        <w:t xml:space="preserve">о </w:t>
      </w:r>
      <w:r w:rsidR="003F47A1">
        <w:rPr>
          <w:rFonts w:ascii="Calibri" w:hAnsi="Calibri" w:cs="Calibri"/>
          <w:b/>
          <w:lang w:val="uk-UA"/>
        </w:rPr>
        <w:t>15</w:t>
      </w:r>
      <w:r w:rsidR="00DA2CD2">
        <w:rPr>
          <w:rFonts w:ascii="Calibri" w:hAnsi="Calibri" w:cs="Calibri"/>
          <w:b/>
          <w:lang w:val="uk-UA"/>
        </w:rPr>
        <w:t xml:space="preserve"> </w:t>
      </w:r>
      <w:r w:rsidR="001064AA">
        <w:rPr>
          <w:rFonts w:ascii="Calibri" w:hAnsi="Calibri" w:cs="Calibri"/>
          <w:b/>
          <w:lang w:val="uk-UA"/>
        </w:rPr>
        <w:t>лютого</w:t>
      </w:r>
      <w:r w:rsidR="001B7D2B" w:rsidRPr="00604069">
        <w:rPr>
          <w:rFonts w:ascii="Calibri" w:hAnsi="Calibri" w:cs="Calibri"/>
          <w:b/>
          <w:lang w:val="uk-UA"/>
        </w:rPr>
        <w:t xml:space="preserve"> </w:t>
      </w:r>
      <w:r w:rsidR="0064688F" w:rsidRPr="00604069">
        <w:rPr>
          <w:rFonts w:ascii="Calibri" w:hAnsi="Calibri" w:cs="Calibri"/>
          <w:b/>
          <w:lang w:val="uk-UA"/>
        </w:rPr>
        <w:t>202</w:t>
      </w:r>
      <w:r w:rsidR="001064AA">
        <w:rPr>
          <w:rFonts w:ascii="Calibri" w:hAnsi="Calibri" w:cs="Calibri"/>
          <w:b/>
          <w:lang w:val="uk-UA"/>
        </w:rPr>
        <w:t>3</w:t>
      </w:r>
      <w:r w:rsidRPr="00604069">
        <w:rPr>
          <w:rFonts w:ascii="Calibri" w:hAnsi="Calibri" w:cs="Calibri"/>
          <w:lang w:val="uk-UA"/>
        </w:rPr>
        <w:t xml:space="preserve"> реєстрація документів </w:t>
      </w:r>
      <w:r w:rsidRPr="00604069">
        <w:rPr>
          <w:rFonts w:ascii="Calibri" w:hAnsi="Calibri" w:cs="Calibri"/>
          <w:lang w:val="uk-UA"/>
        </w:rPr>
        <w:br/>
        <w:t>завершується о 18:00.</w:t>
      </w:r>
      <w:bookmarkEnd w:id="2"/>
    </w:p>
    <w:p w:rsidR="006C05DF" w:rsidRPr="00604069" w:rsidRDefault="006C05DF">
      <w:pPr>
        <w:jc w:val="both"/>
        <w:rPr>
          <w:rFonts w:ascii="Calibri" w:hAnsi="Calibri" w:cs="Calibri"/>
          <w:lang w:val="uk-UA"/>
        </w:rPr>
      </w:pPr>
    </w:p>
    <w:p w:rsidR="006C05DF" w:rsidRPr="00604069" w:rsidRDefault="00D17FBA">
      <w:pPr>
        <w:jc w:val="both"/>
        <w:rPr>
          <w:rFonts w:ascii="Calibri" w:hAnsi="Calibri" w:cs="Calibri"/>
          <w:lang w:val="uk-UA"/>
        </w:rPr>
      </w:pPr>
      <w:r w:rsidRPr="00604069">
        <w:rPr>
          <w:rFonts w:ascii="Calibri" w:hAnsi="Calibri" w:cs="Calibri"/>
          <w:lang w:val="uk-UA"/>
        </w:rPr>
        <w:t>За результатами відбору резюме успішні кандидати будуть запрошені до участі у співбесіді. У зв’язку з великою кількістю заявок, ми будемо контактувати лише з кандидатами, запрошеними на співбесіду. Умови завдання та контракту можуть бути докладніше обговорені під час співбесіди.</w:t>
      </w:r>
    </w:p>
    <w:p w:rsidR="006C05DF" w:rsidRPr="00604069" w:rsidRDefault="006C05DF">
      <w:pPr>
        <w:jc w:val="both"/>
        <w:rPr>
          <w:rFonts w:ascii="Calibri" w:hAnsi="Calibri" w:cs="Calibri"/>
          <w:lang w:val="uk-UA"/>
        </w:rPr>
      </w:pPr>
    </w:p>
    <w:p w:rsidR="006C05DF" w:rsidRPr="00604069" w:rsidRDefault="00D17FBA">
      <w:pPr>
        <w:jc w:val="both"/>
        <w:rPr>
          <w:rFonts w:ascii="Calibri" w:hAnsi="Calibri" w:cs="Calibri"/>
          <w:lang w:val="uk-UA"/>
        </w:rPr>
      </w:pPr>
      <w:r w:rsidRPr="00604069">
        <w:rPr>
          <w:rFonts w:ascii="Calibri" w:hAnsi="Calibri" w:cs="Calibri"/>
          <w:lang w:val="uk-UA"/>
        </w:rPr>
        <w:t>Державна установа «Центр громадського здоров’я Міністерства охорони здоров’я України» залишає за собою право повторно розмістити оголошення про вакансію, скасувати конкурс на заміщення вакансії, запропонувати посаду зі зміненими обов’язками чи з іншою тривалістю контракту.</w:t>
      </w:r>
    </w:p>
    <w:p w:rsidR="006C05DF" w:rsidRPr="00604069" w:rsidRDefault="006C05DF">
      <w:pPr>
        <w:jc w:val="both"/>
        <w:rPr>
          <w:rFonts w:ascii="Calibri" w:hAnsi="Calibri" w:cs="Calibri"/>
          <w:lang w:val="uk-UA"/>
        </w:rPr>
      </w:pPr>
    </w:p>
    <w:sectPr w:rsidR="006C05DF" w:rsidRPr="00604069" w:rsidSect="005B61B5">
      <w:pgSz w:w="11906" w:h="16838"/>
      <w:pgMar w:top="426" w:right="720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5259" w:rsidRDefault="00425259">
      <w:r>
        <w:separator/>
      </w:r>
    </w:p>
  </w:endnote>
  <w:endnote w:type="continuationSeparator" w:id="0">
    <w:p w:rsidR="00425259" w:rsidRDefault="00425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5259" w:rsidRDefault="00425259">
      <w:r>
        <w:separator/>
      </w:r>
    </w:p>
  </w:footnote>
  <w:footnote w:type="continuationSeparator" w:id="0">
    <w:p w:rsidR="00425259" w:rsidRDefault="004252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90B24"/>
    <w:multiLevelType w:val="hybridMultilevel"/>
    <w:tmpl w:val="FCBEAF9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21A73"/>
    <w:multiLevelType w:val="hybridMultilevel"/>
    <w:tmpl w:val="C6183C0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5C6C34"/>
    <w:multiLevelType w:val="hybridMultilevel"/>
    <w:tmpl w:val="A9A23DBE"/>
    <w:lvl w:ilvl="0" w:tplc="330EF0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C5E6224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6EE48B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ECC9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26404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EEB7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0C65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A235A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C6FA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74396E"/>
    <w:multiLevelType w:val="hybridMultilevel"/>
    <w:tmpl w:val="0046D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CA3D5B"/>
    <w:multiLevelType w:val="hybridMultilevel"/>
    <w:tmpl w:val="FF3E7610"/>
    <w:lvl w:ilvl="0" w:tplc="5372D40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0A63B5"/>
    <w:multiLevelType w:val="hybridMultilevel"/>
    <w:tmpl w:val="8DEC0F64"/>
    <w:lvl w:ilvl="0" w:tplc="5790874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0DE95A2A"/>
    <w:multiLevelType w:val="hybridMultilevel"/>
    <w:tmpl w:val="B30434F2"/>
    <w:lvl w:ilvl="0" w:tplc="733C53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78D33A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DFA8D1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F23A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CE7E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E667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A007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50CB2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D6B3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4C43F9"/>
    <w:multiLevelType w:val="hybridMultilevel"/>
    <w:tmpl w:val="EC5C3560"/>
    <w:lvl w:ilvl="0" w:tplc="15DE3BBC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sz w:val="28"/>
        <w:szCs w:val="28"/>
      </w:rPr>
    </w:lvl>
    <w:lvl w:ilvl="1" w:tplc="F118BF8C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plc="CDFCDA6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plc="A2B6970A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plc="CBD2DCA8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plc="D7DA689C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plc="C8EED744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plc="F64099EE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plc="E2240FEC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7E31C3"/>
    <w:multiLevelType w:val="hybridMultilevel"/>
    <w:tmpl w:val="85FA4AC0"/>
    <w:lvl w:ilvl="0" w:tplc="F496C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E7E4E6E">
      <w:start w:val="1"/>
      <w:numFmt w:val="lowerLetter"/>
      <w:lvlText w:val="%2."/>
      <w:lvlJc w:val="left"/>
      <w:pPr>
        <w:ind w:left="1440" w:hanging="360"/>
      </w:pPr>
    </w:lvl>
    <w:lvl w:ilvl="2" w:tplc="2D86EF00">
      <w:start w:val="1"/>
      <w:numFmt w:val="lowerRoman"/>
      <w:lvlText w:val="%3."/>
      <w:lvlJc w:val="right"/>
      <w:pPr>
        <w:ind w:left="2160" w:hanging="180"/>
      </w:pPr>
    </w:lvl>
    <w:lvl w:ilvl="3" w:tplc="7DF25448">
      <w:start w:val="1"/>
      <w:numFmt w:val="decimal"/>
      <w:lvlText w:val="%4."/>
      <w:lvlJc w:val="left"/>
      <w:pPr>
        <w:ind w:left="2880" w:hanging="360"/>
      </w:pPr>
    </w:lvl>
    <w:lvl w:ilvl="4" w:tplc="B0B0DCF8">
      <w:start w:val="1"/>
      <w:numFmt w:val="lowerLetter"/>
      <w:lvlText w:val="%5."/>
      <w:lvlJc w:val="left"/>
      <w:pPr>
        <w:ind w:left="3600" w:hanging="360"/>
      </w:pPr>
    </w:lvl>
    <w:lvl w:ilvl="5" w:tplc="C2DC1E70">
      <w:start w:val="1"/>
      <w:numFmt w:val="lowerRoman"/>
      <w:lvlText w:val="%6."/>
      <w:lvlJc w:val="right"/>
      <w:pPr>
        <w:ind w:left="4320" w:hanging="180"/>
      </w:pPr>
    </w:lvl>
    <w:lvl w:ilvl="6" w:tplc="F2AEC43E">
      <w:start w:val="1"/>
      <w:numFmt w:val="decimal"/>
      <w:lvlText w:val="%7."/>
      <w:lvlJc w:val="left"/>
      <w:pPr>
        <w:ind w:left="5040" w:hanging="360"/>
      </w:pPr>
    </w:lvl>
    <w:lvl w:ilvl="7" w:tplc="33CEED7C">
      <w:start w:val="1"/>
      <w:numFmt w:val="lowerLetter"/>
      <w:lvlText w:val="%8."/>
      <w:lvlJc w:val="left"/>
      <w:pPr>
        <w:ind w:left="5760" w:hanging="360"/>
      </w:pPr>
    </w:lvl>
    <w:lvl w:ilvl="8" w:tplc="34C0F1EA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A41F19"/>
    <w:multiLevelType w:val="hybridMultilevel"/>
    <w:tmpl w:val="74CC3936"/>
    <w:lvl w:ilvl="0" w:tplc="64D82862">
      <w:numFmt w:val="bullet"/>
      <w:lvlText w:val="-"/>
      <w:lvlJc w:val="left"/>
      <w:pPr>
        <w:ind w:left="1065" w:hanging="360"/>
      </w:pPr>
      <w:rPr>
        <w:rFonts w:ascii="Calibri" w:eastAsia="Calibri" w:hAnsi="Calibri" w:cs="Calibri"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06871AF"/>
    <w:multiLevelType w:val="hybridMultilevel"/>
    <w:tmpl w:val="35742010"/>
    <w:lvl w:ilvl="0" w:tplc="65C807EA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plc="09C64CFC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plc="B5AAE47E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plc="39304FB4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plc="268E74FC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plc="8BEEC10A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plc="50F08C52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plc="BA5E569A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plc="ED3CB6AA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EE7D15"/>
    <w:multiLevelType w:val="hybridMultilevel"/>
    <w:tmpl w:val="E5A6BFC6"/>
    <w:lvl w:ilvl="0" w:tplc="7FFA13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6A3F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9C3F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AA85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54B26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E2F7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80E9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708F1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0AD9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8A648B"/>
    <w:multiLevelType w:val="hybridMultilevel"/>
    <w:tmpl w:val="F8F67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5B524E"/>
    <w:multiLevelType w:val="hybridMultilevel"/>
    <w:tmpl w:val="8296321C"/>
    <w:lvl w:ilvl="0" w:tplc="64D8286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2E55F3"/>
    <w:multiLevelType w:val="hybridMultilevel"/>
    <w:tmpl w:val="0512C344"/>
    <w:lvl w:ilvl="0" w:tplc="99024978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7307903"/>
    <w:multiLevelType w:val="hybridMultilevel"/>
    <w:tmpl w:val="EA06880C"/>
    <w:lvl w:ilvl="0" w:tplc="19D0B0BE">
      <w:start w:val="1"/>
      <w:numFmt w:val="decimal"/>
      <w:lvlText w:val="%1."/>
      <w:lvlJc w:val="left"/>
      <w:pPr>
        <w:ind w:left="1060" w:hanging="70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C43DDC"/>
    <w:multiLevelType w:val="hybridMultilevel"/>
    <w:tmpl w:val="E36EB1A4"/>
    <w:lvl w:ilvl="0" w:tplc="5D668EE6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plc="6EC26EF4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plc="19729D1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plc="5874B578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plc="4CFEFC5E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plc="362A6B36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plc="63BA67B8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plc="7D54A5D2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plc="D44C1E6E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C665A09"/>
    <w:multiLevelType w:val="hybridMultilevel"/>
    <w:tmpl w:val="B512F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D55C16"/>
    <w:multiLevelType w:val="hybridMultilevel"/>
    <w:tmpl w:val="1A825FF6"/>
    <w:lvl w:ilvl="0" w:tplc="06A2D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F015843"/>
    <w:multiLevelType w:val="hybridMultilevel"/>
    <w:tmpl w:val="A12ECDDA"/>
    <w:lvl w:ilvl="0" w:tplc="18467D3A">
      <w:start w:val="9"/>
      <w:numFmt w:val="bullet"/>
      <w:lvlText w:val="-"/>
      <w:lvlJc w:val="left"/>
      <w:pPr>
        <w:ind w:left="364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20">
    <w:nsid w:val="49852A25"/>
    <w:multiLevelType w:val="hybridMultilevel"/>
    <w:tmpl w:val="9BD4A9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D66F62"/>
    <w:multiLevelType w:val="hybridMultilevel"/>
    <w:tmpl w:val="88CA13C6"/>
    <w:lvl w:ilvl="0" w:tplc="E4483D92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 w:hint="default"/>
        <w:b w:val="0"/>
        <w:sz w:val="28"/>
        <w:szCs w:val="28"/>
      </w:rPr>
    </w:lvl>
    <w:lvl w:ilvl="1" w:tplc="5AC49B7A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plc="4296E27C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plc="4D0072B2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plc="94A2757A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plc="2F66B226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plc="D9507F8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plc="F74CDCA4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plc="3BEE6C5A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894690E"/>
    <w:multiLevelType w:val="hybridMultilevel"/>
    <w:tmpl w:val="7E40BE60"/>
    <w:lvl w:ilvl="0" w:tplc="64D8286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716F4C"/>
    <w:multiLevelType w:val="hybridMultilevel"/>
    <w:tmpl w:val="0488190E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6C42922"/>
    <w:multiLevelType w:val="hybridMultilevel"/>
    <w:tmpl w:val="15FCB4DE"/>
    <w:lvl w:ilvl="0" w:tplc="A320AC4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9F7BF7"/>
    <w:multiLevelType w:val="hybridMultilevel"/>
    <w:tmpl w:val="ED1AC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A03D54"/>
    <w:multiLevelType w:val="hybridMultilevel"/>
    <w:tmpl w:val="1A28E2FA"/>
    <w:lvl w:ilvl="0" w:tplc="331619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7490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3291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FC30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FE8B7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0E6D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B46B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420A6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AED8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0A3220"/>
    <w:multiLevelType w:val="hybridMultilevel"/>
    <w:tmpl w:val="78EE9D50"/>
    <w:lvl w:ilvl="0" w:tplc="7F9044D8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sz w:val="20"/>
      </w:rPr>
    </w:lvl>
    <w:lvl w:ilvl="1" w:tplc="80EAF5A6">
      <w:start w:val="2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98DE2B4E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 w:tplc="937682B6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 w:tplc="0A34D6B8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 w:tplc="0392673E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 w:tplc="1BA61D9E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 w:tplc="AF3C3628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 w:tplc="051E9590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>
    <w:nsid w:val="769F0C75"/>
    <w:multiLevelType w:val="hybridMultilevel"/>
    <w:tmpl w:val="129A068C"/>
    <w:lvl w:ilvl="0" w:tplc="680C267E">
      <w:start w:val="1"/>
      <w:numFmt w:val="decimal"/>
      <w:lvlText w:val="%1."/>
      <w:lvlJc w:val="left"/>
      <w:pPr>
        <w:ind w:left="720" w:hanging="360"/>
      </w:pPr>
    </w:lvl>
    <w:lvl w:ilvl="1" w:tplc="2F866CD4">
      <w:start w:val="1"/>
      <w:numFmt w:val="lowerLetter"/>
      <w:lvlText w:val="%2."/>
      <w:lvlJc w:val="left"/>
      <w:pPr>
        <w:ind w:left="1440" w:hanging="360"/>
      </w:pPr>
    </w:lvl>
    <w:lvl w:ilvl="2" w:tplc="58FC31A0">
      <w:start w:val="1"/>
      <w:numFmt w:val="lowerRoman"/>
      <w:lvlText w:val="%3."/>
      <w:lvlJc w:val="right"/>
      <w:pPr>
        <w:ind w:left="2160" w:hanging="180"/>
      </w:pPr>
    </w:lvl>
    <w:lvl w:ilvl="3" w:tplc="3F1EE140">
      <w:start w:val="1"/>
      <w:numFmt w:val="decimal"/>
      <w:lvlText w:val="%4."/>
      <w:lvlJc w:val="left"/>
      <w:pPr>
        <w:ind w:left="2880" w:hanging="360"/>
      </w:pPr>
    </w:lvl>
    <w:lvl w:ilvl="4" w:tplc="00EA81B0">
      <w:start w:val="1"/>
      <w:numFmt w:val="lowerLetter"/>
      <w:lvlText w:val="%5."/>
      <w:lvlJc w:val="left"/>
      <w:pPr>
        <w:ind w:left="3600" w:hanging="360"/>
      </w:pPr>
    </w:lvl>
    <w:lvl w:ilvl="5" w:tplc="BD14260C">
      <w:start w:val="1"/>
      <w:numFmt w:val="lowerRoman"/>
      <w:lvlText w:val="%6."/>
      <w:lvlJc w:val="right"/>
      <w:pPr>
        <w:ind w:left="4320" w:hanging="180"/>
      </w:pPr>
    </w:lvl>
    <w:lvl w:ilvl="6" w:tplc="16783BA8">
      <w:start w:val="1"/>
      <w:numFmt w:val="decimal"/>
      <w:lvlText w:val="%7."/>
      <w:lvlJc w:val="left"/>
      <w:pPr>
        <w:ind w:left="5040" w:hanging="360"/>
      </w:pPr>
    </w:lvl>
    <w:lvl w:ilvl="7" w:tplc="1AFED338">
      <w:start w:val="1"/>
      <w:numFmt w:val="lowerLetter"/>
      <w:lvlText w:val="%8."/>
      <w:lvlJc w:val="left"/>
      <w:pPr>
        <w:ind w:left="5760" w:hanging="360"/>
      </w:pPr>
    </w:lvl>
    <w:lvl w:ilvl="8" w:tplc="AB0C887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7"/>
  </w:num>
  <w:num w:numId="3">
    <w:abstractNumId w:val="16"/>
  </w:num>
  <w:num w:numId="4">
    <w:abstractNumId w:val="10"/>
  </w:num>
  <w:num w:numId="5">
    <w:abstractNumId w:val="21"/>
  </w:num>
  <w:num w:numId="6">
    <w:abstractNumId w:val="26"/>
  </w:num>
  <w:num w:numId="7">
    <w:abstractNumId w:val="11"/>
  </w:num>
  <w:num w:numId="8">
    <w:abstractNumId w:val="6"/>
  </w:num>
  <w:num w:numId="9">
    <w:abstractNumId w:val="28"/>
  </w:num>
  <w:num w:numId="10">
    <w:abstractNumId w:val="2"/>
  </w:num>
  <w:num w:numId="11">
    <w:abstractNumId w:val="8"/>
  </w:num>
  <w:num w:numId="12">
    <w:abstractNumId w:val="17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1"/>
  </w:num>
  <w:num w:numId="16">
    <w:abstractNumId w:val="15"/>
  </w:num>
  <w:num w:numId="17">
    <w:abstractNumId w:val="12"/>
  </w:num>
  <w:num w:numId="18">
    <w:abstractNumId w:val="3"/>
  </w:num>
  <w:num w:numId="19">
    <w:abstractNumId w:val="22"/>
  </w:num>
  <w:num w:numId="20">
    <w:abstractNumId w:val="0"/>
  </w:num>
  <w:num w:numId="21">
    <w:abstractNumId w:val="14"/>
  </w:num>
  <w:num w:numId="22">
    <w:abstractNumId w:val="4"/>
  </w:num>
  <w:num w:numId="23">
    <w:abstractNumId w:val="24"/>
  </w:num>
  <w:num w:numId="24">
    <w:abstractNumId w:val="5"/>
  </w:num>
  <w:num w:numId="25">
    <w:abstractNumId w:val="18"/>
  </w:num>
  <w:num w:numId="26">
    <w:abstractNumId w:val="9"/>
  </w:num>
  <w:num w:numId="27">
    <w:abstractNumId w:val="13"/>
  </w:num>
  <w:num w:numId="28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23"/>
  </w:num>
  <w:num w:numId="30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05DF"/>
    <w:rsid w:val="0000074E"/>
    <w:rsid w:val="00006BA1"/>
    <w:rsid w:val="00007B68"/>
    <w:rsid w:val="0001459B"/>
    <w:rsid w:val="00017918"/>
    <w:rsid w:val="00032901"/>
    <w:rsid w:val="00032E45"/>
    <w:rsid w:val="0004181F"/>
    <w:rsid w:val="000449A1"/>
    <w:rsid w:val="00046A5E"/>
    <w:rsid w:val="00047F6D"/>
    <w:rsid w:val="00073FF6"/>
    <w:rsid w:val="000835F1"/>
    <w:rsid w:val="000953F8"/>
    <w:rsid w:val="00096E79"/>
    <w:rsid w:val="000A6FCD"/>
    <w:rsid w:val="000B0044"/>
    <w:rsid w:val="000B0503"/>
    <w:rsid w:val="000B301E"/>
    <w:rsid w:val="000B55C3"/>
    <w:rsid w:val="000B6378"/>
    <w:rsid w:val="000C719E"/>
    <w:rsid w:val="000C7967"/>
    <w:rsid w:val="000E36C4"/>
    <w:rsid w:val="000E4981"/>
    <w:rsid w:val="001064AA"/>
    <w:rsid w:val="00111CDF"/>
    <w:rsid w:val="00132B84"/>
    <w:rsid w:val="00133065"/>
    <w:rsid w:val="0014375A"/>
    <w:rsid w:val="00144464"/>
    <w:rsid w:val="001479F4"/>
    <w:rsid w:val="001500B1"/>
    <w:rsid w:val="0015558E"/>
    <w:rsid w:val="00155BB4"/>
    <w:rsid w:val="0015635A"/>
    <w:rsid w:val="0016052D"/>
    <w:rsid w:val="00170B45"/>
    <w:rsid w:val="001831B7"/>
    <w:rsid w:val="00184535"/>
    <w:rsid w:val="00185194"/>
    <w:rsid w:val="001917F0"/>
    <w:rsid w:val="001B7D2B"/>
    <w:rsid w:val="001C6C2A"/>
    <w:rsid w:val="001D54A6"/>
    <w:rsid w:val="001D7479"/>
    <w:rsid w:val="00200132"/>
    <w:rsid w:val="00202E90"/>
    <w:rsid w:val="002119E6"/>
    <w:rsid w:val="002366C4"/>
    <w:rsid w:val="002368CB"/>
    <w:rsid w:val="00246B33"/>
    <w:rsid w:val="00247308"/>
    <w:rsid w:val="00251A9F"/>
    <w:rsid w:val="00254240"/>
    <w:rsid w:val="00256DEB"/>
    <w:rsid w:val="00266264"/>
    <w:rsid w:val="00277FAA"/>
    <w:rsid w:val="00297F98"/>
    <w:rsid w:val="002B5D7A"/>
    <w:rsid w:val="002C2D08"/>
    <w:rsid w:val="002D3930"/>
    <w:rsid w:val="002D407B"/>
    <w:rsid w:val="002D4484"/>
    <w:rsid w:val="002E254D"/>
    <w:rsid w:val="002E4248"/>
    <w:rsid w:val="002F0CE2"/>
    <w:rsid w:val="002F36C4"/>
    <w:rsid w:val="003164F3"/>
    <w:rsid w:val="00316DDD"/>
    <w:rsid w:val="00324A88"/>
    <w:rsid w:val="00346FF3"/>
    <w:rsid w:val="003566CC"/>
    <w:rsid w:val="00385B7F"/>
    <w:rsid w:val="003920A9"/>
    <w:rsid w:val="00395228"/>
    <w:rsid w:val="003A3490"/>
    <w:rsid w:val="003B2D29"/>
    <w:rsid w:val="003B5268"/>
    <w:rsid w:val="003C0992"/>
    <w:rsid w:val="003F3D58"/>
    <w:rsid w:val="003F47A1"/>
    <w:rsid w:val="003F65DD"/>
    <w:rsid w:val="0040352D"/>
    <w:rsid w:val="00405EDA"/>
    <w:rsid w:val="0040768C"/>
    <w:rsid w:val="00425259"/>
    <w:rsid w:val="00426511"/>
    <w:rsid w:val="00443807"/>
    <w:rsid w:val="004446A4"/>
    <w:rsid w:val="00445C01"/>
    <w:rsid w:val="00452638"/>
    <w:rsid w:val="00455DA2"/>
    <w:rsid w:val="0046741D"/>
    <w:rsid w:val="0047471C"/>
    <w:rsid w:val="00491FBE"/>
    <w:rsid w:val="004B524D"/>
    <w:rsid w:val="004D17E2"/>
    <w:rsid w:val="004F2F33"/>
    <w:rsid w:val="005017D2"/>
    <w:rsid w:val="0051125A"/>
    <w:rsid w:val="0052068B"/>
    <w:rsid w:val="00526A1F"/>
    <w:rsid w:val="005342A7"/>
    <w:rsid w:val="0055513C"/>
    <w:rsid w:val="00560BED"/>
    <w:rsid w:val="005727D1"/>
    <w:rsid w:val="00577130"/>
    <w:rsid w:val="005904BA"/>
    <w:rsid w:val="005A71D4"/>
    <w:rsid w:val="005B4F0C"/>
    <w:rsid w:val="005B5EA6"/>
    <w:rsid w:val="005B61B5"/>
    <w:rsid w:val="005D2776"/>
    <w:rsid w:val="005E19CB"/>
    <w:rsid w:val="005E36E6"/>
    <w:rsid w:val="005F78BF"/>
    <w:rsid w:val="00603C53"/>
    <w:rsid w:val="00604069"/>
    <w:rsid w:val="006233FA"/>
    <w:rsid w:val="0062366E"/>
    <w:rsid w:val="006429B4"/>
    <w:rsid w:val="0064688F"/>
    <w:rsid w:val="00652970"/>
    <w:rsid w:val="00661BF7"/>
    <w:rsid w:val="00696396"/>
    <w:rsid w:val="006A1D19"/>
    <w:rsid w:val="006C05DF"/>
    <w:rsid w:val="006D4A23"/>
    <w:rsid w:val="006E09D7"/>
    <w:rsid w:val="006E4FDB"/>
    <w:rsid w:val="007372DB"/>
    <w:rsid w:val="00743FF5"/>
    <w:rsid w:val="0076245E"/>
    <w:rsid w:val="00771256"/>
    <w:rsid w:val="00792009"/>
    <w:rsid w:val="007D03FE"/>
    <w:rsid w:val="007D3B48"/>
    <w:rsid w:val="007F0AA2"/>
    <w:rsid w:val="00836D5F"/>
    <w:rsid w:val="008370EB"/>
    <w:rsid w:val="0084243B"/>
    <w:rsid w:val="00847E4C"/>
    <w:rsid w:val="00850326"/>
    <w:rsid w:val="00851D9D"/>
    <w:rsid w:val="00855DDB"/>
    <w:rsid w:val="00862FF3"/>
    <w:rsid w:val="00870AE3"/>
    <w:rsid w:val="00870DE6"/>
    <w:rsid w:val="00876154"/>
    <w:rsid w:val="008859E7"/>
    <w:rsid w:val="008876A2"/>
    <w:rsid w:val="0089068E"/>
    <w:rsid w:val="00893DD6"/>
    <w:rsid w:val="0089534C"/>
    <w:rsid w:val="008C0484"/>
    <w:rsid w:val="008C74EF"/>
    <w:rsid w:val="008D0AB3"/>
    <w:rsid w:val="008D0C65"/>
    <w:rsid w:val="008E523F"/>
    <w:rsid w:val="008F11DC"/>
    <w:rsid w:val="008F7F03"/>
    <w:rsid w:val="00904721"/>
    <w:rsid w:val="0091584E"/>
    <w:rsid w:val="0094434E"/>
    <w:rsid w:val="00956EE4"/>
    <w:rsid w:val="00961705"/>
    <w:rsid w:val="00971530"/>
    <w:rsid w:val="00983A0B"/>
    <w:rsid w:val="00994A36"/>
    <w:rsid w:val="009B4621"/>
    <w:rsid w:val="009D274E"/>
    <w:rsid w:val="009F6870"/>
    <w:rsid w:val="00A162B0"/>
    <w:rsid w:val="00A21CAC"/>
    <w:rsid w:val="00A36A5F"/>
    <w:rsid w:val="00A562E0"/>
    <w:rsid w:val="00A56C55"/>
    <w:rsid w:val="00A57DDD"/>
    <w:rsid w:val="00A634DE"/>
    <w:rsid w:val="00A92316"/>
    <w:rsid w:val="00AD70A9"/>
    <w:rsid w:val="00AF20B5"/>
    <w:rsid w:val="00B15BE6"/>
    <w:rsid w:val="00B22BCB"/>
    <w:rsid w:val="00B26883"/>
    <w:rsid w:val="00B46240"/>
    <w:rsid w:val="00B50372"/>
    <w:rsid w:val="00B8017D"/>
    <w:rsid w:val="00B87616"/>
    <w:rsid w:val="00B94E70"/>
    <w:rsid w:val="00B95299"/>
    <w:rsid w:val="00BA166B"/>
    <w:rsid w:val="00BA545B"/>
    <w:rsid w:val="00BD4793"/>
    <w:rsid w:val="00BD50E0"/>
    <w:rsid w:val="00BE12D2"/>
    <w:rsid w:val="00BF09AE"/>
    <w:rsid w:val="00C13FA6"/>
    <w:rsid w:val="00C23524"/>
    <w:rsid w:val="00C24A1B"/>
    <w:rsid w:val="00C27984"/>
    <w:rsid w:val="00C308B4"/>
    <w:rsid w:val="00C40C7A"/>
    <w:rsid w:val="00C410AE"/>
    <w:rsid w:val="00C414A3"/>
    <w:rsid w:val="00C420C6"/>
    <w:rsid w:val="00C444D3"/>
    <w:rsid w:val="00C45043"/>
    <w:rsid w:val="00C54694"/>
    <w:rsid w:val="00C66510"/>
    <w:rsid w:val="00C9200F"/>
    <w:rsid w:val="00CB21F1"/>
    <w:rsid w:val="00CD32FF"/>
    <w:rsid w:val="00CD6758"/>
    <w:rsid w:val="00CD6B45"/>
    <w:rsid w:val="00CE1016"/>
    <w:rsid w:val="00D14CB4"/>
    <w:rsid w:val="00D17FBA"/>
    <w:rsid w:val="00D261B7"/>
    <w:rsid w:val="00D27011"/>
    <w:rsid w:val="00D40E52"/>
    <w:rsid w:val="00D75004"/>
    <w:rsid w:val="00D81D11"/>
    <w:rsid w:val="00DA2CD2"/>
    <w:rsid w:val="00DB5EEC"/>
    <w:rsid w:val="00DC1A9B"/>
    <w:rsid w:val="00DD00BE"/>
    <w:rsid w:val="00DD2A2E"/>
    <w:rsid w:val="00DD627E"/>
    <w:rsid w:val="00DF035D"/>
    <w:rsid w:val="00E046C2"/>
    <w:rsid w:val="00E05F6F"/>
    <w:rsid w:val="00E1274D"/>
    <w:rsid w:val="00E30BF7"/>
    <w:rsid w:val="00E32181"/>
    <w:rsid w:val="00E36579"/>
    <w:rsid w:val="00E61AEA"/>
    <w:rsid w:val="00E82C86"/>
    <w:rsid w:val="00E93E2F"/>
    <w:rsid w:val="00EA1403"/>
    <w:rsid w:val="00EA3A1E"/>
    <w:rsid w:val="00EA3C88"/>
    <w:rsid w:val="00ED443D"/>
    <w:rsid w:val="00EE260C"/>
    <w:rsid w:val="00EE28F8"/>
    <w:rsid w:val="00EE4C32"/>
    <w:rsid w:val="00EF106C"/>
    <w:rsid w:val="00EF1350"/>
    <w:rsid w:val="00F05DCE"/>
    <w:rsid w:val="00F14918"/>
    <w:rsid w:val="00F20784"/>
    <w:rsid w:val="00F21AF3"/>
    <w:rsid w:val="00F2630D"/>
    <w:rsid w:val="00F40F83"/>
    <w:rsid w:val="00F55C64"/>
    <w:rsid w:val="00F83287"/>
    <w:rsid w:val="00FC0317"/>
    <w:rsid w:val="00FC483C"/>
    <w:rsid w:val="00FD0D50"/>
    <w:rsid w:val="00FD603C"/>
    <w:rsid w:val="00FD6DF8"/>
    <w:rsid w:val="00FE0EF9"/>
    <w:rsid w:val="00FE3D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character" w:customStyle="1" w:styleId="FooterChar">
    <w:name w:val="Footer Char"/>
    <w:basedOn w:val="a0"/>
    <w:uiPriority w:val="99"/>
  </w:style>
  <w:style w:type="table" w:customStyle="1" w:styleId="TableGridLight1">
    <w:name w:val="Table Grid Light1"/>
    <w:basedOn w:val="a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1">
    <w:name w:val="Grid Table 1 Light - Accent 1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1">
    <w:name w:val="Grid Table 1 Light - Accent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1">
    <w:name w:val="Grid Table 1 Light - Accent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1">
    <w:name w:val="Grid Table 1 Light - Accent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1">
    <w:name w:val="Grid Table 1 Light - Accent 5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1">
    <w:name w:val="Grid Table 1 Light - Accent 6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1">
    <w:name w:val="Grid Table 2 - Accent 1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1">
    <w:name w:val="Grid Table 2 - Accent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1">
    <w:name w:val="Grid Table 2 - Accent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1">
    <w:name w:val="Grid Table 2 - Accent 4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1">
    <w:name w:val="Grid Table 2 - Accent 5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1">
    <w:name w:val="Grid Table 2 - Accent 6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1">
    <w:name w:val="Grid Table 3 - Accent 1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1">
    <w:name w:val="Grid Table 3 - Accent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1">
    <w:name w:val="Grid Table 3 - Accent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1">
    <w:name w:val="Grid Table 3 - Accent 4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1">
    <w:name w:val="Grid Table 3 - Accent 5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1">
    <w:name w:val="Grid Table 3 - Accent 6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1">
    <w:name w:val="Grid Table 4 - Accent 1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1">
    <w:name w:val="Grid Table 4 - Accent 2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1">
    <w:name w:val="Grid Table 4 - Accent 3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1">
    <w:name w:val="Grid Table 4 - Accent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1">
    <w:name w:val="Grid Table 4 - Accent 5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1">
    <w:name w:val="Grid Table 4 - Accent 6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1">
    <w:name w:val="Grid Table 5 Dark - Accent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1">
    <w:name w:val="Grid Table 5 Dark - Accent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1">
    <w:name w:val="Grid Table 5 Dark - Accent 5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1">
    <w:name w:val="Grid Table 5 Dark - Accent 6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auto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auto" w:fill="FFFFFF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auto" w:fill="FFFFFF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auto" w:fill="FFFFFF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1">
    <w:name w:val="List Table 1 Light - Accent 1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1">
    <w:name w:val="List Table 1 Light - Accent 2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1">
    <w:name w:val="List Table 1 Light - Accent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1">
    <w:name w:val="List Table 1 Light - Accent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1">
    <w:name w:val="List Table 1 Light - Accent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1">
    <w:name w:val="List Table 1 Light - Accent 6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1">
    <w:name w:val="List Table 2 - Accent 1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1">
    <w:name w:val="List Table 2 - Accent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1">
    <w:name w:val="List Table 2 - Accent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1">
    <w:name w:val="List Table 2 - Accent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1">
    <w:name w:val="List Table 2 - Accent 5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1">
    <w:name w:val="List Table 2 - Accent 6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">
    <w:name w:val="List Table 3 - Accent 1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1">
    <w:name w:val="List Table 3 - Accent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1">
    <w:name w:val="List Table 3 - Accent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1">
    <w:name w:val="List Table 3 - Accent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1">
    <w:name w:val="List Table 3 - Accent 5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1">
    <w:name w:val="List Table 3 - Accent 6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1">
    <w:name w:val="List Table 4 - Accent 1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1">
    <w:name w:val="List Table 4 - Accent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1">
    <w:name w:val="List Table 4 - Accent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1">
    <w:name w:val="List Table 4 - Accent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1">
    <w:name w:val="List Table 4 - Accent 5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1">
    <w:name w:val="List Table 4 - Accent 6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1">
    <w:name w:val="List Table 5 Dark - Accent 1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1">
    <w:name w:val="List Table 5 Dark - Accent 2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auto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1">
    <w:name w:val="List Table 5 Dark - Accent 3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auto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1">
    <w:name w:val="List Table 5 Dark - Accent 4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auto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1">
    <w:name w:val="List Table 5 Dark - Accent 5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auto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1">
    <w:name w:val="List Table 5 Dark - Accent 6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auto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FFFFFF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auto" w:fill="FFFFFF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auto" w:fill="FFFFFF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auto" w:fill="FFFFFF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uiPriority w:val="99"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</w:pPr>
    <w:rPr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Balloon Text"/>
    <w:basedOn w:val="a"/>
    <w:link w:val="af2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styleId="af3">
    <w:name w:val="annotation reference"/>
    <w:uiPriority w:val="99"/>
    <w:semiHidden/>
    <w:unhideWhenUsed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Pr>
      <w:sz w:val="20"/>
      <w:szCs w:val="20"/>
    </w:rPr>
  </w:style>
  <w:style w:type="character" w:customStyle="1" w:styleId="af5">
    <w:name w:val="Текст примечания Знак"/>
    <w:link w:val="af4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8">
    <w:name w:val="Body Text"/>
    <w:basedOn w:val="a"/>
    <w:link w:val="af9"/>
    <w:pPr>
      <w:spacing w:after="120"/>
    </w:pPr>
  </w:style>
  <w:style w:type="character" w:customStyle="1" w:styleId="af9">
    <w:name w:val="Основной текст Знак"/>
    <w:link w:val="a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Hyperlink"/>
    <w:rPr>
      <w:color w:val="0000FF"/>
      <w:u w:val="single"/>
    </w:rPr>
  </w:style>
  <w:style w:type="character" w:customStyle="1" w:styleId="apple-converted-space">
    <w:name w:val="apple-converted-space"/>
    <w:basedOn w:val="a0"/>
  </w:style>
  <w:style w:type="paragraph" w:styleId="afb">
    <w:name w:val="Normal (Web)"/>
    <w:basedOn w:val="a"/>
    <w:pPr>
      <w:spacing w:before="100" w:beforeAutospacing="1" w:after="100" w:afterAutospacing="1"/>
    </w:pPr>
  </w:style>
  <w:style w:type="paragraph" w:styleId="afc">
    <w:name w:val="footer"/>
    <w:basedOn w:val="a"/>
    <w:link w:val="afd"/>
    <w:pPr>
      <w:tabs>
        <w:tab w:val="center" w:pos="4153"/>
        <w:tab w:val="right" w:pos="8306"/>
      </w:tabs>
    </w:pPr>
    <w:rPr>
      <w:szCs w:val="20"/>
      <w:lang w:val="uk-UA"/>
    </w:rPr>
  </w:style>
  <w:style w:type="character" w:customStyle="1" w:styleId="afd">
    <w:name w:val="Нижний колонтитул Знак"/>
    <w:link w:val="afc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table" w:styleId="afe">
    <w:name w:val="Table Grid"/>
    <w:basedOn w:val="a1"/>
    <w:uiPriority w:val="99"/>
    <w:rPr>
      <w:rFonts w:eastAsia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9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9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9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23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1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54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1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7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50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5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cancies@phc.org.u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562</Words>
  <Characters>3206</Characters>
  <Application>Microsoft Office Word</Application>
  <DocSecurity>0</DocSecurity>
  <Lines>26</Lines>
  <Paragraphs>7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DG Win&amp;Soft</Company>
  <LinksUpToDate>false</LinksUpToDate>
  <CharactersWithSpaces>3761</CharactersWithSpaces>
  <SharedDoc>false</SharedDoc>
  <HLinks>
    <vt:vector size="6" baseType="variant">
      <vt:variant>
        <vt:i4>7143446</vt:i4>
      </vt:variant>
      <vt:variant>
        <vt:i4>0</vt:i4>
      </vt:variant>
      <vt:variant>
        <vt:i4>0</vt:i4>
      </vt:variant>
      <vt:variant>
        <vt:i4>5</vt:i4>
      </vt:variant>
      <vt:variant>
        <vt:lpwstr>mailto:vacancies@phc.org.ua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Anatoliy</dc:creator>
  <cp:lastModifiedBy>Irina</cp:lastModifiedBy>
  <cp:revision>6</cp:revision>
  <dcterms:created xsi:type="dcterms:W3CDTF">2023-02-10T09:01:00Z</dcterms:created>
  <dcterms:modified xsi:type="dcterms:W3CDTF">2023-02-10T09:01:00Z</dcterms:modified>
</cp:coreProperties>
</file>