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1EB84" w14:textId="77777777" w:rsidR="005A0ECF" w:rsidRDefault="00961BDC" w:rsidP="00D83F1C">
      <w:pPr>
        <w:spacing w:after="160"/>
        <w:jc w:val="center"/>
        <w:rPr>
          <w:rFonts w:asciiTheme="minorHAnsi" w:hAnsiTheme="minorHAnsi" w:cstheme="minorHAnsi"/>
          <w:b/>
          <w:lang w:val="uk-UA"/>
        </w:rPr>
      </w:pPr>
      <w:r w:rsidRPr="009B5D49">
        <w:rPr>
          <w:rFonts w:asciiTheme="minorHAnsi" w:hAnsiTheme="minorHAnsi" w:cstheme="minorHAnsi"/>
          <w:b/>
        </w:rPr>
        <w:t xml:space="preserve">    </w:t>
      </w:r>
      <w:r w:rsidR="005A0ECF">
        <w:rPr>
          <w:rFonts w:asciiTheme="minorHAnsi" w:hAnsiTheme="minorHAnsi" w:cstheme="minorHAnsi"/>
          <w:b/>
          <w:lang w:val="uk-UA"/>
        </w:rPr>
        <w:t xml:space="preserve">                                                                                                                                   </w:t>
      </w:r>
      <w:r w:rsidR="005A0ECF" w:rsidRPr="007D6491">
        <w:rPr>
          <w:rFonts w:asciiTheme="minorHAnsi" w:hAnsiTheme="minorHAnsi" w:cstheme="minorHAnsi"/>
          <w:noProof/>
          <w:sz w:val="16"/>
          <w:szCs w:val="16"/>
          <w:lang w:val="uk-UA" w:eastAsia="uk-UA"/>
        </w:rPr>
        <w:drawing>
          <wp:inline distT="0" distB="0" distL="0" distR="0" wp14:anchorId="027A387B" wp14:editId="25D58361">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2154E419" w14:textId="77777777" w:rsidR="00D83F1C" w:rsidRPr="00681639" w:rsidRDefault="00D83F1C" w:rsidP="00D83F1C">
      <w:pPr>
        <w:spacing w:after="160"/>
        <w:jc w:val="center"/>
        <w:rPr>
          <w:rFonts w:asciiTheme="minorHAnsi" w:hAnsiTheme="minorHAnsi" w:cstheme="minorHAnsi"/>
          <w:b/>
          <w:lang w:val="uk-UA"/>
        </w:rPr>
      </w:pPr>
    </w:p>
    <w:p w14:paraId="50BF4EF3" w14:textId="244455D3" w:rsidR="007E7F31" w:rsidRPr="00BC10D2" w:rsidRDefault="00EA1641" w:rsidP="00FB3A06">
      <w:pPr>
        <w:spacing w:after="160"/>
        <w:jc w:val="center"/>
        <w:rPr>
          <w:rFonts w:asciiTheme="minorHAnsi" w:hAnsiTheme="minorHAnsi" w:cstheme="minorHAnsi"/>
          <w:b/>
          <w:color w:val="000000" w:themeColor="text1"/>
          <w:lang w:val="uk-UA"/>
        </w:rPr>
      </w:pPr>
      <w:r w:rsidRPr="00BC10D2">
        <w:rPr>
          <w:rFonts w:asciiTheme="minorHAnsi" w:hAnsiTheme="minorHAnsi" w:cstheme="minorHAnsi"/>
          <w:b/>
          <w:color w:val="000000" w:themeColor="text1"/>
          <w:lang w:val="uk-UA"/>
        </w:rPr>
        <w:t>Державна </w:t>
      </w:r>
      <w:r w:rsidR="005A0ECF" w:rsidRPr="00BC10D2">
        <w:rPr>
          <w:rFonts w:asciiTheme="minorHAnsi" w:hAnsiTheme="minorHAnsi" w:cstheme="minorHAnsi"/>
          <w:b/>
          <w:color w:val="000000" w:themeColor="text1"/>
          <w:lang w:val="uk-UA"/>
        </w:rPr>
        <w:t>установа</w:t>
      </w:r>
    </w:p>
    <w:p w14:paraId="56449F23" w14:textId="49AE5040" w:rsidR="005A0ECF" w:rsidRPr="00BC10D2" w:rsidRDefault="005A0ECF" w:rsidP="00FB3A06">
      <w:pPr>
        <w:jc w:val="center"/>
        <w:rPr>
          <w:rFonts w:asciiTheme="minorHAnsi" w:eastAsiaTheme="minorHAnsi" w:hAnsiTheme="minorHAnsi" w:cstheme="minorHAnsi"/>
          <w:b/>
          <w:color w:val="000000" w:themeColor="text1"/>
          <w:lang w:val="uk-UA" w:eastAsia="en-US"/>
        </w:rPr>
      </w:pPr>
      <w:r w:rsidRPr="00BC10D2">
        <w:rPr>
          <w:rFonts w:asciiTheme="minorHAnsi" w:hAnsiTheme="minorHAnsi" w:cstheme="minorHAnsi"/>
          <w:b/>
          <w:color w:val="000000" w:themeColor="text1"/>
          <w:lang w:val="uk-UA"/>
        </w:rPr>
        <w:t xml:space="preserve">«Центр громадського здоров’я Міністерства охорони здоров’я України» оголошує конкурс </w:t>
      </w:r>
      <w:r w:rsidRPr="00BC10D2">
        <w:rPr>
          <w:rFonts w:asciiTheme="minorHAnsi" w:eastAsiaTheme="minorHAnsi" w:hAnsiTheme="minorHAnsi" w:cstheme="minorHAnsi"/>
          <w:b/>
          <w:color w:val="000000" w:themeColor="text1"/>
          <w:lang w:val="uk-UA" w:eastAsia="en-US"/>
        </w:rPr>
        <w:t xml:space="preserve">на відбір </w:t>
      </w:r>
      <w:r w:rsidR="000339FB" w:rsidRPr="00BC10D2">
        <w:rPr>
          <w:rFonts w:asciiTheme="minorHAnsi" w:eastAsiaTheme="minorHAnsi" w:hAnsiTheme="minorHAnsi" w:cstheme="minorHAnsi"/>
          <w:b/>
          <w:color w:val="000000" w:themeColor="text1"/>
          <w:lang w:val="uk-UA" w:eastAsia="en-US"/>
        </w:rPr>
        <w:t>к</w:t>
      </w:r>
      <w:r w:rsidRPr="00BC10D2">
        <w:rPr>
          <w:rFonts w:asciiTheme="minorHAnsi" w:eastAsiaTheme="minorHAnsi" w:hAnsiTheme="minorHAnsi" w:cstheme="minorHAnsi"/>
          <w:b/>
          <w:color w:val="000000" w:themeColor="text1"/>
          <w:lang w:val="uk-UA" w:eastAsia="en-US"/>
        </w:rPr>
        <w:t>онсультант</w:t>
      </w:r>
      <w:r w:rsidR="0059704E" w:rsidRPr="00BC10D2">
        <w:rPr>
          <w:rFonts w:asciiTheme="minorHAnsi" w:eastAsiaTheme="minorHAnsi" w:hAnsiTheme="minorHAnsi" w:cstheme="minorHAnsi"/>
          <w:b/>
          <w:color w:val="000000" w:themeColor="text1"/>
          <w:lang w:val="uk-UA" w:eastAsia="en-US"/>
        </w:rPr>
        <w:t>а</w:t>
      </w:r>
      <w:r w:rsidR="00B50AA8" w:rsidRPr="00BC10D2">
        <w:rPr>
          <w:rFonts w:asciiTheme="minorHAnsi" w:eastAsiaTheme="minorHAnsi" w:hAnsiTheme="minorHAnsi" w:cstheme="minorHAnsi"/>
          <w:b/>
          <w:color w:val="000000" w:themeColor="text1"/>
          <w:lang w:val="uk-UA" w:eastAsia="en-US"/>
        </w:rPr>
        <w:t xml:space="preserve"> </w:t>
      </w:r>
      <w:r w:rsidR="00E04004" w:rsidRPr="00BC10D2">
        <w:rPr>
          <w:rFonts w:asciiTheme="minorHAnsi" w:eastAsiaTheme="minorHAnsi" w:hAnsiTheme="minorHAnsi" w:cstheme="minorHAnsi"/>
          <w:b/>
          <w:color w:val="000000" w:themeColor="text1"/>
          <w:lang w:val="uk-UA" w:eastAsia="en-US"/>
        </w:rPr>
        <w:t xml:space="preserve">з </w:t>
      </w:r>
      <w:r w:rsidR="0059704E" w:rsidRPr="00BC10D2">
        <w:rPr>
          <w:rFonts w:asciiTheme="minorHAnsi" w:eastAsiaTheme="minorHAnsi" w:hAnsiTheme="minorHAnsi" w:cstheme="minorHAnsi"/>
          <w:b/>
          <w:bCs/>
          <w:color w:val="000000" w:themeColor="text1"/>
          <w:lang w:val="uk-UA" w:eastAsia="en-US"/>
        </w:rPr>
        <w:t xml:space="preserve">питань </w:t>
      </w:r>
      <w:r w:rsidR="00BC10D2" w:rsidRPr="00BC10D2">
        <w:rPr>
          <w:rFonts w:asciiTheme="minorHAnsi" w:eastAsiaTheme="minorHAnsi" w:hAnsiTheme="minorHAnsi" w:cstheme="minorHAnsi"/>
          <w:b/>
          <w:bCs/>
          <w:color w:val="000000" w:themeColor="text1"/>
          <w:lang w:val="uk-UA" w:eastAsia="en-US"/>
        </w:rPr>
        <w:t xml:space="preserve">підтримки </w:t>
      </w:r>
      <w:r w:rsidR="0059704E" w:rsidRPr="00BC10D2">
        <w:rPr>
          <w:rFonts w:asciiTheme="minorHAnsi" w:eastAsiaTheme="minorHAnsi" w:hAnsiTheme="minorHAnsi" w:cstheme="minorHAnsi"/>
          <w:b/>
          <w:bCs/>
          <w:color w:val="000000" w:themeColor="text1"/>
          <w:lang w:val="uk-UA" w:eastAsia="en-US"/>
        </w:rPr>
        <w:t>реформування та сталості послуг в сфері протидії туберкульозу</w:t>
      </w:r>
      <w:r w:rsidR="00BA0D51" w:rsidRPr="00BC10D2">
        <w:rPr>
          <w:rFonts w:asciiTheme="minorHAnsi" w:hAnsiTheme="minorHAnsi" w:cstheme="minorHAnsi"/>
          <w:b/>
          <w:color w:val="000000" w:themeColor="text1"/>
          <w:lang w:val="uk-UA"/>
        </w:rPr>
        <w:t xml:space="preserve"> </w:t>
      </w:r>
      <w:r w:rsidR="00FB3A06" w:rsidRPr="00FB3A06">
        <w:rPr>
          <w:rFonts w:asciiTheme="minorHAnsi" w:eastAsiaTheme="minorHAnsi" w:hAnsiTheme="minorHAnsi" w:cstheme="minorHAnsi"/>
          <w:b/>
          <w:color w:val="000000" w:themeColor="text1"/>
          <w:lang w:val="uk-UA" w:eastAsia="en-US"/>
        </w:rPr>
        <w:t>в рамках програми Глобального фонду прискорення прогресу у зменшенні тягаря туберкульозу та ВІЛ-інфекції в Україні</w:t>
      </w:r>
    </w:p>
    <w:p w14:paraId="2199D9E8" w14:textId="77777777" w:rsidR="005A0ECF" w:rsidRPr="00BC10D2" w:rsidRDefault="005A0ECF" w:rsidP="00681639">
      <w:pPr>
        <w:pStyle w:val="a3"/>
        <w:shd w:val="clear" w:color="auto" w:fill="FFFFFF"/>
        <w:spacing w:after="0" w:line="240" w:lineRule="auto"/>
        <w:ind w:left="0"/>
        <w:contextualSpacing w:val="0"/>
        <w:jc w:val="both"/>
        <w:rPr>
          <w:rFonts w:asciiTheme="minorHAnsi" w:eastAsia="Times New Roman" w:hAnsiTheme="minorHAnsi" w:cstheme="minorHAnsi"/>
          <w:b/>
          <w:bCs/>
          <w:color w:val="000000" w:themeColor="text1"/>
          <w:sz w:val="24"/>
          <w:szCs w:val="24"/>
          <w:lang w:val="uk-UA" w:eastAsia="ru-RU"/>
        </w:rPr>
      </w:pPr>
    </w:p>
    <w:p w14:paraId="26496B1B" w14:textId="5AAFFEC6" w:rsidR="00A847AD" w:rsidRPr="00BC10D2" w:rsidRDefault="005A0ECF" w:rsidP="00681639">
      <w:pPr>
        <w:spacing w:after="120"/>
        <w:jc w:val="both"/>
        <w:rPr>
          <w:rFonts w:asciiTheme="minorHAnsi" w:eastAsiaTheme="minorHAnsi" w:hAnsiTheme="minorHAnsi" w:cstheme="minorHAnsi"/>
          <w:color w:val="000000" w:themeColor="text1"/>
          <w:lang w:val="uk-UA" w:eastAsia="en-US"/>
        </w:rPr>
      </w:pPr>
      <w:r w:rsidRPr="00BC10D2">
        <w:rPr>
          <w:rFonts w:asciiTheme="minorHAnsi" w:eastAsiaTheme="minorHAnsi" w:hAnsiTheme="minorHAnsi" w:cstheme="minorHAnsi"/>
          <w:b/>
          <w:color w:val="000000" w:themeColor="text1"/>
          <w:lang w:val="uk-UA" w:eastAsia="en-US"/>
        </w:rPr>
        <w:t xml:space="preserve">Назва позиції: </w:t>
      </w:r>
      <w:r w:rsidRPr="00BC10D2">
        <w:rPr>
          <w:rFonts w:asciiTheme="minorHAnsi" w:eastAsiaTheme="minorHAnsi" w:hAnsiTheme="minorHAnsi" w:cstheme="minorHAnsi"/>
          <w:color w:val="000000" w:themeColor="text1"/>
          <w:lang w:val="uk-UA" w:eastAsia="en-US"/>
        </w:rPr>
        <w:t>консультант</w:t>
      </w:r>
      <w:r w:rsidR="0059704E" w:rsidRPr="00BC10D2">
        <w:rPr>
          <w:rFonts w:asciiTheme="minorHAnsi" w:eastAsiaTheme="minorHAnsi" w:hAnsiTheme="minorHAnsi" w:cstheme="minorHAnsi"/>
          <w:color w:val="000000" w:themeColor="text1"/>
          <w:lang w:val="uk-UA" w:eastAsia="en-US"/>
        </w:rPr>
        <w:t xml:space="preserve"> з питань </w:t>
      </w:r>
      <w:r w:rsidR="00BC10D2" w:rsidRPr="00BC10D2">
        <w:rPr>
          <w:rFonts w:asciiTheme="minorHAnsi" w:eastAsiaTheme="minorHAnsi" w:hAnsiTheme="minorHAnsi" w:cstheme="minorHAnsi"/>
          <w:color w:val="000000" w:themeColor="text1"/>
          <w:lang w:val="uk-UA" w:eastAsia="en-US"/>
        </w:rPr>
        <w:t xml:space="preserve">підтримки </w:t>
      </w:r>
      <w:r w:rsidR="0059704E" w:rsidRPr="00BC10D2">
        <w:rPr>
          <w:rFonts w:asciiTheme="minorHAnsi" w:eastAsiaTheme="minorHAnsi" w:hAnsiTheme="minorHAnsi" w:cstheme="minorHAnsi"/>
          <w:color w:val="000000" w:themeColor="text1"/>
          <w:lang w:val="uk-UA" w:eastAsia="en-US"/>
        </w:rPr>
        <w:t>реформування та сталості послуг в сфері протидії туберкульозу</w:t>
      </w:r>
    </w:p>
    <w:p w14:paraId="699EABC5" w14:textId="059B4C96" w:rsidR="005A0ECF" w:rsidRPr="00681639" w:rsidRDefault="005A0ECF" w:rsidP="00681639">
      <w:pPr>
        <w:spacing w:after="160"/>
        <w:jc w:val="both"/>
        <w:rPr>
          <w:rFonts w:asciiTheme="minorHAnsi" w:eastAsiaTheme="minorHAnsi" w:hAnsiTheme="minorHAnsi" w:cstheme="minorHAnsi"/>
          <w:b/>
          <w:lang w:val="uk-UA" w:eastAsia="en-US"/>
        </w:rPr>
      </w:pPr>
      <w:r w:rsidRPr="00681639">
        <w:rPr>
          <w:rFonts w:asciiTheme="minorHAnsi" w:eastAsiaTheme="minorHAnsi" w:hAnsiTheme="minorHAnsi" w:cstheme="minorHAnsi"/>
          <w:b/>
          <w:lang w:val="uk-UA" w:eastAsia="en-US"/>
        </w:rPr>
        <w:t>Рівень зайнятості:</w:t>
      </w:r>
      <w:r w:rsidRPr="00681639">
        <w:rPr>
          <w:rFonts w:asciiTheme="minorHAnsi" w:eastAsiaTheme="minorHAnsi" w:hAnsiTheme="minorHAnsi" w:cstheme="minorHAnsi"/>
          <w:lang w:val="uk-UA" w:eastAsia="en-US"/>
        </w:rPr>
        <w:t xml:space="preserve"> часткова</w:t>
      </w:r>
    </w:p>
    <w:p w14:paraId="073090EB" w14:textId="77777777" w:rsidR="00EF03AD" w:rsidRPr="00681639" w:rsidRDefault="00EF03AD" w:rsidP="00681639">
      <w:pPr>
        <w:spacing w:after="160"/>
        <w:jc w:val="both"/>
        <w:rPr>
          <w:rFonts w:asciiTheme="minorHAnsi" w:eastAsiaTheme="minorHAnsi" w:hAnsiTheme="minorHAnsi" w:cstheme="minorHAnsi"/>
          <w:b/>
          <w:lang w:val="uk-UA" w:eastAsia="en-US"/>
        </w:rPr>
      </w:pPr>
      <w:r w:rsidRPr="00681639">
        <w:rPr>
          <w:rFonts w:asciiTheme="minorHAnsi" w:eastAsiaTheme="minorHAnsi" w:hAnsiTheme="minorHAnsi" w:cstheme="minorHAnsi"/>
          <w:b/>
          <w:lang w:val="uk-UA" w:eastAsia="en-US"/>
        </w:rPr>
        <w:t>Інформація щодо установи:</w:t>
      </w:r>
    </w:p>
    <w:p w14:paraId="6D342D82" w14:textId="77777777" w:rsidR="00EF03AD" w:rsidRPr="00681639" w:rsidRDefault="00EF03AD" w:rsidP="00E76061">
      <w:pPr>
        <w:spacing w:after="120"/>
        <w:jc w:val="both"/>
        <w:rPr>
          <w:rFonts w:asciiTheme="minorHAnsi" w:eastAsiaTheme="minorHAnsi" w:hAnsiTheme="minorHAnsi" w:cstheme="minorHAnsi"/>
          <w:lang w:val="uk-UA" w:eastAsia="en-US"/>
        </w:rPr>
      </w:pPr>
      <w:r w:rsidRPr="00681639">
        <w:rPr>
          <w:rFonts w:asciiTheme="minorHAnsi" w:eastAsiaTheme="minorHAnsi" w:hAnsiTheme="minorHAnsi" w:cstheme="minorHAnsi"/>
          <w:lang w:val="uk-UA" w:eastAsia="en-US"/>
        </w:rPr>
        <w:t>Головним завданнями Державної установи «Центр громадського здоров’я Міністерства охорони здоров’я України» (далі – Центр</w:t>
      </w:r>
      <w:r w:rsidR="00391DB5" w:rsidRPr="00681639">
        <w:rPr>
          <w:rFonts w:asciiTheme="minorHAnsi" w:eastAsiaTheme="minorHAnsi" w:hAnsiTheme="minorHAnsi" w:cstheme="minorHAnsi"/>
          <w:lang w:val="uk-UA" w:eastAsia="en-US"/>
        </w:rPr>
        <w:t>)</w:t>
      </w:r>
      <w:r w:rsidRPr="00681639">
        <w:rPr>
          <w:rFonts w:asciiTheme="minorHAnsi" w:eastAsiaTheme="minorHAnsi" w:hAnsiTheme="minorHAnsi" w:cstheme="minorHAnsi"/>
          <w:lang w:val="uk-UA" w:eastAsia="en-US"/>
        </w:rPr>
        <w:t xml:space="preserve">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r w:rsidR="00CC4562" w:rsidRPr="00681639">
        <w:rPr>
          <w:rFonts w:asciiTheme="minorHAnsi" w:eastAsiaTheme="minorHAnsi" w:hAnsiTheme="minorHAnsi" w:cstheme="minorHAnsi"/>
          <w:lang w:val="uk-UA" w:eastAsia="en-US"/>
        </w:rPr>
        <w:t xml:space="preserve">соціально </w:t>
      </w:r>
      <w:r w:rsidRPr="00681639">
        <w:rPr>
          <w:rFonts w:asciiTheme="minorHAnsi" w:eastAsiaTheme="minorHAnsi" w:hAnsiTheme="minorHAnsi" w:cstheme="minorHAnsi"/>
          <w:lang w:val="uk-UA" w:eastAsia="en-US"/>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05C2BF87" w14:textId="6AA4D48D" w:rsidR="00967B25" w:rsidRPr="00681639" w:rsidRDefault="000352AB" w:rsidP="00E76061">
      <w:pPr>
        <w:spacing w:after="120"/>
        <w:jc w:val="both"/>
        <w:rPr>
          <w:rFonts w:asciiTheme="minorHAnsi" w:eastAsiaTheme="minorHAnsi" w:hAnsiTheme="minorHAnsi" w:cstheme="minorHAnsi"/>
          <w:b/>
          <w:lang w:val="uk-UA" w:eastAsia="en-US"/>
        </w:rPr>
      </w:pPr>
      <w:r w:rsidRPr="00681639">
        <w:rPr>
          <w:rFonts w:asciiTheme="minorHAnsi" w:eastAsiaTheme="minorHAnsi" w:hAnsiTheme="minorHAnsi" w:cstheme="minorHAnsi"/>
          <w:b/>
          <w:lang w:val="uk-UA" w:eastAsia="en-US"/>
        </w:rPr>
        <w:t>О</w:t>
      </w:r>
      <w:r w:rsidR="00967B25" w:rsidRPr="00681639">
        <w:rPr>
          <w:rFonts w:asciiTheme="minorHAnsi" w:eastAsiaTheme="minorHAnsi" w:hAnsiTheme="minorHAnsi" w:cstheme="minorHAnsi"/>
          <w:b/>
          <w:lang w:val="uk-UA" w:eastAsia="en-US"/>
        </w:rPr>
        <w:t>пис особливих</w:t>
      </w:r>
      <w:r w:rsidRPr="00681639">
        <w:rPr>
          <w:rFonts w:asciiTheme="minorHAnsi" w:eastAsiaTheme="minorHAnsi" w:hAnsiTheme="minorHAnsi" w:cstheme="minorHAnsi"/>
          <w:b/>
          <w:lang w:val="uk-UA" w:eastAsia="en-US"/>
        </w:rPr>
        <w:t xml:space="preserve"> </w:t>
      </w:r>
      <w:r w:rsidR="00967B25" w:rsidRPr="00681639">
        <w:rPr>
          <w:rFonts w:asciiTheme="minorHAnsi" w:eastAsiaTheme="minorHAnsi" w:hAnsiTheme="minorHAnsi" w:cstheme="minorHAnsi"/>
          <w:b/>
          <w:lang w:val="uk-UA" w:eastAsia="en-US"/>
        </w:rPr>
        <w:t>умов</w:t>
      </w:r>
    </w:p>
    <w:p w14:paraId="1FAFB062" w14:textId="665B4B76" w:rsidR="00681639" w:rsidRPr="00681639" w:rsidRDefault="009B5D49" w:rsidP="00E76061">
      <w:pPr>
        <w:pStyle w:val="af1"/>
        <w:spacing w:after="120"/>
        <w:jc w:val="both"/>
        <w:rPr>
          <w:rFonts w:asciiTheme="minorHAnsi" w:hAnsiTheme="minorHAnsi" w:cstheme="minorHAnsi"/>
          <w:b w:val="0"/>
          <w:bCs/>
          <w:sz w:val="24"/>
          <w:szCs w:val="24"/>
        </w:rPr>
      </w:pPr>
      <w:r w:rsidRPr="00681639">
        <w:rPr>
          <w:rFonts w:asciiTheme="minorHAnsi" w:hAnsiTheme="minorHAnsi" w:cstheme="minorHAnsi"/>
          <w:b w:val="0"/>
          <w:bCs/>
          <w:color w:val="000000"/>
          <w:sz w:val="24"/>
          <w:szCs w:val="24"/>
          <w:lang w:eastAsia="uk-UA"/>
        </w:rPr>
        <w:t xml:space="preserve">Зміни підходів до надання протитуберкульозної медичної допомоги населенню планувалося здійснити шляхом комплексного поступового переходу та трансформації мережі протитуберкульозних закладів до 2023 року, відповідно до положень Державної стратегії розвитку протитуберкульозної медичної допомоги населенню, схваленої Кабінетом Міністрів України </w:t>
      </w:r>
      <w:r w:rsidR="00681639" w:rsidRPr="00681639">
        <w:rPr>
          <w:rFonts w:asciiTheme="minorHAnsi" w:hAnsiTheme="minorHAnsi" w:cstheme="minorHAnsi"/>
          <w:b w:val="0"/>
          <w:bCs/>
          <w:color w:val="000000"/>
          <w:sz w:val="24"/>
          <w:szCs w:val="24"/>
          <w:lang w:eastAsia="uk-UA"/>
        </w:rPr>
        <w:t xml:space="preserve">(далі – КМУ) </w:t>
      </w:r>
      <w:r w:rsidRPr="00681639">
        <w:rPr>
          <w:rFonts w:asciiTheme="minorHAnsi" w:hAnsiTheme="minorHAnsi" w:cstheme="minorHAnsi"/>
          <w:b w:val="0"/>
          <w:bCs/>
          <w:color w:val="000000"/>
          <w:sz w:val="24"/>
          <w:szCs w:val="24"/>
          <w:lang w:eastAsia="uk-UA"/>
        </w:rPr>
        <w:t>від 27 листопада 2019 року №1414-р</w:t>
      </w:r>
      <w:r w:rsidR="00681639" w:rsidRPr="00681639">
        <w:rPr>
          <w:rFonts w:asciiTheme="minorHAnsi" w:hAnsiTheme="minorHAnsi" w:cstheme="minorHAnsi"/>
          <w:b w:val="0"/>
          <w:bCs/>
          <w:color w:val="000000"/>
          <w:sz w:val="24"/>
          <w:szCs w:val="24"/>
          <w:lang w:eastAsia="uk-UA"/>
        </w:rPr>
        <w:t xml:space="preserve">, а також Державної стратегії </w:t>
      </w:r>
      <w:r w:rsidR="00681639" w:rsidRPr="00681639">
        <w:rPr>
          <w:rFonts w:asciiTheme="minorHAnsi" w:hAnsiTheme="minorHAnsi" w:cstheme="minorHAnsi"/>
          <w:b w:val="0"/>
          <w:bCs/>
          <w:sz w:val="24"/>
          <w:szCs w:val="24"/>
        </w:rPr>
        <w:t xml:space="preserve">у сфері протидії ВІЛ-інфекції/СНІДу, туберкульозу та вірусним гепатитам на період до 2030 року, схваленої КМУ </w:t>
      </w:r>
      <w:r w:rsidR="00681639" w:rsidRPr="00681639">
        <w:rPr>
          <w:rFonts w:asciiTheme="minorHAnsi" w:hAnsiTheme="minorHAnsi" w:cstheme="minorHAnsi"/>
          <w:b w:val="0"/>
          <w:bCs/>
          <w:color w:val="000000"/>
          <w:sz w:val="24"/>
          <w:szCs w:val="24"/>
          <w:lang w:eastAsia="uk-UA"/>
        </w:rPr>
        <w:t>від 27 листопада 2019 року №1415-р.</w:t>
      </w:r>
    </w:p>
    <w:p w14:paraId="59FFA807" w14:textId="0791F38A" w:rsidR="009B5D49" w:rsidRPr="00681639" w:rsidRDefault="009B5D49" w:rsidP="00E76061">
      <w:pPr>
        <w:spacing w:after="120"/>
        <w:jc w:val="both"/>
        <w:rPr>
          <w:rFonts w:asciiTheme="minorHAnsi" w:hAnsiTheme="minorHAnsi" w:cstheme="minorHAnsi"/>
          <w:color w:val="000000"/>
          <w:lang w:val="uk-UA" w:eastAsia="uk-UA"/>
        </w:rPr>
      </w:pPr>
      <w:r w:rsidRPr="00681639">
        <w:rPr>
          <w:rFonts w:asciiTheme="minorHAnsi" w:hAnsiTheme="minorHAnsi" w:cstheme="minorHAnsi"/>
          <w:color w:val="000000"/>
          <w:lang w:val="uk-UA" w:eastAsia="uk-UA"/>
        </w:rPr>
        <w:t xml:space="preserve">Проте, </w:t>
      </w:r>
      <w:r w:rsidR="00B82454">
        <w:rPr>
          <w:rFonts w:asciiTheme="minorHAnsi" w:hAnsiTheme="minorHAnsi" w:cstheme="minorHAnsi"/>
          <w:color w:val="000000"/>
          <w:lang w:val="uk-UA" w:eastAsia="uk-UA"/>
        </w:rPr>
        <w:t>у</w:t>
      </w:r>
      <w:r w:rsidRPr="00681639">
        <w:rPr>
          <w:rFonts w:asciiTheme="minorHAnsi" w:hAnsiTheme="minorHAnsi" w:cstheme="minorHAnsi"/>
          <w:color w:val="000000"/>
          <w:lang w:val="uk-UA" w:eastAsia="uk-UA"/>
        </w:rPr>
        <w:t xml:space="preserve"> зв'язку з початком другого етапу реформування медичної системи з 1 квітня 2020 року, положення Стратегії не були повністю враховані, а низка послуг з профілактики, виявлення, діагностики та лікування туберкульозу на первинному та вторинному рівнях надання медичної допомоги не увійшли до пакетів медичних послуг на 2020 рік.</w:t>
      </w:r>
    </w:p>
    <w:p w14:paraId="70FA090A" w14:textId="34568A19" w:rsidR="004F4738" w:rsidRPr="00681639" w:rsidRDefault="004F4738" w:rsidP="00E76061">
      <w:pPr>
        <w:spacing w:after="120"/>
        <w:jc w:val="both"/>
        <w:rPr>
          <w:rFonts w:asciiTheme="minorHAnsi" w:hAnsiTheme="minorHAnsi" w:cstheme="minorHAnsi"/>
          <w:color w:val="000000"/>
          <w:lang w:val="uk-UA" w:eastAsia="uk-UA"/>
        </w:rPr>
      </w:pPr>
      <w:r w:rsidRPr="00681639">
        <w:rPr>
          <w:rFonts w:asciiTheme="minorHAnsi" w:hAnsiTheme="minorHAnsi" w:cstheme="minorHAnsi"/>
          <w:color w:val="000000"/>
          <w:lang w:val="uk-UA" w:eastAsia="uk-UA"/>
        </w:rPr>
        <w:t xml:space="preserve">В умовах швидких змін в підходах до фінансування надання послуг через Програму медичних гарантій </w:t>
      </w:r>
      <w:r w:rsidR="00BA531E" w:rsidRPr="00681639">
        <w:rPr>
          <w:rFonts w:asciiTheme="minorHAnsi" w:hAnsiTheme="minorHAnsi" w:cstheme="minorHAnsi"/>
          <w:color w:val="000000"/>
          <w:lang w:val="uk-UA" w:eastAsia="uk-UA"/>
        </w:rPr>
        <w:t xml:space="preserve">очікувано виникли </w:t>
      </w:r>
      <w:r w:rsidRPr="00681639">
        <w:rPr>
          <w:rFonts w:asciiTheme="minorHAnsi" w:hAnsiTheme="minorHAnsi" w:cstheme="minorHAnsi"/>
          <w:color w:val="000000"/>
          <w:lang w:val="uk-UA" w:eastAsia="uk-UA"/>
        </w:rPr>
        <w:t>проблем</w:t>
      </w:r>
      <w:r w:rsidR="00BA531E" w:rsidRPr="00681639">
        <w:rPr>
          <w:rFonts w:asciiTheme="minorHAnsi" w:hAnsiTheme="minorHAnsi" w:cstheme="minorHAnsi"/>
          <w:color w:val="000000"/>
          <w:lang w:val="uk-UA" w:eastAsia="uk-UA"/>
        </w:rPr>
        <w:t>ами</w:t>
      </w:r>
      <w:r w:rsidRPr="00681639">
        <w:rPr>
          <w:rFonts w:asciiTheme="minorHAnsi" w:hAnsiTheme="minorHAnsi" w:cstheme="minorHAnsi"/>
          <w:color w:val="000000"/>
          <w:lang w:val="uk-UA" w:eastAsia="uk-UA"/>
        </w:rPr>
        <w:t xml:space="preserve"> із </w:t>
      </w:r>
      <w:r w:rsidR="00BA531E" w:rsidRPr="00681639">
        <w:rPr>
          <w:rFonts w:asciiTheme="minorHAnsi" w:hAnsiTheme="minorHAnsi" w:cstheme="minorHAnsi"/>
          <w:color w:val="000000"/>
          <w:lang w:val="uk-UA" w:eastAsia="uk-UA"/>
        </w:rPr>
        <w:t xml:space="preserve">готовністю медичних закладів до </w:t>
      </w:r>
      <w:r w:rsidRPr="00681639">
        <w:rPr>
          <w:rFonts w:asciiTheme="minorHAnsi" w:hAnsiTheme="minorHAnsi" w:cstheme="minorHAnsi"/>
          <w:color w:val="000000"/>
          <w:lang w:val="uk-UA" w:eastAsia="uk-UA"/>
        </w:rPr>
        <w:t>імплементаці</w:t>
      </w:r>
      <w:r w:rsidR="00BA531E" w:rsidRPr="00681639">
        <w:rPr>
          <w:rFonts w:asciiTheme="minorHAnsi" w:hAnsiTheme="minorHAnsi" w:cstheme="minorHAnsi"/>
          <w:color w:val="000000"/>
          <w:lang w:val="uk-UA" w:eastAsia="uk-UA"/>
        </w:rPr>
        <w:t>ї змін</w:t>
      </w:r>
      <w:r w:rsidRPr="00681639">
        <w:rPr>
          <w:rFonts w:asciiTheme="minorHAnsi" w:hAnsiTheme="minorHAnsi" w:cstheme="minorHAnsi"/>
          <w:color w:val="000000"/>
          <w:lang w:val="uk-UA" w:eastAsia="uk-UA"/>
        </w:rPr>
        <w:t xml:space="preserve"> на місцях,</w:t>
      </w:r>
      <w:r w:rsidR="00804A1E" w:rsidRPr="00681639">
        <w:rPr>
          <w:rFonts w:asciiTheme="minorHAnsi" w:hAnsiTheme="minorHAnsi" w:cstheme="minorHAnsi"/>
          <w:color w:val="000000"/>
          <w:lang w:val="uk-UA" w:eastAsia="uk-UA"/>
        </w:rPr>
        <w:t xml:space="preserve"> організації адм</w:t>
      </w:r>
      <w:r w:rsidR="00E76061">
        <w:rPr>
          <w:rFonts w:asciiTheme="minorHAnsi" w:hAnsiTheme="minorHAnsi" w:cstheme="minorHAnsi"/>
          <w:color w:val="000000"/>
          <w:lang w:val="uk-UA" w:eastAsia="uk-UA"/>
        </w:rPr>
        <w:t>і</w:t>
      </w:r>
      <w:r w:rsidR="00804A1E" w:rsidRPr="00681639">
        <w:rPr>
          <w:rFonts w:asciiTheme="minorHAnsi" w:hAnsiTheme="minorHAnsi" w:cstheme="minorHAnsi"/>
          <w:color w:val="000000"/>
          <w:lang w:val="uk-UA" w:eastAsia="uk-UA"/>
        </w:rPr>
        <w:t>ністрати</w:t>
      </w:r>
      <w:r w:rsidR="00BE2EB5">
        <w:rPr>
          <w:rFonts w:asciiTheme="minorHAnsi" w:hAnsiTheme="minorHAnsi" w:cstheme="minorHAnsi"/>
          <w:color w:val="000000"/>
          <w:lang w:val="uk-UA" w:eastAsia="uk-UA"/>
        </w:rPr>
        <w:t>в</w:t>
      </w:r>
      <w:r w:rsidR="00804A1E" w:rsidRPr="00681639">
        <w:rPr>
          <w:rFonts w:asciiTheme="minorHAnsi" w:hAnsiTheme="minorHAnsi" w:cstheme="minorHAnsi"/>
          <w:color w:val="000000"/>
          <w:lang w:val="uk-UA" w:eastAsia="uk-UA"/>
        </w:rPr>
        <w:t xml:space="preserve">но-управлінської структури закладів, оптимізації фінансово-економічної діяльності в нових умовах фінансування. Це не могло не позначитися на </w:t>
      </w:r>
      <w:r w:rsidRPr="00681639">
        <w:rPr>
          <w:rFonts w:asciiTheme="minorHAnsi" w:hAnsiTheme="minorHAnsi" w:cstheme="minorHAnsi"/>
          <w:color w:val="000000"/>
          <w:lang w:val="uk-UA" w:eastAsia="uk-UA"/>
        </w:rPr>
        <w:t xml:space="preserve">доступності медичних послуг пацієнтам з туберкульозом на первинному та вторинному рівнях медичної допомоги, організації амбулаторного лікування туберкульозу на </w:t>
      </w:r>
      <w:r w:rsidR="00BE2EB5">
        <w:rPr>
          <w:rFonts w:asciiTheme="minorHAnsi" w:hAnsiTheme="minorHAnsi" w:cstheme="minorHAnsi"/>
          <w:color w:val="000000"/>
          <w:lang w:val="uk-UA" w:eastAsia="uk-UA"/>
        </w:rPr>
        <w:t>районному рівні</w:t>
      </w:r>
      <w:r w:rsidRPr="00681639">
        <w:rPr>
          <w:rFonts w:asciiTheme="minorHAnsi" w:hAnsiTheme="minorHAnsi" w:cstheme="minorHAnsi"/>
          <w:color w:val="000000"/>
          <w:lang w:val="uk-UA" w:eastAsia="uk-UA"/>
        </w:rPr>
        <w:t xml:space="preserve">. </w:t>
      </w:r>
    </w:p>
    <w:p w14:paraId="36F575A1" w14:textId="5479310D" w:rsidR="00BA531E" w:rsidRPr="00681639" w:rsidRDefault="00BA531E" w:rsidP="00E76061">
      <w:pPr>
        <w:spacing w:after="120"/>
        <w:jc w:val="both"/>
        <w:rPr>
          <w:rFonts w:asciiTheme="minorHAnsi" w:hAnsiTheme="minorHAnsi" w:cstheme="minorHAnsi"/>
          <w:color w:val="000000"/>
          <w:lang w:val="uk-UA" w:eastAsia="uk-UA"/>
        </w:rPr>
      </w:pPr>
      <w:r w:rsidRPr="00681639">
        <w:rPr>
          <w:rFonts w:asciiTheme="minorHAnsi" w:hAnsiTheme="minorHAnsi" w:cstheme="minorHAnsi"/>
          <w:color w:val="000000"/>
          <w:lang w:val="uk-UA" w:eastAsia="uk-UA"/>
        </w:rPr>
        <w:t>Незважаючи на зусилля щодо залучення первинної медичної допомоги до забезпечення процесу амбулаторного лікування туберкульозу</w:t>
      </w:r>
      <w:r w:rsidR="00BE2EB5">
        <w:rPr>
          <w:rFonts w:asciiTheme="minorHAnsi" w:hAnsiTheme="minorHAnsi" w:cstheme="minorHAnsi"/>
          <w:color w:val="000000"/>
          <w:lang w:val="uk-UA" w:eastAsia="uk-UA"/>
        </w:rPr>
        <w:t>,</w:t>
      </w:r>
      <w:r w:rsidRPr="00681639">
        <w:rPr>
          <w:rFonts w:asciiTheme="minorHAnsi" w:hAnsiTheme="minorHAnsi" w:cstheme="minorHAnsi"/>
          <w:color w:val="000000"/>
          <w:lang w:val="uk-UA" w:eastAsia="uk-UA"/>
        </w:rPr>
        <w:t xml:space="preserve"> на</w:t>
      </w:r>
      <w:r w:rsidR="00BC10D2">
        <w:rPr>
          <w:rFonts w:asciiTheme="minorHAnsi" w:hAnsiTheme="minorHAnsi" w:cstheme="minorHAnsi"/>
          <w:color w:val="000000"/>
          <w:lang w:val="uk-UA" w:eastAsia="uk-UA"/>
        </w:rPr>
        <w:t xml:space="preserve"> </w:t>
      </w:r>
      <w:r w:rsidRPr="00681639">
        <w:rPr>
          <w:rFonts w:asciiTheme="minorHAnsi" w:hAnsiTheme="minorHAnsi" w:cstheme="minorHAnsi"/>
          <w:color w:val="000000"/>
          <w:lang w:val="uk-UA" w:eastAsia="uk-UA"/>
        </w:rPr>
        <w:t xml:space="preserve">сьогодні склалася ситуація, </w:t>
      </w:r>
      <w:r w:rsidR="00BE2EB5">
        <w:rPr>
          <w:rFonts w:asciiTheme="minorHAnsi" w:hAnsiTheme="minorHAnsi" w:cstheme="minorHAnsi"/>
          <w:color w:val="000000"/>
          <w:lang w:val="uk-UA" w:eastAsia="uk-UA"/>
        </w:rPr>
        <w:t>що</w:t>
      </w:r>
      <w:r w:rsidRPr="00681639">
        <w:rPr>
          <w:rFonts w:asciiTheme="minorHAnsi" w:hAnsiTheme="minorHAnsi" w:cstheme="minorHAnsi"/>
          <w:color w:val="000000"/>
          <w:lang w:val="uk-UA" w:eastAsia="uk-UA"/>
        </w:rPr>
        <w:t xml:space="preserve"> не дозволяє запровадженню амбулаторного лікування туберкульозу </w:t>
      </w:r>
      <w:r w:rsidR="00BE2EB5">
        <w:rPr>
          <w:rFonts w:asciiTheme="minorHAnsi" w:hAnsiTheme="minorHAnsi" w:cstheme="minorHAnsi"/>
          <w:color w:val="000000"/>
          <w:lang w:val="uk-UA" w:eastAsia="uk-UA"/>
        </w:rPr>
        <w:t>на первинному рівні медичної допомоги</w:t>
      </w:r>
      <w:r w:rsidRPr="00681639">
        <w:rPr>
          <w:rFonts w:asciiTheme="minorHAnsi" w:hAnsiTheme="minorHAnsi" w:cstheme="minorHAnsi"/>
          <w:color w:val="000000"/>
          <w:lang w:val="uk-UA" w:eastAsia="uk-UA"/>
        </w:rPr>
        <w:t xml:space="preserve">. </w:t>
      </w:r>
      <w:r w:rsidR="00F2357D">
        <w:rPr>
          <w:rFonts w:asciiTheme="minorHAnsi" w:hAnsiTheme="minorHAnsi" w:cstheme="minorHAnsi"/>
          <w:color w:val="000000"/>
          <w:lang w:val="uk-UA" w:eastAsia="uk-UA"/>
        </w:rPr>
        <w:t xml:space="preserve">Як свідчать </w:t>
      </w:r>
      <w:r w:rsidRPr="00681639">
        <w:rPr>
          <w:rFonts w:asciiTheme="minorHAnsi" w:hAnsiTheme="minorHAnsi" w:cstheme="minorHAnsi"/>
          <w:color w:val="000000"/>
          <w:lang w:val="uk-UA" w:eastAsia="uk-UA"/>
        </w:rPr>
        <w:t xml:space="preserve">результати досліджень, що були проведені Центром та іншими організаціями, серед причин </w:t>
      </w:r>
      <w:r w:rsidRPr="00681639">
        <w:rPr>
          <w:rFonts w:asciiTheme="minorHAnsi" w:hAnsiTheme="minorHAnsi" w:cstheme="minorHAnsi"/>
          <w:color w:val="000000"/>
          <w:lang w:val="uk-UA" w:eastAsia="uk-UA"/>
        </w:rPr>
        <w:lastRenderedPageBreak/>
        <w:t>такого стану залишаються стигма та дискримінація</w:t>
      </w:r>
      <w:r w:rsidR="00A8722D" w:rsidRPr="00681639">
        <w:rPr>
          <w:rFonts w:asciiTheme="minorHAnsi" w:hAnsiTheme="minorHAnsi" w:cstheme="minorHAnsi"/>
          <w:color w:val="000000"/>
          <w:lang w:val="uk-UA" w:eastAsia="uk-UA"/>
        </w:rPr>
        <w:t xml:space="preserve"> щодо</w:t>
      </w:r>
      <w:r w:rsidRPr="00681639">
        <w:rPr>
          <w:rFonts w:asciiTheme="minorHAnsi" w:hAnsiTheme="minorHAnsi" w:cstheme="minorHAnsi"/>
          <w:color w:val="000000"/>
          <w:lang w:val="uk-UA" w:eastAsia="uk-UA"/>
        </w:rPr>
        <w:t xml:space="preserve"> пацієнтів з туберкульозом</w:t>
      </w:r>
      <w:r w:rsidR="00A8722D" w:rsidRPr="00681639">
        <w:rPr>
          <w:rFonts w:asciiTheme="minorHAnsi" w:hAnsiTheme="minorHAnsi" w:cstheme="minorHAnsi"/>
          <w:color w:val="000000"/>
          <w:lang w:val="uk-UA" w:eastAsia="uk-UA"/>
        </w:rPr>
        <w:t xml:space="preserve">, низька </w:t>
      </w:r>
      <w:r w:rsidR="00B82454" w:rsidRPr="00681639">
        <w:rPr>
          <w:rFonts w:asciiTheme="minorHAnsi" w:hAnsiTheme="minorHAnsi" w:cstheme="minorHAnsi"/>
          <w:color w:val="000000"/>
          <w:lang w:val="uk-UA" w:eastAsia="uk-UA"/>
        </w:rPr>
        <w:t>поінформованість</w:t>
      </w:r>
      <w:r w:rsidR="00A8722D" w:rsidRPr="00681639">
        <w:rPr>
          <w:rFonts w:asciiTheme="minorHAnsi" w:hAnsiTheme="minorHAnsi" w:cstheme="minorHAnsi"/>
          <w:color w:val="000000"/>
          <w:lang w:val="uk-UA" w:eastAsia="uk-UA"/>
        </w:rPr>
        <w:t xml:space="preserve"> </w:t>
      </w:r>
      <w:r w:rsidR="00804A1E" w:rsidRPr="00681639">
        <w:rPr>
          <w:rFonts w:asciiTheme="minorHAnsi" w:hAnsiTheme="minorHAnsi" w:cstheme="minorHAnsi"/>
          <w:color w:val="000000"/>
          <w:lang w:val="uk-UA" w:eastAsia="uk-UA"/>
        </w:rPr>
        <w:t>та недоста</w:t>
      </w:r>
      <w:r w:rsidR="00E76061">
        <w:rPr>
          <w:rFonts w:asciiTheme="minorHAnsi" w:hAnsiTheme="minorHAnsi" w:cstheme="minorHAnsi"/>
          <w:color w:val="000000"/>
          <w:lang w:val="uk-UA" w:eastAsia="uk-UA"/>
        </w:rPr>
        <w:t>т</w:t>
      </w:r>
      <w:r w:rsidR="00804A1E" w:rsidRPr="00681639">
        <w:rPr>
          <w:rFonts w:asciiTheme="minorHAnsi" w:hAnsiTheme="minorHAnsi" w:cstheme="minorHAnsi"/>
          <w:color w:val="000000"/>
          <w:lang w:val="uk-UA" w:eastAsia="uk-UA"/>
        </w:rPr>
        <w:t xml:space="preserve">ній рівень знань </w:t>
      </w:r>
      <w:r w:rsidR="00A8722D" w:rsidRPr="00681639">
        <w:rPr>
          <w:rFonts w:asciiTheme="minorHAnsi" w:hAnsiTheme="minorHAnsi" w:cstheme="minorHAnsi"/>
          <w:color w:val="000000"/>
          <w:lang w:val="uk-UA" w:eastAsia="uk-UA"/>
        </w:rPr>
        <w:t>з питань профілактики, діагностики, лікування туберкульозу</w:t>
      </w:r>
      <w:r w:rsidRPr="00681639">
        <w:rPr>
          <w:rFonts w:asciiTheme="minorHAnsi" w:hAnsiTheme="minorHAnsi" w:cstheme="minorHAnsi"/>
          <w:color w:val="000000"/>
          <w:lang w:val="uk-UA" w:eastAsia="uk-UA"/>
        </w:rPr>
        <w:t xml:space="preserve"> </w:t>
      </w:r>
      <w:r w:rsidR="00A8722D" w:rsidRPr="00681639">
        <w:rPr>
          <w:rFonts w:asciiTheme="minorHAnsi" w:hAnsiTheme="minorHAnsi" w:cstheme="minorHAnsi"/>
          <w:color w:val="000000"/>
          <w:lang w:val="uk-UA" w:eastAsia="uk-UA"/>
        </w:rPr>
        <w:t xml:space="preserve">як </w:t>
      </w:r>
      <w:r w:rsidRPr="00681639">
        <w:rPr>
          <w:rFonts w:asciiTheme="minorHAnsi" w:hAnsiTheme="minorHAnsi" w:cstheme="minorHAnsi"/>
          <w:color w:val="000000"/>
          <w:lang w:val="uk-UA" w:eastAsia="uk-UA"/>
        </w:rPr>
        <w:t>серед загального населення</w:t>
      </w:r>
      <w:r w:rsidR="00E76061">
        <w:rPr>
          <w:rFonts w:asciiTheme="minorHAnsi" w:hAnsiTheme="minorHAnsi" w:cstheme="minorHAnsi"/>
          <w:color w:val="000000"/>
          <w:lang w:val="uk-UA" w:eastAsia="uk-UA"/>
        </w:rPr>
        <w:t>,</w:t>
      </w:r>
      <w:r w:rsidR="00A8722D" w:rsidRPr="00681639">
        <w:rPr>
          <w:rFonts w:asciiTheme="minorHAnsi" w:hAnsiTheme="minorHAnsi" w:cstheme="minorHAnsi"/>
          <w:color w:val="000000"/>
          <w:lang w:val="uk-UA" w:eastAsia="uk-UA"/>
        </w:rPr>
        <w:t xml:space="preserve"> так і</w:t>
      </w:r>
      <w:r w:rsidRPr="00681639">
        <w:rPr>
          <w:rFonts w:asciiTheme="minorHAnsi" w:hAnsiTheme="minorHAnsi" w:cstheme="minorHAnsi"/>
          <w:color w:val="000000"/>
          <w:lang w:val="uk-UA" w:eastAsia="uk-UA"/>
        </w:rPr>
        <w:t xml:space="preserve"> медичних працівників</w:t>
      </w:r>
      <w:r w:rsidR="00E76061">
        <w:rPr>
          <w:rFonts w:asciiTheme="minorHAnsi" w:hAnsiTheme="minorHAnsi" w:cstheme="minorHAnsi"/>
          <w:color w:val="000000"/>
          <w:lang w:val="uk-UA" w:eastAsia="uk-UA"/>
        </w:rPr>
        <w:t xml:space="preserve">, а також </w:t>
      </w:r>
      <w:r w:rsidR="00E711C6">
        <w:rPr>
          <w:rFonts w:asciiTheme="minorHAnsi" w:hAnsiTheme="minorHAnsi" w:cstheme="minorHAnsi"/>
          <w:color w:val="000000"/>
          <w:lang w:val="uk-UA" w:eastAsia="uk-UA"/>
        </w:rPr>
        <w:t>відсутність належно</w:t>
      </w:r>
      <w:r w:rsidR="009A062E">
        <w:rPr>
          <w:rFonts w:asciiTheme="minorHAnsi" w:hAnsiTheme="minorHAnsi" w:cstheme="minorHAnsi"/>
          <w:color w:val="000000"/>
          <w:lang w:val="uk-UA" w:eastAsia="uk-UA"/>
        </w:rPr>
        <w:t>го рівня</w:t>
      </w:r>
      <w:r w:rsidR="00E711C6">
        <w:rPr>
          <w:rFonts w:asciiTheme="minorHAnsi" w:hAnsiTheme="minorHAnsi" w:cstheme="minorHAnsi"/>
          <w:color w:val="000000"/>
          <w:lang w:val="uk-UA" w:eastAsia="uk-UA"/>
        </w:rPr>
        <w:t xml:space="preserve"> </w:t>
      </w:r>
      <w:r w:rsidR="00E76061">
        <w:rPr>
          <w:rFonts w:asciiTheme="minorHAnsi" w:hAnsiTheme="minorHAnsi" w:cstheme="minorHAnsi"/>
          <w:color w:val="000000"/>
          <w:lang w:val="uk-UA" w:eastAsia="uk-UA"/>
        </w:rPr>
        <w:t>мотиваці</w:t>
      </w:r>
      <w:r w:rsidR="009A062E">
        <w:rPr>
          <w:rFonts w:asciiTheme="minorHAnsi" w:hAnsiTheme="minorHAnsi" w:cstheme="minorHAnsi"/>
          <w:color w:val="000000"/>
          <w:lang w:val="uk-UA" w:eastAsia="uk-UA"/>
        </w:rPr>
        <w:t>ї</w:t>
      </w:r>
      <w:r w:rsidR="00E76061">
        <w:rPr>
          <w:rFonts w:asciiTheme="minorHAnsi" w:hAnsiTheme="minorHAnsi" w:cstheme="minorHAnsi"/>
          <w:color w:val="000000"/>
          <w:lang w:val="uk-UA" w:eastAsia="uk-UA"/>
        </w:rPr>
        <w:t xml:space="preserve"> та механізмів фінансування зазначених послуг</w:t>
      </w:r>
      <w:r w:rsidR="00F2357D">
        <w:rPr>
          <w:rFonts w:asciiTheme="minorHAnsi" w:hAnsiTheme="minorHAnsi" w:cstheme="minorHAnsi"/>
          <w:color w:val="000000"/>
          <w:lang w:val="uk-UA" w:eastAsia="uk-UA"/>
        </w:rPr>
        <w:t>.</w:t>
      </w:r>
      <w:r w:rsidR="00BC10D2">
        <w:rPr>
          <w:rFonts w:asciiTheme="minorHAnsi" w:hAnsiTheme="minorHAnsi" w:cstheme="minorHAnsi"/>
          <w:color w:val="000000"/>
          <w:lang w:val="uk-UA" w:eastAsia="uk-UA"/>
        </w:rPr>
        <w:t xml:space="preserve"> Суттєвим бар’єром є недосконала нормативна правова база в сфері протидії туберкульозу.</w:t>
      </w:r>
    </w:p>
    <w:p w14:paraId="14397083" w14:textId="21FCC330" w:rsidR="009B5D49" w:rsidRDefault="00681639" w:rsidP="00E76061">
      <w:pPr>
        <w:spacing w:after="120"/>
        <w:jc w:val="both"/>
        <w:rPr>
          <w:rFonts w:asciiTheme="minorHAnsi" w:hAnsiTheme="minorHAnsi" w:cstheme="minorHAnsi"/>
          <w:color w:val="000000"/>
          <w:lang w:val="uk-UA"/>
        </w:rPr>
      </w:pPr>
      <w:r w:rsidRPr="00681639">
        <w:rPr>
          <w:rFonts w:asciiTheme="minorHAnsi" w:hAnsiTheme="minorHAnsi" w:cstheme="minorHAnsi"/>
          <w:color w:val="000000"/>
          <w:lang w:val="uk-UA" w:eastAsia="uk-UA"/>
        </w:rPr>
        <w:t>Враховуючи вищезазначене, в нинішніх умовах виникала оперативна п</w:t>
      </w:r>
      <w:r w:rsidR="00BC10D2">
        <w:rPr>
          <w:rFonts w:asciiTheme="minorHAnsi" w:hAnsiTheme="minorHAnsi" w:cstheme="minorHAnsi"/>
          <w:color w:val="000000"/>
          <w:lang w:val="uk-UA" w:eastAsia="uk-UA"/>
        </w:rPr>
        <w:t xml:space="preserve">отреба в супроводі </w:t>
      </w:r>
      <w:r w:rsidRPr="00681639">
        <w:rPr>
          <w:rFonts w:asciiTheme="minorHAnsi" w:hAnsiTheme="minorHAnsi" w:cstheme="minorHAnsi"/>
          <w:color w:val="000000"/>
          <w:lang w:val="uk-UA"/>
        </w:rPr>
        <w:t>прогрес</w:t>
      </w:r>
      <w:r w:rsidR="00BC10D2">
        <w:rPr>
          <w:rFonts w:asciiTheme="minorHAnsi" w:hAnsiTheme="minorHAnsi" w:cstheme="minorHAnsi"/>
          <w:color w:val="000000"/>
          <w:lang w:val="uk-UA"/>
        </w:rPr>
        <w:t>у</w:t>
      </w:r>
      <w:r w:rsidRPr="00681639">
        <w:rPr>
          <w:rFonts w:asciiTheme="minorHAnsi" w:hAnsiTheme="minorHAnsi" w:cstheme="minorHAnsi"/>
          <w:color w:val="000000"/>
          <w:lang w:val="uk-UA"/>
        </w:rPr>
        <w:t xml:space="preserve"> реформування протитубе</w:t>
      </w:r>
      <w:r w:rsidR="00BC10D2">
        <w:rPr>
          <w:rFonts w:asciiTheme="minorHAnsi" w:hAnsiTheme="minorHAnsi" w:cstheme="minorHAnsi"/>
          <w:color w:val="000000"/>
          <w:lang w:val="uk-UA"/>
        </w:rPr>
        <w:t xml:space="preserve">ркульозної медичної допомоги, </w:t>
      </w:r>
      <w:r w:rsidRPr="00681639">
        <w:rPr>
          <w:rFonts w:asciiTheme="minorHAnsi" w:hAnsiTheme="minorHAnsi" w:cstheme="minorHAnsi"/>
          <w:color w:val="000000"/>
          <w:lang w:val="uk-UA"/>
        </w:rPr>
        <w:t>наданні організаційно-методичної та технічної допомоги регіонам</w:t>
      </w:r>
      <w:r w:rsidRPr="00681639">
        <w:rPr>
          <w:rFonts w:asciiTheme="minorHAnsi" w:hAnsiTheme="minorHAnsi" w:cstheme="minorHAnsi"/>
          <w:color w:val="000000"/>
          <w:lang w:val="uk-UA" w:eastAsia="uk-UA"/>
        </w:rPr>
        <w:t xml:space="preserve"> з</w:t>
      </w:r>
      <w:r w:rsidR="009B5D49" w:rsidRPr="00681639">
        <w:rPr>
          <w:rFonts w:asciiTheme="minorHAnsi" w:hAnsiTheme="minorHAnsi" w:cstheme="minorHAnsi"/>
          <w:color w:val="000000"/>
          <w:lang w:val="uk-UA" w:eastAsia="uk-UA"/>
        </w:rPr>
        <w:t xml:space="preserve"> метою координації, інформування та розробки шляхів</w:t>
      </w:r>
      <w:r w:rsidR="00E76061">
        <w:rPr>
          <w:rFonts w:asciiTheme="minorHAnsi" w:hAnsiTheme="minorHAnsi" w:cstheme="minorHAnsi"/>
          <w:color w:val="000000"/>
          <w:lang w:val="uk-UA" w:eastAsia="uk-UA"/>
        </w:rPr>
        <w:t xml:space="preserve"> вирішення </w:t>
      </w:r>
      <w:r w:rsidR="009B5D49" w:rsidRPr="00681639">
        <w:rPr>
          <w:rFonts w:asciiTheme="minorHAnsi" w:hAnsiTheme="minorHAnsi" w:cstheme="minorHAnsi"/>
          <w:color w:val="000000"/>
          <w:lang w:val="uk-UA" w:eastAsia="uk-UA"/>
        </w:rPr>
        <w:t>ситуації</w:t>
      </w:r>
      <w:r w:rsidRPr="00681639">
        <w:rPr>
          <w:rFonts w:asciiTheme="minorHAnsi" w:hAnsiTheme="minorHAnsi" w:cstheme="minorHAnsi"/>
          <w:color w:val="000000"/>
          <w:lang w:val="uk-UA" w:eastAsia="uk-UA"/>
        </w:rPr>
        <w:t xml:space="preserve"> в кор</w:t>
      </w:r>
      <w:r w:rsidR="00E76061">
        <w:rPr>
          <w:rFonts w:asciiTheme="minorHAnsi" w:hAnsiTheme="minorHAnsi" w:cstheme="minorHAnsi"/>
          <w:color w:val="000000"/>
          <w:lang w:val="uk-UA" w:eastAsia="uk-UA"/>
        </w:rPr>
        <w:t>о</w:t>
      </w:r>
      <w:r w:rsidRPr="00681639">
        <w:rPr>
          <w:rFonts w:asciiTheme="minorHAnsi" w:hAnsiTheme="minorHAnsi" w:cstheme="minorHAnsi"/>
          <w:color w:val="000000"/>
          <w:lang w:val="uk-UA" w:eastAsia="uk-UA"/>
        </w:rPr>
        <w:t>тк</w:t>
      </w:r>
      <w:r w:rsidR="00E76061">
        <w:rPr>
          <w:rFonts w:asciiTheme="minorHAnsi" w:hAnsiTheme="minorHAnsi" w:cstheme="minorHAnsi"/>
          <w:color w:val="000000"/>
          <w:lang w:val="uk-UA" w:eastAsia="uk-UA"/>
        </w:rPr>
        <w:t>о</w:t>
      </w:r>
      <w:r w:rsidRPr="00681639">
        <w:rPr>
          <w:rFonts w:asciiTheme="minorHAnsi" w:hAnsiTheme="minorHAnsi" w:cstheme="minorHAnsi"/>
          <w:color w:val="000000"/>
          <w:lang w:val="uk-UA" w:eastAsia="uk-UA"/>
        </w:rPr>
        <w:t>тривалій перспективі</w:t>
      </w:r>
      <w:r w:rsidR="00BC10D2">
        <w:rPr>
          <w:rFonts w:asciiTheme="minorHAnsi" w:hAnsiTheme="minorHAnsi" w:cstheme="minorHAnsi"/>
          <w:color w:val="000000"/>
          <w:lang w:val="uk-UA"/>
        </w:rPr>
        <w:t xml:space="preserve">, вдосконаленні нормативних актів та </w:t>
      </w:r>
      <w:proofErr w:type="spellStart"/>
      <w:r w:rsidR="00BC10D2">
        <w:rPr>
          <w:rFonts w:asciiTheme="minorHAnsi" w:hAnsiTheme="minorHAnsi" w:cstheme="minorHAnsi"/>
          <w:color w:val="000000"/>
          <w:lang w:val="uk-UA"/>
        </w:rPr>
        <w:t>адвокація</w:t>
      </w:r>
      <w:proofErr w:type="spellEnd"/>
      <w:r w:rsidR="00BC10D2">
        <w:rPr>
          <w:rFonts w:asciiTheme="minorHAnsi" w:hAnsiTheme="minorHAnsi" w:cstheme="minorHAnsi"/>
          <w:color w:val="000000"/>
          <w:lang w:val="uk-UA"/>
        </w:rPr>
        <w:t xml:space="preserve"> системних змін на національному та регіональному рівнях.</w:t>
      </w:r>
    </w:p>
    <w:p w14:paraId="78D8CA4C" w14:textId="317EBA0D" w:rsidR="00BC10D2" w:rsidRPr="00681639" w:rsidRDefault="00BC10D2" w:rsidP="00E76061">
      <w:pPr>
        <w:spacing w:after="120"/>
        <w:jc w:val="both"/>
        <w:rPr>
          <w:rFonts w:asciiTheme="minorHAnsi" w:hAnsiTheme="minorHAnsi" w:cstheme="minorHAnsi"/>
          <w:color w:val="000000"/>
          <w:lang w:val="uk-UA"/>
        </w:rPr>
      </w:pPr>
      <w:r>
        <w:rPr>
          <w:rFonts w:asciiTheme="minorHAnsi" w:hAnsiTheme="minorHAnsi" w:cstheme="minorHAnsi"/>
          <w:color w:val="000000"/>
          <w:lang w:val="uk-UA"/>
        </w:rPr>
        <w:t>При цьому мають бути налагоджені взаємозв’язки між державним та недержавним сектором, між різними відомствами та міністерствами для визначення механізмів взаємодії та ефективної співпраці.</w:t>
      </w:r>
    </w:p>
    <w:p w14:paraId="69FBBBE4" w14:textId="77777777" w:rsidR="004404C8" w:rsidRPr="00681639" w:rsidRDefault="004404C8" w:rsidP="00681639">
      <w:pPr>
        <w:shd w:val="clear" w:color="auto" w:fill="FFFFFF"/>
        <w:jc w:val="both"/>
        <w:rPr>
          <w:rFonts w:asciiTheme="minorHAnsi" w:hAnsiTheme="minorHAnsi" w:cstheme="minorHAnsi"/>
          <w:b/>
          <w:bCs/>
          <w:lang w:val="uk-UA"/>
        </w:rPr>
      </w:pPr>
    </w:p>
    <w:p w14:paraId="796416E1" w14:textId="77777777" w:rsidR="00E45D44" w:rsidRPr="00681639" w:rsidRDefault="00E45D44" w:rsidP="00681639">
      <w:pPr>
        <w:shd w:val="clear" w:color="auto" w:fill="FFFFFF"/>
        <w:jc w:val="both"/>
        <w:rPr>
          <w:rFonts w:asciiTheme="minorHAnsi" w:hAnsiTheme="minorHAnsi" w:cstheme="minorHAnsi"/>
          <w:lang w:val="uk-UA"/>
        </w:rPr>
      </w:pPr>
      <w:r w:rsidRPr="00681639">
        <w:rPr>
          <w:rFonts w:asciiTheme="minorHAnsi" w:hAnsiTheme="minorHAnsi" w:cstheme="minorHAnsi"/>
          <w:b/>
          <w:bCs/>
          <w:lang w:val="uk-UA"/>
        </w:rPr>
        <w:t>Основні</w:t>
      </w:r>
      <w:r w:rsidR="008E3EF8" w:rsidRPr="00681639">
        <w:rPr>
          <w:rFonts w:asciiTheme="minorHAnsi" w:hAnsiTheme="minorHAnsi" w:cstheme="minorHAnsi"/>
          <w:b/>
          <w:bCs/>
          <w:lang w:val="uk-UA"/>
        </w:rPr>
        <w:t xml:space="preserve"> </w:t>
      </w:r>
      <w:r w:rsidRPr="00681639">
        <w:rPr>
          <w:rFonts w:asciiTheme="minorHAnsi" w:hAnsiTheme="minorHAnsi" w:cstheme="minorHAnsi"/>
          <w:b/>
          <w:bCs/>
          <w:lang w:val="uk-UA"/>
        </w:rPr>
        <w:t>обов'язки</w:t>
      </w:r>
      <w:r w:rsidRPr="00681639">
        <w:rPr>
          <w:rFonts w:asciiTheme="minorHAnsi" w:hAnsiTheme="minorHAnsi" w:cstheme="minorHAnsi"/>
          <w:lang w:val="uk-UA"/>
        </w:rPr>
        <w:t>:</w:t>
      </w:r>
    </w:p>
    <w:p w14:paraId="0FCEBC03" w14:textId="77777777" w:rsidR="00CD3306" w:rsidRPr="00681639" w:rsidRDefault="00CD3306" w:rsidP="00681639">
      <w:pPr>
        <w:shd w:val="clear" w:color="auto" w:fill="FFFFFF"/>
        <w:jc w:val="both"/>
        <w:rPr>
          <w:rFonts w:asciiTheme="minorHAnsi" w:hAnsiTheme="minorHAnsi" w:cstheme="minorHAnsi"/>
          <w:lang w:val="uk-UA"/>
        </w:rPr>
      </w:pPr>
    </w:p>
    <w:p w14:paraId="657BF42E" w14:textId="0582B370" w:rsidR="009E2061" w:rsidRPr="00681639" w:rsidRDefault="009E2061" w:rsidP="00681639">
      <w:pPr>
        <w:pStyle w:val="a3"/>
        <w:numPr>
          <w:ilvl w:val="0"/>
          <w:numId w:val="8"/>
        </w:numPr>
        <w:jc w:val="both"/>
        <w:rPr>
          <w:rFonts w:asciiTheme="minorHAnsi" w:hAnsiTheme="minorHAnsi" w:cstheme="minorHAnsi"/>
          <w:bCs/>
          <w:sz w:val="24"/>
          <w:szCs w:val="24"/>
          <w:lang w:val="uk-UA"/>
        </w:rPr>
      </w:pPr>
      <w:r w:rsidRPr="00681639">
        <w:rPr>
          <w:rFonts w:asciiTheme="minorHAnsi" w:hAnsiTheme="minorHAnsi" w:cstheme="minorHAnsi"/>
          <w:bCs/>
          <w:sz w:val="24"/>
          <w:szCs w:val="24"/>
          <w:lang w:val="uk-UA"/>
        </w:rPr>
        <w:t>підготовка пр</w:t>
      </w:r>
      <w:r w:rsidR="00B82454">
        <w:rPr>
          <w:rFonts w:asciiTheme="minorHAnsi" w:hAnsiTheme="minorHAnsi" w:cstheme="minorHAnsi"/>
          <w:bCs/>
          <w:sz w:val="24"/>
          <w:szCs w:val="24"/>
          <w:lang w:val="uk-UA"/>
        </w:rPr>
        <w:t>опозицій та розробка нормативно-правових</w:t>
      </w:r>
      <w:r w:rsidRPr="00681639">
        <w:rPr>
          <w:rFonts w:asciiTheme="minorHAnsi" w:hAnsiTheme="minorHAnsi" w:cstheme="minorHAnsi"/>
          <w:bCs/>
          <w:sz w:val="24"/>
          <w:szCs w:val="24"/>
          <w:lang w:val="uk-UA"/>
        </w:rPr>
        <w:t xml:space="preserve"> актів щодо </w:t>
      </w:r>
      <w:r w:rsidR="00E76061">
        <w:rPr>
          <w:rFonts w:asciiTheme="minorHAnsi" w:hAnsiTheme="minorHAnsi" w:cstheme="minorHAnsi"/>
          <w:bCs/>
          <w:sz w:val="24"/>
          <w:szCs w:val="24"/>
          <w:lang w:val="uk-UA"/>
        </w:rPr>
        <w:t xml:space="preserve">врегулювання </w:t>
      </w:r>
      <w:r w:rsidR="009A062E">
        <w:rPr>
          <w:rFonts w:asciiTheme="minorHAnsi" w:hAnsiTheme="minorHAnsi" w:cstheme="minorHAnsi"/>
          <w:bCs/>
          <w:sz w:val="24"/>
          <w:szCs w:val="24"/>
          <w:lang w:val="uk-UA"/>
        </w:rPr>
        <w:t>ситуації із наданням медичних послуг та послуг громадського здоров</w:t>
      </w:r>
      <w:r w:rsidR="009A062E" w:rsidRPr="009A062E">
        <w:rPr>
          <w:rFonts w:asciiTheme="minorHAnsi" w:hAnsiTheme="minorHAnsi" w:cstheme="minorHAnsi"/>
          <w:bCs/>
          <w:sz w:val="24"/>
          <w:szCs w:val="24"/>
        </w:rPr>
        <w:t>’</w:t>
      </w:r>
      <w:r w:rsidR="009A062E">
        <w:rPr>
          <w:rFonts w:asciiTheme="minorHAnsi" w:hAnsiTheme="minorHAnsi" w:cstheme="minorHAnsi"/>
          <w:bCs/>
          <w:sz w:val="24"/>
          <w:szCs w:val="24"/>
          <w:lang w:val="uk-UA"/>
        </w:rPr>
        <w:t>я в сфері протидії туберкульозу</w:t>
      </w:r>
      <w:r w:rsidR="00B82454">
        <w:rPr>
          <w:rFonts w:asciiTheme="minorHAnsi" w:hAnsiTheme="minorHAnsi" w:cstheme="minorHAnsi"/>
          <w:bCs/>
          <w:sz w:val="24"/>
          <w:szCs w:val="24"/>
          <w:lang w:val="uk-UA"/>
        </w:rPr>
        <w:t>;</w:t>
      </w:r>
      <w:r w:rsidR="009A062E">
        <w:rPr>
          <w:rFonts w:asciiTheme="minorHAnsi" w:hAnsiTheme="minorHAnsi" w:cstheme="minorHAnsi"/>
          <w:bCs/>
          <w:sz w:val="24"/>
          <w:szCs w:val="24"/>
          <w:lang w:val="uk-UA"/>
        </w:rPr>
        <w:t xml:space="preserve"> </w:t>
      </w:r>
    </w:p>
    <w:p w14:paraId="338AD53E" w14:textId="65B4580A" w:rsidR="00727093" w:rsidRDefault="00063699" w:rsidP="00681639">
      <w:pPr>
        <w:pStyle w:val="a3"/>
        <w:numPr>
          <w:ilvl w:val="0"/>
          <w:numId w:val="8"/>
        </w:numPr>
        <w:jc w:val="both"/>
        <w:rPr>
          <w:rFonts w:asciiTheme="minorHAnsi" w:hAnsiTheme="minorHAnsi" w:cstheme="minorHAnsi"/>
          <w:bCs/>
          <w:sz w:val="24"/>
          <w:szCs w:val="24"/>
          <w:lang w:val="uk-UA"/>
        </w:rPr>
      </w:pPr>
      <w:r w:rsidRPr="00681639">
        <w:rPr>
          <w:rFonts w:asciiTheme="minorHAnsi" w:hAnsiTheme="minorHAnsi" w:cstheme="minorHAnsi"/>
          <w:bCs/>
          <w:sz w:val="24"/>
          <w:szCs w:val="24"/>
          <w:lang w:val="uk-UA"/>
        </w:rPr>
        <w:t>орг</w:t>
      </w:r>
      <w:r w:rsidR="004E3E18" w:rsidRPr="00681639">
        <w:rPr>
          <w:rFonts w:asciiTheme="minorHAnsi" w:hAnsiTheme="minorHAnsi" w:cstheme="minorHAnsi"/>
          <w:bCs/>
          <w:sz w:val="24"/>
          <w:szCs w:val="24"/>
          <w:lang w:val="uk-UA"/>
        </w:rPr>
        <w:t>ан</w:t>
      </w:r>
      <w:r w:rsidRPr="00681639">
        <w:rPr>
          <w:rFonts w:asciiTheme="minorHAnsi" w:hAnsiTheme="minorHAnsi" w:cstheme="minorHAnsi"/>
          <w:bCs/>
          <w:sz w:val="24"/>
          <w:szCs w:val="24"/>
          <w:lang w:val="uk-UA"/>
        </w:rPr>
        <w:t xml:space="preserve">ізаційно-методична допомога </w:t>
      </w:r>
      <w:r w:rsidR="009A062E">
        <w:rPr>
          <w:rFonts w:asciiTheme="minorHAnsi" w:hAnsiTheme="minorHAnsi" w:cstheme="minorHAnsi"/>
          <w:bCs/>
          <w:sz w:val="24"/>
          <w:szCs w:val="24"/>
          <w:lang w:val="uk-UA"/>
        </w:rPr>
        <w:t>закладам охорони здоров</w:t>
      </w:r>
      <w:r w:rsidR="009A062E" w:rsidRPr="009A062E">
        <w:rPr>
          <w:rFonts w:asciiTheme="minorHAnsi" w:hAnsiTheme="minorHAnsi" w:cstheme="minorHAnsi"/>
          <w:bCs/>
          <w:sz w:val="24"/>
          <w:szCs w:val="24"/>
        </w:rPr>
        <w:t>’</w:t>
      </w:r>
      <w:r w:rsidR="009A062E">
        <w:rPr>
          <w:rFonts w:asciiTheme="minorHAnsi" w:hAnsiTheme="minorHAnsi" w:cstheme="minorHAnsi"/>
          <w:bCs/>
          <w:sz w:val="24"/>
          <w:szCs w:val="24"/>
          <w:lang w:val="uk-UA"/>
        </w:rPr>
        <w:t xml:space="preserve">я </w:t>
      </w:r>
      <w:r w:rsidR="00F2357D">
        <w:rPr>
          <w:rFonts w:asciiTheme="minorHAnsi" w:hAnsiTheme="minorHAnsi" w:cstheme="minorHAnsi"/>
          <w:bCs/>
          <w:sz w:val="24"/>
          <w:szCs w:val="24"/>
          <w:lang w:val="uk-UA"/>
        </w:rPr>
        <w:t>в умовах реалізації Програми медичних гарантій</w:t>
      </w:r>
      <w:r w:rsidR="00727093" w:rsidRPr="00681639">
        <w:rPr>
          <w:rFonts w:asciiTheme="minorHAnsi" w:hAnsiTheme="minorHAnsi" w:cstheme="minorHAnsi"/>
          <w:bCs/>
          <w:sz w:val="24"/>
          <w:szCs w:val="24"/>
          <w:lang w:val="uk-UA"/>
        </w:rPr>
        <w:t>;</w:t>
      </w:r>
    </w:p>
    <w:p w14:paraId="485B979D" w14:textId="229085A3" w:rsidR="00B82454" w:rsidRPr="00B82454" w:rsidRDefault="009A062E" w:rsidP="00B82454">
      <w:pPr>
        <w:pStyle w:val="a3"/>
        <w:numPr>
          <w:ilvl w:val="0"/>
          <w:numId w:val="8"/>
        </w:numPr>
        <w:jc w:val="both"/>
        <w:rPr>
          <w:rFonts w:asciiTheme="minorHAnsi" w:hAnsiTheme="minorHAnsi" w:cstheme="minorHAnsi"/>
          <w:bCs/>
          <w:sz w:val="24"/>
          <w:szCs w:val="24"/>
          <w:lang w:val="uk-UA"/>
        </w:rPr>
      </w:pPr>
      <w:r w:rsidRPr="00681639">
        <w:rPr>
          <w:rFonts w:asciiTheme="minorHAnsi" w:hAnsiTheme="minorHAnsi" w:cstheme="minorHAnsi"/>
          <w:bCs/>
          <w:sz w:val="24"/>
          <w:szCs w:val="24"/>
          <w:lang w:val="uk-UA"/>
        </w:rPr>
        <w:t>оцінка, аналіз та надання рекомендацій</w:t>
      </w:r>
      <w:r w:rsidR="00BC10D2">
        <w:rPr>
          <w:rFonts w:asciiTheme="minorHAnsi" w:hAnsiTheme="minorHAnsi" w:cstheme="minorHAnsi"/>
          <w:bCs/>
          <w:sz w:val="24"/>
          <w:szCs w:val="24"/>
          <w:lang w:val="uk-UA"/>
        </w:rPr>
        <w:t xml:space="preserve"> щодо вдосконалення системи протитуберкульозної допомоги</w:t>
      </w:r>
      <w:r w:rsidRPr="00681639">
        <w:rPr>
          <w:rFonts w:asciiTheme="minorHAnsi" w:hAnsiTheme="minorHAnsi" w:cstheme="minorHAnsi"/>
          <w:bCs/>
          <w:sz w:val="24"/>
          <w:szCs w:val="24"/>
          <w:lang w:val="uk-UA"/>
        </w:rPr>
        <w:t>;</w:t>
      </w:r>
    </w:p>
    <w:p w14:paraId="64182CF4" w14:textId="6337FC0B" w:rsidR="00B82454" w:rsidRPr="00B82454" w:rsidRDefault="004E3E18" w:rsidP="00681639">
      <w:pPr>
        <w:pStyle w:val="a3"/>
        <w:numPr>
          <w:ilvl w:val="0"/>
          <w:numId w:val="8"/>
        </w:numPr>
        <w:jc w:val="both"/>
        <w:rPr>
          <w:rFonts w:asciiTheme="minorHAnsi" w:hAnsiTheme="minorHAnsi" w:cstheme="minorHAnsi"/>
          <w:color w:val="000000" w:themeColor="text1"/>
          <w:sz w:val="24"/>
          <w:szCs w:val="24"/>
          <w:lang w:val="uk-UA"/>
        </w:rPr>
      </w:pPr>
      <w:r w:rsidRPr="00681639">
        <w:rPr>
          <w:rFonts w:asciiTheme="minorHAnsi" w:hAnsiTheme="minorHAnsi" w:cstheme="minorHAnsi"/>
          <w:bCs/>
          <w:sz w:val="24"/>
          <w:szCs w:val="24"/>
          <w:lang w:val="uk-UA"/>
        </w:rPr>
        <w:t xml:space="preserve">налагодження </w:t>
      </w:r>
      <w:r w:rsidR="00B82454">
        <w:rPr>
          <w:rFonts w:asciiTheme="minorHAnsi" w:hAnsiTheme="minorHAnsi" w:cstheme="minorHAnsi"/>
          <w:bCs/>
          <w:sz w:val="24"/>
          <w:szCs w:val="24"/>
          <w:lang w:val="uk-UA"/>
        </w:rPr>
        <w:t xml:space="preserve">співпраці і </w:t>
      </w:r>
      <w:r w:rsidRPr="00681639">
        <w:rPr>
          <w:rFonts w:asciiTheme="minorHAnsi" w:hAnsiTheme="minorHAnsi" w:cstheme="minorHAnsi"/>
          <w:bCs/>
          <w:sz w:val="24"/>
          <w:szCs w:val="24"/>
          <w:lang w:val="uk-UA"/>
        </w:rPr>
        <w:t>комуніка</w:t>
      </w:r>
      <w:r w:rsidR="00B82454">
        <w:rPr>
          <w:rFonts w:asciiTheme="minorHAnsi" w:hAnsiTheme="minorHAnsi" w:cstheme="minorHAnsi"/>
          <w:bCs/>
          <w:sz w:val="24"/>
          <w:szCs w:val="24"/>
          <w:lang w:val="uk-UA"/>
        </w:rPr>
        <w:t xml:space="preserve">ції, у тому числі </w:t>
      </w:r>
      <w:proofErr w:type="spellStart"/>
      <w:r w:rsidR="00B82454">
        <w:rPr>
          <w:rFonts w:asciiTheme="minorHAnsi" w:hAnsiTheme="minorHAnsi" w:cstheme="minorHAnsi"/>
          <w:bCs/>
          <w:sz w:val="24"/>
          <w:szCs w:val="24"/>
          <w:lang w:val="uk-UA"/>
        </w:rPr>
        <w:t>міжсекторальної</w:t>
      </w:r>
      <w:proofErr w:type="spellEnd"/>
      <w:r w:rsidR="00B82454">
        <w:rPr>
          <w:rFonts w:asciiTheme="minorHAnsi" w:hAnsiTheme="minorHAnsi" w:cstheme="minorHAnsi"/>
          <w:bCs/>
          <w:sz w:val="24"/>
          <w:szCs w:val="24"/>
          <w:lang w:val="uk-UA"/>
        </w:rPr>
        <w:t xml:space="preserve"> та міжвідомчої, з питань організації </w:t>
      </w:r>
      <w:r w:rsidR="001038F6">
        <w:rPr>
          <w:rFonts w:asciiTheme="minorHAnsi" w:hAnsiTheme="minorHAnsi" w:cstheme="minorHAnsi"/>
          <w:bCs/>
          <w:sz w:val="24"/>
          <w:szCs w:val="24"/>
          <w:lang w:val="uk-UA"/>
        </w:rPr>
        <w:t xml:space="preserve">надання </w:t>
      </w:r>
      <w:r w:rsidR="00B82454">
        <w:rPr>
          <w:rFonts w:asciiTheme="minorHAnsi" w:hAnsiTheme="minorHAnsi" w:cstheme="minorHAnsi"/>
          <w:bCs/>
          <w:sz w:val="24"/>
          <w:szCs w:val="24"/>
          <w:lang w:val="uk-UA"/>
        </w:rPr>
        <w:t>послуг для людей з туберкульозом;</w:t>
      </w:r>
    </w:p>
    <w:p w14:paraId="702371BB" w14:textId="1650A255" w:rsidR="00DA13F3" w:rsidRPr="00B82454" w:rsidRDefault="00B82454" w:rsidP="00681639">
      <w:pPr>
        <w:pStyle w:val="a3"/>
        <w:numPr>
          <w:ilvl w:val="0"/>
          <w:numId w:val="8"/>
        </w:numPr>
        <w:jc w:val="both"/>
        <w:rPr>
          <w:rFonts w:asciiTheme="minorHAnsi" w:hAnsiTheme="minorHAnsi" w:cstheme="minorHAnsi"/>
          <w:color w:val="000000" w:themeColor="text1"/>
          <w:sz w:val="24"/>
          <w:szCs w:val="24"/>
          <w:lang w:val="uk-UA"/>
        </w:rPr>
      </w:pPr>
      <w:r>
        <w:rPr>
          <w:rFonts w:asciiTheme="minorHAnsi" w:hAnsiTheme="minorHAnsi" w:cstheme="minorHAnsi"/>
          <w:bCs/>
          <w:sz w:val="24"/>
          <w:szCs w:val="24"/>
          <w:lang w:val="uk-UA"/>
        </w:rPr>
        <w:t>організація робочих нарад/семінарів/тренінгів</w:t>
      </w:r>
      <w:r w:rsidR="009A062E">
        <w:rPr>
          <w:rFonts w:asciiTheme="minorHAnsi" w:hAnsiTheme="minorHAnsi" w:cstheme="minorHAnsi"/>
          <w:bCs/>
          <w:sz w:val="24"/>
          <w:szCs w:val="24"/>
          <w:lang w:val="uk-UA"/>
        </w:rPr>
        <w:t>/круглих стол</w:t>
      </w:r>
      <w:r>
        <w:rPr>
          <w:rFonts w:asciiTheme="minorHAnsi" w:hAnsiTheme="minorHAnsi" w:cstheme="minorHAnsi"/>
          <w:bCs/>
          <w:sz w:val="24"/>
          <w:szCs w:val="24"/>
          <w:lang w:val="uk-UA"/>
        </w:rPr>
        <w:t>ів</w:t>
      </w:r>
      <w:r w:rsidR="004E3E18" w:rsidRPr="00681639">
        <w:rPr>
          <w:rFonts w:asciiTheme="minorHAnsi" w:hAnsiTheme="minorHAnsi" w:cstheme="minorHAnsi"/>
          <w:bCs/>
          <w:sz w:val="24"/>
          <w:szCs w:val="24"/>
          <w:lang w:val="uk-UA"/>
        </w:rPr>
        <w:t xml:space="preserve"> із зацікавленими сторонами </w:t>
      </w:r>
      <w:r w:rsidR="009A062E">
        <w:rPr>
          <w:rFonts w:asciiTheme="minorHAnsi" w:hAnsiTheme="minorHAnsi" w:cstheme="minorHAnsi"/>
          <w:bCs/>
          <w:sz w:val="24"/>
          <w:szCs w:val="24"/>
          <w:lang w:val="uk-UA"/>
        </w:rPr>
        <w:t xml:space="preserve">та здійснення візитів на регіональний рівень </w:t>
      </w:r>
      <w:r w:rsidR="004E3E18" w:rsidRPr="00BC10D2">
        <w:rPr>
          <w:rFonts w:asciiTheme="minorHAnsi" w:hAnsiTheme="minorHAnsi" w:cstheme="minorHAnsi"/>
          <w:bCs/>
          <w:color w:val="000000" w:themeColor="text1"/>
          <w:sz w:val="24"/>
          <w:szCs w:val="24"/>
          <w:lang w:val="uk-UA"/>
        </w:rPr>
        <w:t xml:space="preserve">стосовно питань </w:t>
      </w:r>
      <w:r w:rsidR="004E3E18" w:rsidRPr="00BC10D2">
        <w:rPr>
          <w:rFonts w:asciiTheme="minorHAnsi" w:eastAsiaTheme="minorHAnsi" w:hAnsiTheme="minorHAnsi" w:cstheme="minorHAnsi"/>
          <w:color w:val="000000" w:themeColor="text1"/>
          <w:sz w:val="24"/>
          <w:szCs w:val="24"/>
          <w:lang w:val="uk-UA"/>
        </w:rPr>
        <w:t>реформування та сталості послуг в сфері протидії туберкульозу</w:t>
      </w:r>
      <w:r w:rsidR="009A062E" w:rsidRPr="00BC10D2">
        <w:rPr>
          <w:rFonts w:asciiTheme="minorHAnsi" w:eastAsiaTheme="minorHAnsi" w:hAnsiTheme="minorHAnsi" w:cstheme="minorHAnsi"/>
          <w:color w:val="000000" w:themeColor="text1"/>
          <w:sz w:val="24"/>
          <w:szCs w:val="24"/>
          <w:lang w:val="uk-UA"/>
        </w:rPr>
        <w:t>;</w:t>
      </w:r>
    </w:p>
    <w:p w14:paraId="4AA7A56D" w14:textId="45BE5BAD" w:rsidR="00B82454" w:rsidRPr="00B82454" w:rsidRDefault="00B82454" w:rsidP="00B82454">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координація з питань виконання </w:t>
      </w:r>
      <w:r w:rsidR="00C211EB">
        <w:rPr>
          <w:rFonts w:asciiTheme="minorHAnsi" w:hAnsiTheme="minorHAnsi" w:cstheme="minorHAnsi"/>
          <w:bCs/>
          <w:sz w:val="24"/>
          <w:szCs w:val="24"/>
          <w:lang w:val="uk-UA"/>
        </w:rPr>
        <w:t xml:space="preserve">заходів </w:t>
      </w:r>
      <w:r>
        <w:rPr>
          <w:rFonts w:asciiTheme="minorHAnsi" w:hAnsiTheme="minorHAnsi" w:cstheme="minorHAnsi"/>
          <w:bCs/>
          <w:sz w:val="24"/>
          <w:szCs w:val="24"/>
          <w:lang w:val="uk-UA"/>
        </w:rPr>
        <w:t>та вдосконалення Стратегії</w:t>
      </w:r>
      <w:r w:rsidRPr="00B82454">
        <w:rPr>
          <w:rFonts w:asciiTheme="minorHAnsi" w:hAnsiTheme="minorHAnsi" w:cstheme="minorHAnsi"/>
          <w:bCs/>
          <w:sz w:val="24"/>
          <w:szCs w:val="24"/>
          <w:lang w:val="uk-UA"/>
        </w:rPr>
        <w:t xml:space="preserve"> </w:t>
      </w:r>
      <w:proofErr w:type="spellStart"/>
      <w:r w:rsidRPr="00B82454">
        <w:rPr>
          <w:rFonts w:asciiTheme="minorHAnsi" w:hAnsiTheme="minorHAnsi" w:cstheme="minorHAnsi"/>
          <w:bCs/>
          <w:sz w:val="24"/>
          <w:szCs w:val="24"/>
          <w:lang w:val="uk-UA"/>
        </w:rPr>
        <w:t>адвокації</w:t>
      </w:r>
      <w:proofErr w:type="spellEnd"/>
      <w:r w:rsidRPr="00B82454">
        <w:rPr>
          <w:rFonts w:asciiTheme="minorHAnsi" w:hAnsiTheme="minorHAnsi" w:cstheme="minorHAnsi"/>
          <w:bCs/>
          <w:sz w:val="24"/>
          <w:szCs w:val="24"/>
          <w:lang w:val="uk-UA"/>
        </w:rPr>
        <w:t>, комунікації та соціальної мобілізації в галузі контролю над</w:t>
      </w:r>
      <w:r>
        <w:rPr>
          <w:rFonts w:asciiTheme="minorHAnsi" w:hAnsiTheme="minorHAnsi" w:cstheme="minorHAnsi"/>
          <w:bCs/>
          <w:sz w:val="24"/>
          <w:szCs w:val="24"/>
          <w:lang w:val="uk-UA"/>
        </w:rPr>
        <w:t xml:space="preserve"> </w:t>
      </w:r>
      <w:r w:rsidRPr="00B82454">
        <w:rPr>
          <w:rFonts w:asciiTheme="minorHAnsi" w:hAnsiTheme="minorHAnsi" w:cstheme="minorHAnsi"/>
          <w:bCs/>
          <w:sz w:val="24"/>
          <w:szCs w:val="24"/>
          <w:lang w:val="uk-UA"/>
        </w:rPr>
        <w:t xml:space="preserve">туберкульозом в </w:t>
      </w:r>
      <w:r>
        <w:rPr>
          <w:rFonts w:asciiTheme="minorHAnsi" w:hAnsiTheme="minorHAnsi" w:cstheme="minorHAnsi"/>
          <w:bCs/>
          <w:sz w:val="24"/>
          <w:szCs w:val="24"/>
          <w:lang w:val="uk-UA"/>
        </w:rPr>
        <w:t>У</w:t>
      </w:r>
      <w:r w:rsidRPr="00B82454">
        <w:rPr>
          <w:rFonts w:asciiTheme="minorHAnsi" w:hAnsiTheme="minorHAnsi" w:cstheme="minorHAnsi"/>
          <w:bCs/>
          <w:sz w:val="24"/>
          <w:szCs w:val="24"/>
          <w:lang w:val="uk-UA"/>
        </w:rPr>
        <w:t>країні</w:t>
      </w:r>
      <w:r>
        <w:rPr>
          <w:rFonts w:asciiTheme="minorHAnsi" w:hAnsiTheme="minorHAnsi" w:cstheme="minorHAnsi"/>
          <w:bCs/>
          <w:sz w:val="24"/>
          <w:szCs w:val="24"/>
          <w:lang w:val="uk-UA"/>
        </w:rPr>
        <w:t>;</w:t>
      </w:r>
    </w:p>
    <w:p w14:paraId="5770DC77" w14:textId="5BCE3069" w:rsidR="009A062E" w:rsidRPr="00BC10D2" w:rsidRDefault="009A062E" w:rsidP="009A062E">
      <w:pPr>
        <w:pStyle w:val="a3"/>
        <w:numPr>
          <w:ilvl w:val="0"/>
          <w:numId w:val="8"/>
        </w:numPr>
        <w:jc w:val="both"/>
        <w:rPr>
          <w:rFonts w:asciiTheme="minorHAnsi" w:hAnsiTheme="minorHAnsi" w:cstheme="minorHAnsi"/>
          <w:bCs/>
          <w:color w:val="000000" w:themeColor="text1"/>
          <w:sz w:val="24"/>
          <w:szCs w:val="24"/>
          <w:lang w:val="uk-UA"/>
        </w:rPr>
      </w:pPr>
      <w:r w:rsidRPr="00BC10D2">
        <w:rPr>
          <w:rFonts w:asciiTheme="minorHAnsi" w:hAnsiTheme="minorHAnsi" w:cstheme="minorHAnsi"/>
          <w:bCs/>
          <w:color w:val="000000" w:themeColor="text1"/>
          <w:sz w:val="24"/>
          <w:szCs w:val="24"/>
          <w:lang w:val="uk-UA"/>
        </w:rPr>
        <w:t xml:space="preserve">підготовка інформаційних матеріалів та </w:t>
      </w:r>
      <w:r w:rsidR="00B82454">
        <w:rPr>
          <w:rFonts w:asciiTheme="minorHAnsi" w:hAnsiTheme="minorHAnsi" w:cstheme="minorHAnsi"/>
          <w:bCs/>
          <w:color w:val="000000" w:themeColor="text1"/>
          <w:sz w:val="24"/>
          <w:szCs w:val="24"/>
          <w:lang w:val="uk-UA"/>
        </w:rPr>
        <w:t>прес-релізів</w:t>
      </w:r>
      <w:r w:rsidRPr="00BC10D2">
        <w:rPr>
          <w:rFonts w:asciiTheme="minorHAnsi" w:hAnsiTheme="minorHAnsi" w:cstheme="minorHAnsi"/>
          <w:bCs/>
          <w:color w:val="000000" w:themeColor="text1"/>
          <w:sz w:val="24"/>
          <w:szCs w:val="24"/>
          <w:lang w:val="uk-UA"/>
        </w:rPr>
        <w:t xml:space="preserve"> стосовно діяльності в напрямку </w:t>
      </w:r>
      <w:r w:rsidRPr="00BC10D2">
        <w:rPr>
          <w:rFonts w:asciiTheme="minorHAnsi" w:eastAsiaTheme="minorHAnsi" w:hAnsiTheme="minorHAnsi" w:cstheme="minorHAnsi"/>
          <w:color w:val="000000" w:themeColor="text1"/>
          <w:sz w:val="24"/>
          <w:szCs w:val="24"/>
          <w:lang w:val="uk-UA"/>
        </w:rPr>
        <w:t>реформування та сталості послуг в сфері протидії туберкульозу</w:t>
      </w:r>
      <w:r w:rsidRPr="00BC10D2">
        <w:rPr>
          <w:rFonts w:asciiTheme="minorHAnsi" w:hAnsiTheme="minorHAnsi" w:cstheme="minorHAnsi"/>
          <w:color w:val="000000" w:themeColor="text1"/>
          <w:sz w:val="24"/>
          <w:szCs w:val="24"/>
          <w:lang w:val="uk-UA"/>
        </w:rPr>
        <w:t xml:space="preserve"> </w:t>
      </w:r>
    </w:p>
    <w:p w14:paraId="1ACEF458" w14:textId="41A74B55" w:rsidR="00727093" w:rsidRPr="00681639" w:rsidRDefault="00727093" w:rsidP="00681639">
      <w:pPr>
        <w:pStyle w:val="a3"/>
        <w:numPr>
          <w:ilvl w:val="0"/>
          <w:numId w:val="8"/>
        </w:numPr>
        <w:jc w:val="both"/>
        <w:rPr>
          <w:rFonts w:asciiTheme="minorHAnsi" w:hAnsiTheme="minorHAnsi" w:cstheme="minorHAnsi"/>
          <w:bCs/>
          <w:sz w:val="24"/>
          <w:szCs w:val="24"/>
          <w:lang w:val="uk-UA"/>
        </w:rPr>
      </w:pPr>
      <w:r w:rsidRPr="00BC10D2">
        <w:rPr>
          <w:rFonts w:asciiTheme="minorHAnsi" w:hAnsiTheme="minorHAnsi" w:cstheme="minorHAnsi"/>
          <w:bCs/>
          <w:color w:val="000000" w:themeColor="text1"/>
          <w:sz w:val="24"/>
          <w:szCs w:val="24"/>
          <w:lang w:val="uk-UA"/>
        </w:rPr>
        <w:t>підготовка</w:t>
      </w:r>
      <w:r w:rsidR="00290AFC" w:rsidRPr="00BC10D2">
        <w:rPr>
          <w:rFonts w:asciiTheme="minorHAnsi" w:hAnsiTheme="minorHAnsi" w:cstheme="minorHAnsi"/>
          <w:bCs/>
          <w:color w:val="000000" w:themeColor="text1"/>
          <w:sz w:val="24"/>
          <w:szCs w:val="24"/>
          <w:lang w:val="uk-UA"/>
        </w:rPr>
        <w:t xml:space="preserve"> оперативн</w:t>
      </w:r>
      <w:r w:rsidR="00F2357D" w:rsidRPr="00BC10D2">
        <w:rPr>
          <w:rFonts w:asciiTheme="minorHAnsi" w:hAnsiTheme="minorHAnsi" w:cstheme="minorHAnsi"/>
          <w:bCs/>
          <w:color w:val="000000" w:themeColor="text1"/>
          <w:sz w:val="24"/>
          <w:szCs w:val="24"/>
          <w:lang w:val="uk-UA"/>
        </w:rPr>
        <w:t>ого</w:t>
      </w:r>
      <w:r w:rsidR="00290AFC" w:rsidRPr="00BC10D2">
        <w:rPr>
          <w:rFonts w:asciiTheme="minorHAnsi" w:hAnsiTheme="minorHAnsi" w:cstheme="minorHAnsi"/>
          <w:bCs/>
          <w:color w:val="000000" w:themeColor="text1"/>
          <w:sz w:val="24"/>
          <w:szCs w:val="24"/>
          <w:lang w:val="uk-UA"/>
        </w:rPr>
        <w:t xml:space="preserve"> та </w:t>
      </w:r>
      <w:r w:rsidRPr="00BC10D2">
        <w:rPr>
          <w:rFonts w:asciiTheme="minorHAnsi" w:hAnsiTheme="minorHAnsi" w:cstheme="minorHAnsi"/>
          <w:bCs/>
          <w:color w:val="000000" w:themeColor="text1"/>
          <w:sz w:val="24"/>
          <w:szCs w:val="24"/>
          <w:lang w:val="uk-UA"/>
        </w:rPr>
        <w:t>комплексного аналітичн</w:t>
      </w:r>
      <w:r w:rsidR="00290AFC" w:rsidRPr="00BC10D2">
        <w:rPr>
          <w:rFonts w:asciiTheme="minorHAnsi" w:hAnsiTheme="minorHAnsi" w:cstheme="minorHAnsi"/>
          <w:bCs/>
          <w:color w:val="000000" w:themeColor="text1"/>
          <w:sz w:val="24"/>
          <w:szCs w:val="24"/>
          <w:lang w:val="uk-UA"/>
        </w:rPr>
        <w:t>их</w:t>
      </w:r>
      <w:r w:rsidRPr="00BC10D2">
        <w:rPr>
          <w:rFonts w:asciiTheme="minorHAnsi" w:hAnsiTheme="minorHAnsi" w:cstheme="minorHAnsi"/>
          <w:bCs/>
          <w:color w:val="000000" w:themeColor="text1"/>
          <w:sz w:val="24"/>
          <w:szCs w:val="24"/>
          <w:lang w:val="uk-UA"/>
        </w:rPr>
        <w:t xml:space="preserve"> звіт</w:t>
      </w:r>
      <w:r w:rsidR="00290AFC" w:rsidRPr="00BC10D2">
        <w:rPr>
          <w:rFonts w:asciiTheme="minorHAnsi" w:hAnsiTheme="minorHAnsi" w:cstheme="minorHAnsi"/>
          <w:bCs/>
          <w:color w:val="000000" w:themeColor="text1"/>
          <w:sz w:val="24"/>
          <w:szCs w:val="24"/>
          <w:lang w:val="uk-UA"/>
        </w:rPr>
        <w:t>ів</w:t>
      </w:r>
      <w:r w:rsidRPr="00BC10D2">
        <w:rPr>
          <w:rFonts w:asciiTheme="minorHAnsi" w:hAnsiTheme="minorHAnsi" w:cstheme="minorHAnsi"/>
          <w:bCs/>
          <w:color w:val="000000" w:themeColor="text1"/>
          <w:sz w:val="24"/>
          <w:szCs w:val="24"/>
          <w:lang w:val="uk-UA"/>
        </w:rPr>
        <w:t xml:space="preserve"> </w:t>
      </w:r>
      <w:r w:rsidR="009A062E" w:rsidRPr="00BC10D2">
        <w:rPr>
          <w:rFonts w:asciiTheme="minorHAnsi" w:hAnsiTheme="minorHAnsi" w:cstheme="minorHAnsi"/>
          <w:bCs/>
          <w:color w:val="000000" w:themeColor="text1"/>
          <w:sz w:val="24"/>
          <w:szCs w:val="24"/>
          <w:lang w:val="uk-UA"/>
        </w:rPr>
        <w:t xml:space="preserve">в сфері протидії туберкульозу </w:t>
      </w:r>
      <w:r w:rsidRPr="00681639">
        <w:rPr>
          <w:rFonts w:asciiTheme="minorHAnsi" w:hAnsiTheme="minorHAnsi" w:cstheme="minorHAnsi"/>
          <w:bCs/>
          <w:sz w:val="24"/>
          <w:szCs w:val="24"/>
          <w:lang w:val="uk-UA"/>
        </w:rPr>
        <w:t xml:space="preserve">із </w:t>
      </w:r>
      <w:r w:rsidR="009A062E">
        <w:rPr>
          <w:rFonts w:asciiTheme="minorHAnsi" w:hAnsiTheme="minorHAnsi" w:cstheme="minorHAnsi"/>
          <w:bCs/>
          <w:sz w:val="24"/>
          <w:szCs w:val="24"/>
          <w:lang w:val="uk-UA"/>
        </w:rPr>
        <w:t xml:space="preserve">наданням </w:t>
      </w:r>
      <w:r w:rsidRPr="00681639">
        <w:rPr>
          <w:rFonts w:asciiTheme="minorHAnsi" w:hAnsiTheme="minorHAnsi" w:cstheme="minorHAnsi"/>
          <w:bCs/>
          <w:sz w:val="24"/>
          <w:szCs w:val="24"/>
          <w:lang w:val="uk-UA"/>
        </w:rPr>
        <w:t>рекомендаці</w:t>
      </w:r>
      <w:r w:rsidR="009A062E">
        <w:rPr>
          <w:rFonts w:asciiTheme="minorHAnsi" w:hAnsiTheme="minorHAnsi" w:cstheme="minorHAnsi"/>
          <w:bCs/>
          <w:sz w:val="24"/>
          <w:szCs w:val="24"/>
          <w:lang w:val="uk-UA"/>
        </w:rPr>
        <w:t>й</w:t>
      </w:r>
      <w:r w:rsidRPr="00681639">
        <w:rPr>
          <w:rFonts w:asciiTheme="minorHAnsi" w:hAnsiTheme="minorHAnsi" w:cstheme="minorHAnsi"/>
          <w:bCs/>
          <w:sz w:val="24"/>
          <w:szCs w:val="24"/>
          <w:lang w:val="uk-UA"/>
        </w:rPr>
        <w:t xml:space="preserve"> та пропозиці</w:t>
      </w:r>
      <w:r w:rsidR="009A062E">
        <w:rPr>
          <w:rFonts w:asciiTheme="minorHAnsi" w:hAnsiTheme="minorHAnsi" w:cstheme="minorHAnsi"/>
          <w:bCs/>
          <w:sz w:val="24"/>
          <w:szCs w:val="24"/>
          <w:lang w:val="uk-UA"/>
        </w:rPr>
        <w:t>й</w:t>
      </w:r>
      <w:r w:rsidRPr="00681639">
        <w:rPr>
          <w:rFonts w:asciiTheme="minorHAnsi" w:hAnsiTheme="minorHAnsi" w:cstheme="minorHAnsi"/>
          <w:bCs/>
          <w:sz w:val="24"/>
          <w:szCs w:val="24"/>
          <w:lang w:val="uk-UA"/>
        </w:rPr>
        <w:t xml:space="preserve"> за результатами </w:t>
      </w:r>
      <w:r w:rsidR="00290AFC" w:rsidRPr="00681639">
        <w:rPr>
          <w:rFonts w:asciiTheme="minorHAnsi" w:hAnsiTheme="minorHAnsi" w:cstheme="minorHAnsi"/>
          <w:bCs/>
          <w:sz w:val="24"/>
          <w:szCs w:val="24"/>
          <w:lang w:val="uk-UA"/>
        </w:rPr>
        <w:t>проведених візитів, оцінки та аналізу</w:t>
      </w:r>
      <w:r w:rsidR="00F2357D">
        <w:rPr>
          <w:rFonts w:asciiTheme="minorHAnsi" w:hAnsiTheme="minorHAnsi" w:cstheme="minorHAnsi"/>
          <w:bCs/>
          <w:sz w:val="24"/>
          <w:szCs w:val="24"/>
          <w:lang w:val="uk-UA"/>
        </w:rPr>
        <w:t>.</w:t>
      </w:r>
    </w:p>
    <w:p w14:paraId="2E9C694B" w14:textId="77777777" w:rsidR="00DB1ED2" w:rsidRPr="00681639" w:rsidRDefault="00DB1ED2" w:rsidP="00681639">
      <w:pPr>
        <w:pStyle w:val="a3"/>
        <w:jc w:val="both"/>
        <w:rPr>
          <w:rFonts w:asciiTheme="minorHAnsi" w:hAnsiTheme="minorHAnsi" w:cstheme="minorHAnsi"/>
          <w:b/>
          <w:bCs/>
          <w:sz w:val="24"/>
          <w:szCs w:val="24"/>
          <w:lang w:val="uk-UA"/>
        </w:rPr>
      </w:pPr>
    </w:p>
    <w:p w14:paraId="41802FF2" w14:textId="77777777" w:rsidR="00CD3306" w:rsidRPr="00681639" w:rsidRDefault="00E77A4F" w:rsidP="00681639">
      <w:pPr>
        <w:pStyle w:val="a3"/>
        <w:jc w:val="both"/>
        <w:rPr>
          <w:rFonts w:asciiTheme="minorHAnsi" w:hAnsiTheme="minorHAnsi" w:cstheme="minorHAnsi"/>
          <w:b/>
          <w:bCs/>
          <w:sz w:val="24"/>
          <w:szCs w:val="24"/>
          <w:lang w:val="uk-UA"/>
        </w:rPr>
      </w:pPr>
      <w:r w:rsidRPr="00681639">
        <w:rPr>
          <w:rFonts w:asciiTheme="minorHAnsi" w:hAnsiTheme="minorHAnsi" w:cstheme="minorHAnsi"/>
          <w:b/>
          <w:bCs/>
          <w:sz w:val="24"/>
          <w:szCs w:val="24"/>
          <w:lang w:val="uk-UA"/>
        </w:rPr>
        <w:t>Вимоги до професійної компетентності:</w:t>
      </w:r>
    </w:p>
    <w:p w14:paraId="6DBC3E9D" w14:textId="6C5ECA86" w:rsidR="000B5DDD" w:rsidRPr="00681639" w:rsidRDefault="00B82454" w:rsidP="00681639">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sz w:val="24"/>
          <w:szCs w:val="24"/>
          <w:lang w:val="uk-UA"/>
        </w:rPr>
        <w:t>вища медична освіта</w:t>
      </w:r>
      <w:r w:rsidR="00C239BF" w:rsidRPr="00681639">
        <w:rPr>
          <w:rFonts w:asciiTheme="minorHAnsi" w:hAnsiTheme="minorHAnsi" w:cstheme="minorHAnsi"/>
          <w:sz w:val="24"/>
          <w:szCs w:val="24"/>
          <w:lang w:val="uk-UA"/>
        </w:rPr>
        <w:t>;</w:t>
      </w:r>
    </w:p>
    <w:p w14:paraId="69BAF5DC" w14:textId="0B8C54F1" w:rsidR="000B5DDD" w:rsidRPr="00681639" w:rsidRDefault="00E04004" w:rsidP="00681639">
      <w:pPr>
        <w:pStyle w:val="a3"/>
        <w:numPr>
          <w:ilvl w:val="0"/>
          <w:numId w:val="7"/>
        </w:numPr>
        <w:jc w:val="both"/>
        <w:rPr>
          <w:rFonts w:asciiTheme="minorHAnsi" w:hAnsiTheme="minorHAnsi" w:cstheme="minorHAnsi"/>
          <w:bCs/>
          <w:sz w:val="24"/>
          <w:szCs w:val="24"/>
          <w:lang w:val="uk-UA"/>
        </w:rPr>
      </w:pPr>
      <w:r w:rsidRPr="00681639">
        <w:rPr>
          <w:rFonts w:asciiTheme="minorHAnsi" w:hAnsiTheme="minorHAnsi" w:cstheme="minorHAnsi"/>
          <w:sz w:val="24"/>
          <w:szCs w:val="24"/>
          <w:lang w:val="uk-UA"/>
        </w:rPr>
        <w:t>д</w:t>
      </w:r>
      <w:r w:rsidR="00BF19E3" w:rsidRPr="00681639">
        <w:rPr>
          <w:rFonts w:asciiTheme="minorHAnsi" w:hAnsiTheme="minorHAnsi" w:cstheme="minorHAnsi"/>
          <w:sz w:val="24"/>
          <w:szCs w:val="24"/>
          <w:lang w:val="uk-UA"/>
        </w:rPr>
        <w:t>освід роботи</w:t>
      </w:r>
      <w:r w:rsidR="00BC10D2">
        <w:rPr>
          <w:rFonts w:asciiTheme="minorHAnsi" w:hAnsiTheme="minorHAnsi" w:cstheme="minorHAnsi"/>
          <w:sz w:val="24"/>
          <w:szCs w:val="24"/>
          <w:lang w:val="uk-UA"/>
        </w:rPr>
        <w:t xml:space="preserve"> з центральними органами виконавчої влади, органами місцевого самоврядування</w:t>
      </w:r>
      <w:r w:rsidR="00B82454">
        <w:rPr>
          <w:rFonts w:asciiTheme="minorHAnsi" w:hAnsiTheme="minorHAnsi" w:cstheme="minorHAnsi"/>
          <w:sz w:val="24"/>
          <w:szCs w:val="24"/>
          <w:lang w:val="uk-UA"/>
        </w:rPr>
        <w:t xml:space="preserve"> </w:t>
      </w:r>
      <w:r w:rsidR="006B3279" w:rsidRPr="00681639">
        <w:rPr>
          <w:rFonts w:asciiTheme="minorHAnsi" w:hAnsiTheme="minorHAnsi" w:cstheme="minorHAnsi"/>
          <w:sz w:val="24"/>
          <w:szCs w:val="24"/>
          <w:lang w:val="uk-UA"/>
        </w:rPr>
        <w:t>(бажано)</w:t>
      </w:r>
      <w:r w:rsidR="000B2AD8" w:rsidRPr="00681639">
        <w:rPr>
          <w:rFonts w:asciiTheme="minorHAnsi" w:hAnsiTheme="minorHAnsi" w:cstheme="minorHAnsi"/>
          <w:sz w:val="24"/>
          <w:szCs w:val="24"/>
          <w:lang w:val="uk-UA"/>
        </w:rPr>
        <w:t>;</w:t>
      </w:r>
    </w:p>
    <w:p w14:paraId="4476D742" w14:textId="0D41E763" w:rsidR="000B5DDD" w:rsidRDefault="00E04004" w:rsidP="00681639">
      <w:pPr>
        <w:pStyle w:val="a3"/>
        <w:numPr>
          <w:ilvl w:val="0"/>
          <w:numId w:val="7"/>
        </w:numPr>
        <w:jc w:val="both"/>
        <w:rPr>
          <w:rFonts w:asciiTheme="minorHAnsi" w:hAnsiTheme="minorHAnsi" w:cstheme="minorHAnsi"/>
          <w:bCs/>
          <w:sz w:val="24"/>
          <w:szCs w:val="24"/>
          <w:lang w:val="uk-UA"/>
        </w:rPr>
      </w:pPr>
      <w:r w:rsidRPr="00681639">
        <w:rPr>
          <w:rFonts w:asciiTheme="minorHAnsi" w:hAnsiTheme="minorHAnsi" w:cstheme="minorHAnsi"/>
          <w:bCs/>
          <w:sz w:val="24"/>
          <w:szCs w:val="24"/>
          <w:lang w:val="uk-UA"/>
        </w:rPr>
        <w:t>з</w:t>
      </w:r>
      <w:r w:rsidR="000B5DDD" w:rsidRPr="00681639">
        <w:rPr>
          <w:rFonts w:asciiTheme="minorHAnsi" w:hAnsiTheme="minorHAnsi" w:cstheme="minorHAnsi"/>
          <w:bCs/>
          <w:sz w:val="24"/>
          <w:szCs w:val="24"/>
          <w:lang w:val="uk-UA"/>
        </w:rPr>
        <w:t>нання національн</w:t>
      </w:r>
      <w:r w:rsidR="00F2357D">
        <w:rPr>
          <w:rFonts w:asciiTheme="minorHAnsi" w:hAnsiTheme="minorHAnsi" w:cstheme="minorHAnsi"/>
          <w:bCs/>
          <w:sz w:val="24"/>
          <w:szCs w:val="24"/>
          <w:lang w:val="uk-UA"/>
        </w:rPr>
        <w:t>их</w:t>
      </w:r>
      <w:r w:rsidR="00E87466" w:rsidRPr="00681639">
        <w:rPr>
          <w:rFonts w:asciiTheme="minorHAnsi" w:hAnsiTheme="minorHAnsi" w:cstheme="minorHAnsi"/>
          <w:bCs/>
          <w:sz w:val="24"/>
          <w:szCs w:val="24"/>
          <w:lang w:val="uk-UA"/>
        </w:rPr>
        <w:t xml:space="preserve"> та міжнародних </w:t>
      </w:r>
      <w:r w:rsidR="00F2357D">
        <w:rPr>
          <w:rFonts w:asciiTheme="minorHAnsi" w:hAnsiTheme="minorHAnsi" w:cstheme="minorHAnsi"/>
          <w:bCs/>
          <w:sz w:val="24"/>
          <w:szCs w:val="24"/>
          <w:lang w:val="uk-UA"/>
        </w:rPr>
        <w:t>нормативно-</w:t>
      </w:r>
      <w:r w:rsidR="00B82454">
        <w:rPr>
          <w:rFonts w:asciiTheme="minorHAnsi" w:hAnsiTheme="minorHAnsi" w:cstheme="minorHAnsi"/>
          <w:bCs/>
          <w:sz w:val="24"/>
          <w:szCs w:val="24"/>
          <w:lang w:val="uk-UA"/>
        </w:rPr>
        <w:t>правових</w:t>
      </w:r>
      <w:r w:rsidR="00F2357D">
        <w:rPr>
          <w:rFonts w:asciiTheme="minorHAnsi" w:hAnsiTheme="minorHAnsi" w:cstheme="minorHAnsi"/>
          <w:bCs/>
          <w:sz w:val="24"/>
          <w:szCs w:val="24"/>
          <w:lang w:val="uk-UA"/>
        </w:rPr>
        <w:t xml:space="preserve"> актів стосовно менеджменту та фінансуванн</w:t>
      </w:r>
      <w:r w:rsidR="00B82454">
        <w:rPr>
          <w:rFonts w:asciiTheme="minorHAnsi" w:hAnsiTheme="minorHAnsi" w:cstheme="minorHAnsi"/>
          <w:bCs/>
          <w:sz w:val="24"/>
          <w:szCs w:val="24"/>
          <w:lang w:val="uk-UA"/>
        </w:rPr>
        <w:t>я</w:t>
      </w:r>
      <w:r w:rsidR="00F2357D">
        <w:rPr>
          <w:rFonts w:asciiTheme="minorHAnsi" w:hAnsiTheme="minorHAnsi" w:cstheme="minorHAnsi"/>
          <w:bCs/>
          <w:sz w:val="24"/>
          <w:szCs w:val="24"/>
          <w:lang w:val="uk-UA"/>
        </w:rPr>
        <w:t xml:space="preserve"> закладів охорони здоров</w:t>
      </w:r>
      <w:r w:rsidR="00F2357D" w:rsidRPr="00F2357D">
        <w:rPr>
          <w:rFonts w:asciiTheme="minorHAnsi" w:hAnsiTheme="minorHAnsi" w:cstheme="minorHAnsi"/>
          <w:bCs/>
          <w:sz w:val="24"/>
          <w:szCs w:val="24"/>
        </w:rPr>
        <w:t>’</w:t>
      </w:r>
      <w:r w:rsidR="00F2357D">
        <w:rPr>
          <w:rFonts w:asciiTheme="minorHAnsi" w:hAnsiTheme="minorHAnsi" w:cstheme="minorHAnsi"/>
          <w:bCs/>
          <w:sz w:val="24"/>
          <w:szCs w:val="24"/>
          <w:lang w:val="uk-UA"/>
        </w:rPr>
        <w:t>я</w:t>
      </w:r>
      <w:r w:rsidR="000A5E8F">
        <w:rPr>
          <w:rFonts w:asciiTheme="minorHAnsi" w:hAnsiTheme="minorHAnsi" w:cstheme="minorHAnsi"/>
          <w:bCs/>
          <w:sz w:val="24"/>
          <w:szCs w:val="24"/>
          <w:lang w:val="uk-UA"/>
        </w:rPr>
        <w:t>;</w:t>
      </w:r>
    </w:p>
    <w:p w14:paraId="43362640" w14:textId="6C3C20F1" w:rsidR="000A5E8F" w:rsidRPr="00BC10D2" w:rsidRDefault="000A5E8F" w:rsidP="00681639">
      <w:pPr>
        <w:pStyle w:val="a3"/>
        <w:numPr>
          <w:ilvl w:val="0"/>
          <w:numId w:val="7"/>
        </w:numPr>
        <w:jc w:val="both"/>
        <w:rPr>
          <w:rFonts w:asciiTheme="minorHAnsi" w:hAnsiTheme="minorHAnsi" w:cstheme="minorHAnsi"/>
          <w:bCs/>
          <w:color w:val="000000" w:themeColor="text1"/>
          <w:sz w:val="24"/>
          <w:szCs w:val="24"/>
          <w:lang w:val="uk-UA"/>
        </w:rPr>
      </w:pPr>
      <w:r>
        <w:rPr>
          <w:rFonts w:asciiTheme="minorHAnsi" w:hAnsiTheme="minorHAnsi" w:cstheme="minorHAnsi"/>
          <w:bCs/>
          <w:sz w:val="24"/>
          <w:szCs w:val="24"/>
          <w:lang w:val="uk-UA"/>
        </w:rPr>
        <w:t>володіння інф</w:t>
      </w:r>
      <w:r w:rsidR="00BC10D2">
        <w:rPr>
          <w:rFonts w:asciiTheme="minorHAnsi" w:hAnsiTheme="minorHAnsi" w:cstheme="minorHAnsi"/>
          <w:bCs/>
          <w:sz w:val="24"/>
          <w:szCs w:val="24"/>
          <w:lang w:val="uk-UA"/>
        </w:rPr>
        <w:t>ормацією та знання сучасних під</w:t>
      </w:r>
      <w:r>
        <w:rPr>
          <w:rFonts w:asciiTheme="minorHAnsi" w:hAnsiTheme="minorHAnsi" w:cstheme="minorHAnsi"/>
          <w:bCs/>
          <w:sz w:val="24"/>
          <w:szCs w:val="24"/>
          <w:lang w:val="uk-UA"/>
        </w:rPr>
        <w:t xml:space="preserve">ходів, рекомендацій, </w:t>
      </w:r>
      <w:r w:rsidR="00BC10D2">
        <w:rPr>
          <w:rFonts w:asciiTheme="minorHAnsi" w:hAnsiTheme="minorHAnsi" w:cstheme="minorHAnsi"/>
          <w:bCs/>
          <w:sz w:val="24"/>
          <w:szCs w:val="24"/>
          <w:lang w:val="uk-UA"/>
        </w:rPr>
        <w:t xml:space="preserve">щодо підготовки </w:t>
      </w:r>
      <w:r>
        <w:rPr>
          <w:rFonts w:asciiTheme="minorHAnsi" w:hAnsiTheme="minorHAnsi" w:cstheme="minorHAnsi"/>
          <w:bCs/>
          <w:sz w:val="24"/>
          <w:szCs w:val="24"/>
          <w:lang w:val="uk-UA"/>
        </w:rPr>
        <w:t>нормативних</w:t>
      </w:r>
      <w:r w:rsidR="00BC10D2">
        <w:rPr>
          <w:rFonts w:asciiTheme="minorHAnsi" w:hAnsiTheme="minorHAnsi" w:cstheme="minorHAnsi"/>
          <w:bCs/>
          <w:sz w:val="24"/>
          <w:szCs w:val="24"/>
          <w:lang w:val="uk-UA"/>
        </w:rPr>
        <w:t xml:space="preserve"> </w:t>
      </w:r>
      <w:r w:rsidR="00BC10D2" w:rsidRPr="00BC10D2">
        <w:rPr>
          <w:rFonts w:asciiTheme="minorHAnsi" w:hAnsiTheme="minorHAnsi" w:cstheme="minorHAnsi"/>
          <w:bCs/>
          <w:color w:val="000000" w:themeColor="text1"/>
          <w:sz w:val="24"/>
          <w:szCs w:val="24"/>
          <w:lang w:val="uk-UA"/>
        </w:rPr>
        <w:t>документів в сфері протидії туберкульозу</w:t>
      </w:r>
      <w:r w:rsidRPr="00BC10D2">
        <w:rPr>
          <w:rFonts w:asciiTheme="minorHAnsi" w:hAnsiTheme="minorHAnsi" w:cstheme="minorHAnsi"/>
          <w:bCs/>
          <w:color w:val="000000" w:themeColor="text1"/>
          <w:sz w:val="24"/>
          <w:szCs w:val="24"/>
          <w:lang w:val="uk-UA"/>
        </w:rPr>
        <w:t>.</w:t>
      </w:r>
    </w:p>
    <w:p w14:paraId="1E2CCCC1" w14:textId="77777777" w:rsidR="009E794D" w:rsidRPr="00BC10D2" w:rsidRDefault="009E794D" w:rsidP="00681639">
      <w:pPr>
        <w:ind w:left="360"/>
        <w:jc w:val="both"/>
        <w:rPr>
          <w:rFonts w:asciiTheme="minorHAnsi" w:hAnsiTheme="minorHAnsi" w:cstheme="minorHAnsi"/>
          <w:color w:val="000000" w:themeColor="text1"/>
          <w:lang w:val="uk-UA"/>
        </w:rPr>
      </w:pPr>
    </w:p>
    <w:p w14:paraId="37B7D06B" w14:textId="51E49612" w:rsidR="007925FB" w:rsidRPr="00BC10D2" w:rsidRDefault="00CD3306" w:rsidP="00681639">
      <w:pPr>
        <w:jc w:val="both"/>
        <w:rPr>
          <w:rFonts w:asciiTheme="minorHAnsi" w:hAnsiTheme="minorHAnsi" w:cstheme="minorHAnsi"/>
          <w:b/>
          <w:color w:val="000000" w:themeColor="text1"/>
          <w:lang w:val="uk-UA"/>
        </w:rPr>
      </w:pPr>
      <w:r w:rsidRPr="00BC10D2">
        <w:rPr>
          <w:rFonts w:asciiTheme="minorHAnsi" w:hAnsiTheme="minorHAnsi" w:cstheme="minorHAnsi"/>
          <w:b/>
          <w:color w:val="000000" w:themeColor="text1"/>
          <w:lang w:val="uk-UA"/>
        </w:rPr>
        <w:t xml:space="preserve">Резюме мають бути надіслані електронною поштою на електронну адресу: </w:t>
      </w:r>
      <w:hyperlink r:id="rId7" w:history="1">
        <w:r w:rsidR="00F2357D" w:rsidRPr="00BC10D2">
          <w:rPr>
            <w:rStyle w:val="ad"/>
            <w:rFonts w:asciiTheme="minorHAnsi" w:hAnsiTheme="minorHAnsi" w:cstheme="minorHAnsi"/>
            <w:b/>
            <w:color w:val="000000" w:themeColor="text1"/>
            <w:lang w:val="uk-UA"/>
          </w:rPr>
          <w:t>vacancies@phc</w:t>
        </w:r>
        <w:r w:rsidR="00F2357D" w:rsidRPr="00BC10D2">
          <w:rPr>
            <w:rStyle w:val="ad"/>
            <w:rFonts w:asciiTheme="minorHAnsi" w:hAnsiTheme="minorHAnsi" w:cstheme="minorHAnsi"/>
            <w:b/>
            <w:color w:val="000000" w:themeColor="text1"/>
          </w:rPr>
          <w:t>’</w:t>
        </w:r>
        <w:r w:rsidR="00F2357D" w:rsidRPr="00BC10D2">
          <w:rPr>
            <w:rStyle w:val="ad"/>
            <w:rFonts w:asciiTheme="minorHAnsi" w:hAnsiTheme="minorHAnsi" w:cstheme="minorHAnsi"/>
            <w:b/>
            <w:color w:val="000000" w:themeColor="text1"/>
            <w:lang w:val="uk-UA"/>
          </w:rPr>
          <w:t>.org.ua</w:t>
        </w:r>
      </w:hyperlink>
      <w:r w:rsidRPr="00BC10D2">
        <w:rPr>
          <w:rFonts w:asciiTheme="minorHAnsi" w:hAnsiTheme="minorHAnsi" w:cstheme="minorHAnsi"/>
          <w:b/>
          <w:color w:val="000000" w:themeColor="text1"/>
          <w:lang w:val="uk-UA"/>
        </w:rPr>
        <w:t>.</w:t>
      </w:r>
    </w:p>
    <w:p w14:paraId="21C37D94" w14:textId="0BF07EFD" w:rsidR="003B27F4" w:rsidRPr="00FB3A06" w:rsidRDefault="00CD3306" w:rsidP="00681639">
      <w:pPr>
        <w:spacing w:after="120"/>
        <w:jc w:val="both"/>
        <w:rPr>
          <w:rFonts w:asciiTheme="minorHAnsi" w:hAnsiTheme="minorHAnsi" w:cstheme="minorHAnsi"/>
          <w:b/>
          <w:color w:val="000000" w:themeColor="text1"/>
          <w:lang w:val="uk-UA"/>
        </w:rPr>
      </w:pPr>
      <w:r w:rsidRPr="00BC10D2">
        <w:rPr>
          <w:rFonts w:asciiTheme="minorHAnsi" w:hAnsiTheme="minorHAnsi" w:cstheme="minorHAnsi"/>
          <w:color w:val="000000" w:themeColor="text1"/>
          <w:lang w:val="uk-UA"/>
        </w:rPr>
        <w:t xml:space="preserve"> В темі листа, будь ласка, зазначте: </w:t>
      </w:r>
      <w:r w:rsidRPr="00BC10D2">
        <w:rPr>
          <w:rFonts w:asciiTheme="minorHAnsi" w:hAnsiTheme="minorHAnsi" w:cstheme="minorHAnsi"/>
          <w:b/>
          <w:color w:val="000000" w:themeColor="text1"/>
          <w:lang w:val="uk-UA"/>
        </w:rPr>
        <w:t>«</w:t>
      </w:r>
      <w:r w:rsidR="00FB3A06">
        <w:rPr>
          <w:rFonts w:asciiTheme="minorHAnsi" w:hAnsiTheme="minorHAnsi" w:cstheme="minorHAnsi"/>
          <w:b/>
          <w:color w:val="000000" w:themeColor="text1"/>
          <w:lang w:val="uk-UA"/>
        </w:rPr>
        <w:t>74</w:t>
      </w:r>
      <w:r w:rsidR="00974BA0" w:rsidRPr="00BC10D2">
        <w:rPr>
          <w:rFonts w:asciiTheme="minorHAnsi" w:hAnsiTheme="minorHAnsi" w:cstheme="minorHAnsi"/>
          <w:b/>
          <w:color w:val="000000" w:themeColor="text1"/>
          <w:lang w:val="uk-UA"/>
        </w:rPr>
        <w:t>-20</w:t>
      </w:r>
      <w:r w:rsidR="00BC10D2" w:rsidRPr="00BC10D2">
        <w:rPr>
          <w:rFonts w:asciiTheme="minorHAnsi" w:hAnsiTheme="minorHAnsi" w:cstheme="minorHAnsi"/>
          <w:b/>
          <w:color w:val="000000" w:themeColor="text1"/>
          <w:lang w:val="uk-UA"/>
        </w:rPr>
        <w:t>21</w:t>
      </w:r>
      <w:r w:rsidR="00974BA0" w:rsidRPr="00BC10D2">
        <w:rPr>
          <w:rFonts w:asciiTheme="minorHAnsi" w:hAnsiTheme="minorHAnsi" w:cstheme="minorHAnsi"/>
          <w:b/>
          <w:color w:val="000000" w:themeColor="text1"/>
          <w:lang w:val="uk-UA"/>
        </w:rPr>
        <w:t xml:space="preserve"> </w:t>
      </w:r>
      <w:r w:rsidR="00FB3A06">
        <w:rPr>
          <w:rFonts w:asciiTheme="minorHAnsi" w:eastAsiaTheme="minorHAnsi" w:hAnsiTheme="minorHAnsi" w:cstheme="minorHAnsi"/>
          <w:b/>
          <w:color w:val="000000" w:themeColor="text1"/>
          <w:lang w:val="uk-UA" w:eastAsia="en-US"/>
        </w:rPr>
        <w:t>К</w:t>
      </w:r>
      <w:r w:rsidR="0059704E" w:rsidRPr="00FB3A06">
        <w:rPr>
          <w:rFonts w:asciiTheme="minorHAnsi" w:eastAsiaTheme="minorHAnsi" w:hAnsiTheme="minorHAnsi" w:cstheme="minorHAnsi"/>
          <w:b/>
          <w:color w:val="000000" w:themeColor="text1"/>
          <w:lang w:val="uk-UA" w:eastAsia="en-US"/>
        </w:rPr>
        <w:t xml:space="preserve">онсультант з питань </w:t>
      </w:r>
      <w:r w:rsidR="00BC10D2" w:rsidRPr="00FB3A06">
        <w:rPr>
          <w:rFonts w:asciiTheme="minorHAnsi" w:eastAsiaTheme="minorHAnsi" w:hAnsiTheme="minorHAnsi" w:cstheme="minorHAnsi"/>
          <w:b/>
          <w:color w:val="000000" w:themeColor="text1"/>
          <w:lang w:val="uk-UA" w:eastAsia="en-US"/>
        </w:rPr>
        <w:t xml:space="preserve">супроводу </w:t>
      </w:r>
      <w:r w:rsidR="0059704E" w:rsidRPr="00FB3A06">
        <w:rPr>
          <w:rFonts w:asciiTheme="minorHAnsi" w:eastAsiaTheme="minorHAnsi" w:hAnsiTheme="minorHAnsi" w:cstheme="minorHAnsi"/>
          <w:b/>
          <w:color w:val="000000" w:themeColor="text1"/>
          <w:lang w:val="uk-UA" w:eastAsia="en-US"/>
        </w:rPr>
        <w:t>реформування та сталості послуг в сфері протидії туберкульозу</w:t>
      </w:r>
      <w:r w:rsidR="00E04004" w:rsidRPr="00FB3A06">
        <w:rPr>
          <w:rFonts w:asciiTheme="minorHAnsi" w:eastAsiaTheme="minorHAnsi" w:hAnsiTheme="minorHAnsi" w:cstheme="minorHAnsi"/>
          <w:b/>
          <w:color w:val="000000" w:themeColor="text1"/>
          <w:lang w:val="uk-UA" w:eastAsia="en-US"/>
        </w:rPr>
        <w:t>»</w:t>
      </w:r>
      <w:r w:rsidRPr="00FB3A06">
        <w:rPr>
          <w:rFonts w:asciiTheme="minorHAnsi" w:hAnsiTheme="minorHAnsi" w:cstheme="minorHAnsi"/>
          <w:b/>
          <w:color w:val="000000" w:themeColor="text1"/>
          <w:lang w:val="uk-UA"/>
        </w:rPr>
        <w:t>.</w:t>
      </w:r>
      <w:r w:rsidR="00604ABA" w:rsidRPr="00FB3A06">
        <w:rPr>
          <w:rFonts w:asciiTheme="minorHAnsi" w:hAnsiTheme="minorHAnsi" w:cstheme="minorHAnsi"/>
          <w:b/>
          <w:color w:val="000000" w:themeColor="text1"/>
          <w:lang w:val="uk-UA"/>
        </w:rPr>
        <w:t xml:space="preserve"> </w:t>
      </w:r>
    </w:p>
    <w:p w14:paraId="63B54F09" w14:textId="77777777" w:rsidR="00091C7E" w:rsidRPr="00BC10D2" w:rsidRDefault="00091C7E" w:rsidP="00681639">
      <w:pPr>
        <w:spacing w:after="120"/>
        <w:jc w:val="both"/>
        <w:rPr>
          <w:rFonts w:asciiTheme="minorHAnsi" w:hAnsiTheme="minorHAnsi" w:cstheme="minorHAnsi"/>
          <w:b/>
          <w:color w:val="000000" w:themeColor="text1"/>
          <w:lang w:val="uk-UA"/>
        </w:rPr>
      </w:pPr>
      <w:bookmarkStart w:id="0" w:name="_GoBack"/>
      <w:bookmarkEnd w:id="0"/>
    </w:p>
    <w:p w14:paraId="3DA5F5EB" w14:textId="67FA8FE6" w:rsidR="00CD3306" w:rsidRPr="00BC10D2" w:rsidRDefault="00CD3306" w:rsidP="00681639">
      <w:pPr>
        <w:jc w:val="both"/>
        <w:rPr>
          <w:rFonts w:asciiTheme="minorHAnsi" w:hAnsiTheme="minorHAnsi" w:cstheme="minorHAnsi"/>
          <w:color w:val="000000" w:themeColor="text1"/>
          <w:lang w:val="uk-UA"/>
        </w:rPr>
      </w:pPr>
      <w:r w:rsidRPr="00BC10D2">
        <w:rPr>
          <w:rFonts w:asciiTheme="minorHAnsi" w:hAnsiTheme="minorHAnsi" w:cstheme="minorHAnsi"/>
          <w:b/>
          <w:color w:val="000000" w:themeColor="text1"/>
          <w:lang w:val="uk-UA"/>
        </w:rPr>
        <w:t xml:space="preserve">Термін подання документів – </w:t>
      </w:r>
      <w:r w:rsidR="00031C96" w:rsidRPr="00BC10D2">
        <w:rPr>
          <w:rFonts w:asciiTheme="minorHAnsi" w:hAnsiTheme="minorHAnsi" w:cstheme="minorHAnsi"/>
          <w:b/>
          <w:color w:val="000000" w:themeColor="text1"/>
          <w:lang w:val="uk-UA"/>
        </w:rPr>
        <w:t xml:space="preserve">до </w:t>
      </w:r>
      <w:r w:rsidR="000766A6" w:rsidRPr="00BC10D2">
        <w:rPr>
          <w:rFonts w:asciiTheme="minorHAnsi" w:hAnsiTheme="minorHAnsi" w:cstheme="minorHAnsi"/>
          <w:b/>
          <w:color w:val="000000" w:themeColor="text1"/>
          <w:lang w:val="uk-UA"/>
        </w:rPr>
        <w:t>1</w:t>
      </w:r>
      <w:r w:rsidR="00CA1CCD">
        <w:rPr>
          <w:rFonts w:asciiTheme="minorHAnsi" w:hAnsiTheme="minorHAnsi" w:cstheme="minorHAnsi"/>
          <w:b/>
          <w:color w:val="000000" w:themeColor="text1"/>
          <w:lang w:val="uk-UA"/>
        </w:rPr>
        <w:t>6</w:t>
      </w:r>
      <w:r w:rsidR="00031C96" w:rsidRPr="00BC10D2">
        <w:rPr>
          <w:rFonts w:asciiTheme="minorHAnsi" w:hAnsiTheme="minorHAnsi" w:cstheme="minorHAnsi"/>
          <w:b/>
          <w:color w:val="000000" w:themeColor="text1"/>
          <w:lang w:val="uk-UA"/>
        </w:rPr>
        <w:t xml:space="preserve"> </w:t>
      </w:r>
      <w:r w:rsidR="00BC10D2" w:rsidRPr="00BC10D2">
        <w:rPr>
          <w:rFonts w:asciiTheme="minorHAnsi" w:hAnsiTheme="minorHAnsi" w:cstheme="minorHAnsi"/>
          <w:b/>
          <w:color w:val="000000" w:themeColor="text1"/>
          <w:lang w:val="uk-UA"/>
        </w:rPr>
        <w:t>лютого</w:t>
      </w:r>
      <w:r w:rsidR="00031C96" w:rsidRPr="00BC10D2">
        <w:rPr>
          <w:rFonts w:asciiTheme="minorHAnsi" w:hAnsiTheme="minorHAnsi" w:cstheme="minorHAnsi"/>
          <w:b/>
          <w:color w:val="000000" w:themeColor="text1"/>
          <w:lang w:val="uk-UA"/>
        </w:rPr>
        <w:t xml:space="preserve"> 20</w:t>
      </w:r>
      <w:r w:rsidR="00FB3A06">
        <w:rPr>
          <w:rFonts w:asciiTheme="minorHAnsi" w:hAnsiTheme="minorHAnsi" w:cstheme="minorHAnsi"/>
          <w:b/>
          <w:color w:val="000000" w:themeColor="text1"/>
          <w:lang w:val="uk-UA"/>
        </w:rPr>
        <w:t>2</w:t>
      </w:r>
      <w:r w:rsidR="00BC10D2" w:rsidRPr="00BC10D2">
        <w:rPr>
          <w:rFonts w:asciiTheme="minorHAnsi" w:hAnsiTheme="minorHAnsi" w:cstheme="minorHAnsi"/>
          <w:b/>
          <w:color w:val="000000" w:themeColor="text1"/>
          <w:lang w:val="uk-UA"/>
        </w:rPr>
        <w:t>1</w:t>
      </w:r>
      <w:r w:rsidRPr="00BC10D2">
        <w:rPr>
          <w:rFonts w:asciiTheme="minorHAnsi" w:hAnsiTheme="minorHAnsi" w:cstheme="minorHAnsi"/>
          <w:b/>
          <w:color w:val="000000" w:themeColor="text1"/>
          <w:lang w:val="uk-UA"/>
        </w:rPr>
        <w:t xml:space="preserve"> року,</w:t>
      </w:r>
      <w:r w:rsidRPr="00BC10D2">
        <w:rPr>
          <w:rFonts w:asciiTheme="minorHAnsi" w:hAnsiTheme="minorHAnsi" w:cstheme="minorHAnsi"/>
          <w:color w:val="000000" w:themeColor="text1"/>
          <w:lang w:val="uk-UA"/>
        </w:rPr>
        <w:t xml:space="preserve"> реєстрація документів </w:t>
      </w:r>
      <w:r w:rsidRPr="00BC10D2">
        <w:rPr>
          <w:rFonts w:asciiTheme="minorHAnsi" w:hAnsiTheme="minorHAnsi" w:cstheme="minorHAnsi"/>
          <w:color w:val="000000" w:themeColor="text1"/>
          <w:lang w:val="uk-UA"/>
        </w:rPr>
        <w:br/>
        <w:t>завершується о 18:00.</w:t>
      </w:r>
    </w:p>
    <w:p w14:paraId="22D8168F" w14:textId="77777777" w:rsidR="00CD3306" w:rsidRPr="00BC10D2" w:rsidRDefault="00CD3306" w:rsidP="00681639">
      <w:pPr>
        <w:jc w:val="both"/>
        <w:rPr>
          <w:rFonts w:asciiTheme="minorHAnsi" w:hAnsiTheme="minorHAnsi" w:cstheme="minorHAnsi"/>
          <w:color w:val="000000" w:themeColor="text1"/>
          <w:lang w:val="uk-UA"/>
        </w:rPr>
      </w:pPr>
    </w:p>
    <w:p w14:paraId="56E62BC9" w14:textId="77777777" w:rsidR="00CD3306" w:rsidRPr="00681639" w:rsidRDefault="00CD3306" w:rsidP="00681639">
      <w:pPr>
        <w:jc w:val="both"/>
        <w:rPr>
          <w:rFonts w:asciiTheme="minorHAnsi" w:hAnsiTheme="minorHAnsi" w:cstheme="minorHAnsi"/>
          <w:lang w:val="uk-UA"/>
        </w:rPr>
      </w:pPr>
      <w:r w:rsidRPr="00681639">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72AB4EE" w14:textId="77777777" w:rsidR="00EF03AD" w:rsidRPr="00681639" w:rsidRDefault="00EF03AD" w:rsidP="00681639">
      <w:pPr>
        <w:jc w:val="both"/>
        <w:rPr>
          <w:rFonts w:asciiTheme="minorHAnsi" w:hAnsiTheme="minorHAnsi" w:cstheme="minorHAnsi"/>
          <w:lang w:val="uk-UA"/>
        </w:rPr>
      </w:pPr>
    </w:p>
    <w:p w14:paraId="1C6BF26B" w14:textId="77777777" w:rsidR="00DF3663" w:rsidRPr="00681639" w:rsidRDefault="00CD3306" w:rsidP="00681639">
      <w:pPr>
        <w:jc w:val="both"/>
        <w:rPr>
          <w:rFonts w:asciiTheme="minorHAnsi" w:hAnsiTheme="minorHAnsi" w:cstheme="minorHAnsi"/>
          <w:lang w:val="uk-UA"/>
        </w:rPr>
      </w:pPr>
      <w:r w:rsidRPr="00681639">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681639">
        <w:rPr>
          <w:rFonts w:asciiTheme="minorHAnsi" w:hAnsiTheme="minorHAnsi" w:cstheme="minorHAnsi"/>
          <w:lang w:val="uk-UA"/>
        </w:rPr>
        <w:t>.</w:t>
      </w:r>
    </w:p>
    <w:p w14:paraId="743FB22F" w14:textId="77777777" w:rsidR="002B7DEC" w:rsidRPr="00681639" w:rsidRDefault="002B7DEC" w:rsidP="00EA1641">
      <w:pPr>
        <w:jc w:val="both"/>
        <w:rPr>
          <w:rFonts w:asciiTheme="minorHAnsi" w:hAnsiTheme="minorHAnsi" w:cstheme="minorHAnsi"/>
          <w:lang w:val="uk-UA"/>
        </w:rPr>
      </w:pPr>
    </w:p>
    <w:p w14:paraId="4AA3A192" w14:textId="77777777" w:rsidR="002B7DEC" w:rsidRPr="00681639" w:rsidRDefault="002B7DEC" w:rsidP="00EA1641">
      <w:pPr>
        <w:jc w:val="both"/>
        <w:rPr>
          <w:rFonts w:asciiTheme="minorHAnsi" w:hAnsiTheme="minorHAnsi" w:cstheme="minorHAnsi"/>
          <w:lang w:val="uk-UA"/>
        </w:rPr>
      </w:pPr>
    </w:p>
    <w:sectPr w:rsidR="002B7DEC" w:rsidRPr="0068163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214E9"/>
    <w:multiLevelType w:val="multilevel"/>
    <w:tmpl w:val="C9509C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439D0"/>
    <w:multiLevelType w:val="hybridMultilevel"/>
    <w:tmpl w:val="1CEE23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3"/>
  </w:num>
  <w:num w:numId="5">
    <w:abstractNumId w:val="7"/>
  </w:num>
  <w:num w:numId="6">
    <w:abstractNumId w:val="1"/>
  </w:num>
  <w:num w:numId="7">
    <w:abstractNumId w:val="2"/>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44"/>
    <w:rsid w:val="00005FE3"/>
    <w:rsid w:val="000071C2"/>
    <w:rsid w:val="000076D3"/>
    <w:rsid w:val="00031C96"/>
    <w:rsid w:val="00032D8B"/>
    <w:rsid w:val="000339FB"/>
    <w:rsid w:val="000352AB"/>
    <w:rsid w:val="0004661A"/>
    <w:rsid w:val="00063699"/>
    <w:rsid w:val="00070A9A"/>
    <w:rsid w:val="0007351A"/>
    <w:rsid w:val="00075649"/>
    <w:rsid w:val="00075A9F"/>
    <w:rsid w:val="000766A6"/>
    <w:rsid w:val="00091C7E"/>
    <w:rsid w:val="000A5E8F"/>
    <w:rsid w:val="000B2AD8"/>
    <w:rsid w:val="000B5DDD"/>
    <w:rsid w:val="000C3685"/>
    <w:rsid w:val="000D7FB4"/>
    <w:rsid w:val="000F2CF3"/>
    <w:rsid w:val="001038F6"/>
    <w:rsid w:val="0014234D"/>
    <w:rsid w:val="00142475"/>
    <w:rsid w:val="00146B16"/>
    <w:rsid w:val="001471A0"/>
    <w:rsid w:val="00151D28"/>
    <w:rsid w:val="00154204"/>
    <w:rsid w:val="001545C8"/>
    <w:rsid w:val="00163EA1"/>
    <w:rsid w:val="00165940"/>
    <w:rsid w:val="0019577F"/>
    <w:rsid w:val="001B744D"/>
    <w:rsid w:val="00201820"/>
    <w:rsid w:val="00201EED"/>
    <w:rsid w:val="002273F3"/>
    <w:rsid w:val="00260F9E"/>
    <w:rsid w:val="002618C5"/>
    <w:rsid w:val="002626B3"/>
    <w:rsid w:val="0028543C"/>
    <w:rsid w:val="00290AFC"/>
    <w:rsid w:val="002916AB"/>
    <w:rsid w:val="002A201E"/>
    <w:rsid w:val="002B0A04"/>
    <w:rsid w:val="002B5E07"/>
    <w:rsid w:val="002B7DEC"/>
    <w:rsid w:val="002C6003"/>
    <w:rsid w:val="002E26D4"/>
    <w:rsid w:val="002E702A"/>
    <w:rsid w:val="00301681"/>
    <w:rsid w:val="0033608E"/>
    <w:rsid w:val="00364EB1"/>
    <w:rsid w:val="0037760D"/>
    <w:rsid w:val="00385ADF"/>
    <w:rsid w:val="00391DB5"/>
    <w:rsid w:val="003A6348"/>
    <w:rsid w:val="003B27F4"/>
    <w:rsid w:val="003E033B"/>
    <w:rsid w:val="003E0E1F"/>
    <w:rsid w:val="003F0C80"/>
    <w:rsid w:val="00401AB7"/>
    <w:rsid w:val="00401BDF"/>
    <w:rsid w:val="00405A5F"/>
    <w:rsid w:val="004404C8"/>
    <w:rsid w:val="0045499D"/>
    <w:rsid w:val="00466C0E"/>
    <w:rsid w:val="0048009B"/>
    <w:rsid w:val="004A01B4"/>
    <w:rsid w:val="004C5EC1"/>
    <w:rsid w:val="004E3E18"/>
    <w:rsid w:val="004F4738"/>
    <w:rsid w:val="004F79D2"/>
    <w:rsid w:val="005057F6"/>
    <w:rsid w:val="005107C5"/>
    <w:rsid w:val="00546C9B"/>
    <w:rsid w:val="00550A0E"/>
    <w:rsid w:val="00565075"/>
    <w:rsid w:val="005846B5"/>
    <w:rsid w:val="00585E1B"/>
    <w:rsid w:val="0059704E"/>
    <w:rsid w:val="005A0ECF"/>
    <w:rsid w:val="005C17A3"/>
    <w:rsid w:val="005D0560"/>
    <w:rsid w:val="005D5269"/>
    <w:rsid w:val="005E1AEC"/>
    <w:rsid w:val="00604ABA"/>
    <w:rsid w:val="006456BB"/>
    <w:rsid w:val="006540B5"/>
    <w:rsid w:val="00681639"/>
    <w:rsid w:val="006A1712"/>
    <w:rsid w:val="006B3279"/>
    <w:rsid w:val="006B4502"/>
    <w:rsid w:val="006C6678"/>
    <w:rsid w:val="006E257D"/>
    <w:rsid w:val="00713E68"/>
    <w:rsid w:val="00714A87"/>
    <w:rsid w:val="007251E6"/>
    <w:rsid w:val="00727093"/>
    <w:rsid w:val="007316EA"/>
    <w:rsid w:val="007417E5"/>
    <w:rsid w:val="00750AF2"/>
    <w:rsid w:val="00771E64"/>
    <w:rsid w:val="00772569"/>
    <w:rsid w:val="00776231"/>
    <w:rsid w:val="007925FB"/>
    <w:rsid w:val="007E39CC"/>
    <w:rsid w:val="007E57A3"/>
    <w:rsid w:val="007E7F31"/>
    <w:rsid w:val="007F7E9E"/>
    <w:rsid w:val="00804A1E"/>
    <w:rsid w:val="00820810"/>
    <w:rsid w:val="0082197F"/>
    <w:rsid w:val="00830FE6"/>
    <w:rsid w:val="008435DC"/>
    <w:rsid w:val="0084373A"/>
    <w:rsid w:val="0085442B"/>
    <w:rsid w:val="00861BDD"/>
    <w:rsid w:val="00863007"/>
    <w:rsid w:val="00863F80"/>
    <w:rsid w:val="008677B3"/>
    <w:rsid w:val="00896E6B"/>
    <w:rsid w:val="008C03A4"/>
    <w:rsid w:val="008C6DD9"/>
    <w:rsid w:val="008E3EF8"/>
    <w:rsid w:val="008E552C"/>
    <w:rsid w:val="00926FDF"/>
    <w:rsid w:val="0094591F"/>
    <w:rsid w:val="00957B89"/>
    <w:rsid w:val="00961BDC"/>
    <w:rsid w:val="00967B25"/>
    <w:rsid w:val="00974BA0"/>
    <w:rsid w:val="0097799C"/>
    <w:rsid w:val="00980A73"/>
    <w:rsid w:val="00994FD5"/>
    <w:rsid w:val="009A062E"/>
    <w:rsid w:val="009B5D49"/>
    <w:rsid w:val="009C32DC"/>
    <w:rsid w:val="009D68F0"/>
    <w:rsid w:val="009E2061"/>
    <w:rsid w:val="009E794D"/>
    <w:rsid w:val="009F10C8"/>
    <w:rsid w:val="00A227C2"/>
    <w:rsid w:val="00A3544B"/>
    <w:rsid w:val="00A476E5"/>
    <w:rsid w:val="00A51240"/>
    <w:rsid w:val="00A6057B"/>
    <w:rsid w:val="00A61280"/>
    <w:rsid w:val="00A65333"/>
    <w:rsid w:val="00A6782B"/>
    <w:rsid w:val="00A748B4"/>
    <w:rsid w:val="00A847AD"/>
    <w:rsid w:val="00A8722D"/>
    <w:rsid w:val="00AB72BA"/>
    <w:rsid w:val="00AF46B2"/>
    <w:rsid w:val="00B02CE0"/>
    <w:rsid w:val="00B0321E"/>
    <w:rsid w:val="00B1378D"/>
    <w:rsid w:val="00B17E1D"/>
    <w:rsid w:val="00B21CD7"/>
    <w:rsid w:val="00B31EFE"/>
    <w:rsid w:val="00B444F8"/>
    <w:rsid w:val="00B50AA8"/>
    <w:rsid w:val="00B53CC6"/>
    <w:rsid w:val="00B82454"/>
    <w:rsid w:val="00B93A57"/>
    <w:rsid w:val="00BA0D51"/>
    <w:rsid w:val="00BA531E"/>
    <w:rsid w:val="00BB45DF"/>
    <w:rsid w:val="00BC10D2"/>
    <w:rsid w:val="00BD6AD5"/>
    <w:rsid w:val="00BE2EB5"/>
    <w:rsid w:val="00BF19E3"/>
    <w:rsid w:val="00BF3DD0"/>
    <w:rsid w:val="00BF642E"/>
    <w:rsid w:val="00C04CC3"/>
    <w:rsid w:val="00C211EB"/>
    <w:rsid w:val="00C239BF"/>
    <w:rsid w:val="00C23A4F"/>
    <w:rsid w:val="00C4771B"/>
    <w:rsid w:val="00C50F16"/>
    <w:rsid w:val="00C52B49"/>
    <w:rsid w:val="00C64D1C"/>
    <w:rsid w:val="00C65FA7"/>
    <w:rsid w:val="00C956F8"/>
    <w:rsid w:val="00CA0EAD"/>
    <w:rsid w:val="00CA1CCD"/>
    <w:rsid w:val="00CC0BBB"/>
    <w:rsid w:val="00CC4562"/>
    <w:rsid w:val="00CC5D78"/>
    <w:rsid w:val="00CD3306"/>
    <w:rsid w:val="00CD537E"/>
    <w:rsid w:val="00CE6094"/>
    <w:rsid w:val="00CF203E"/>
    <w:rsid w:val="00D03B57"/>
    <w:rsid w:val="00D2585E"/>
    <w:rsid w:val="00D25FB7"/>
    <w:rsid w:val="00D3384B"/>
    <w:rsid w:val="00D41514"/>
    <w:rsid w:val="00D42C92"/>
    <w:rsid w:val="00D83F1C"/>
    <w:rsid w:val="00D9532A"/>
    <w:rsid w:val="00DA13F3"/>
    <w:rsid w:val="00DB1ED2"/>
    <w:rsid w:val="00DB1F9C"/>
    <w:rsid w:val="00DE3931"/>
    <w:rsid w:val="00DE6605"/>
    <w:rsid w:val="00DF3663"/>
    <w:rsid w:val="00DF78B7"/>
    <w:rsid w:val="00E013CF"/>
    <w:rsid w:val="00E03289"/>
    <w:rsid w:val="00E04004"/>
    <w:rsid w:val="00E23A7B"/>
    <w:rsid w:val="00E27146"/>
    <w:rsid w:val="00E324ED"/>
    <w:rsid w:val="00E32EDC"/>
    <w:rsid w:val="00E354A3"/>
    <w:rsid w:val="00E434CE"/>
    <w:rsid w:val="00E45D44"/>
    <w:rsid w:val="00E47FC3"/>
    <w:rsid w:val="00E57B87"/>
    <w:rsid w:val="00E603D7"/>
    <w:rsid w:val="00E711C6"/>
    <w:rsid w:val="00E76061"/>
    <w:rsid w:val="00E77A4F"/>
    <w:rsid w:val="00E87466"/>
    <w:rsid w:val="00EA1641"/>
    <w:rsid w:val="00EA5932"/>
    <w:rsid w:val="00EA78EF"/>
    <w:rsid w:val="00EB455A"/>
    <w:rsid w:val="00EB60E5"/>
    <w:rsid w:val="00EF03AD"/>
    <w:rsid w:val="00EF328F"/>
    <w:rsid w:val="00F00076"/>
    <w:rsid w:val="00F2357D"/>
    <w:rsid w:val="00F23BCA"/>
    <w:rsid w:val="00F256B4"/>
    <w:rsid w:val="00F31CCF"/>
    <w:rsid w:val="00F669D1"/>
    <w:rsid w:val="00F93D25"/>
    <w:rsid w:val="00FA54E0"/>
    <w:rsid w:val="00FA76E5"/>
    <w:rsid w:val="00FB3A06"/>
    <w:rsid w:val="00FB5F1B"/>
    <w:rsid w:val="00FB75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B39F"/>
  <w15:docId w15:val="{611190CB-7687-47BD-899F-4B8E323B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31EFE"/>
    <w:pPr>
      <w:spacing w:before="100" w:beforeAutospacing="1" w:after="100" w:afterAutospacing="1"/>
      <w:outlineLvl w:val="0"/>
    </w:pPr>
    <w:rPr>
      <w:b/>
      <w:bCs/>
      <w:kern w:val="36"/>
      <w:sz w:val="48"/>
      <w:szCs w:val="48"/>
      <w:lang w:val="uk-UA" w:eastAsia="uk-UA"/>
    </w:rPr>
  </w:style>
  <w:style w:type="paragraph" w:styleId="2">
    <w:name w:val="heading 2"/>
    <w:basedOn w:val="a"/>
    <w:link w:val="20"/>
    <w:uiPriority w:val="9"/>
    <w:qFormat/>
    <w:rsid w:val="00B31EFE"/>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character" w:customStyle="1" w:styleId="10">
    <w:name w:val="Заголовок 1 Знак"/>
    <w:basedOn w:val="a0"/>
    <w:link w:val="1"/>
    <w:uiPriority w:val="9"/>
    <w:rsid w:val="00B31EFE"/>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B31EFE"/>
    <w:rPr>
      <w:rFonts w:ascii="Times New Roman" w:eastAsia="Times New Roman" w:hAnsi="Times New Roman" w:cs="Times New Roman"/>
      <w:b/>
      <w:bCs/>
      <w:sz w:val="36"/>
      <w:szCs w:val="36"/>
      <w:lang w:val="uk-UA" w:eastAsia="uk-UA"/>
    </w:rPr>
  </w:style>
  <w:style w:type="paragraph" w:customStyle="1" w:styleId="af1">
    <w:name w:val="Назва документа"/>
    <w:basedOn w:val="a"/>
    <w:next w:val="a"/>
    <w:rsid w:val="00681639"/>
    <w:pPr>
      <w:keepNext/>
      <w:keepLines/>
      <w:spacing w:before="240" w:after="240"/>
      <w:jc w:val="center"/>
    </w:pPr>
    <w:rPr>
      <w:rFonts w:ascii="Antiqua" w:hAnsi="Antiqua"/>
      <w:b/>
      <w:sz w:val="26"/>
      <w:szCs w:val="20"/>
      <w:lang w:val="uk-UA"/>
    </w:rPr>
  </w:style>
  <w:style w:type="character" w:customStyle="1" w:styleId="11">
    <w:name w:val="Неразрешенное упоминание1"/>
    <w:basedOn w:val="a0"/>
    <w:uiPriority w:val="99"/>
    <w:semiHidden/>
    <w:unhideWhenUsed/>
    <w:rsid w:val="00F23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6001">
      <w:bodyDiv w:val="1"/>
      <w:marLeft w:val="0"/>
      <w:marRight w:val="0"/>
      <w:marTop w:val="0"/>
      <w:marBottom w:val="0"/>
      <w:divBdr>
        <w:top w:val="none" w:sz="0" w:space="0" w:color="auto"/>
        <w:left w:val="none" w:sz="0" w:space="0" w:color="auto"/>
        <w:bottom w:val="none" w:sz="0" w:space="0" w:color="auto"/>
        <w:right w:val="none" w:sz="0" w:space="0" w:color="auto"/>
      </w:divBdr>
      <w:divsChild>
        <w:div w:id="1079519160">
          <w:marLeft w:val="0"/>
          <w:marRight w:val="0"/>
          <w:marTop w:val="0"/>
          <w:marBottom w:val="0"/>
          <w:divBdr>
            <w:top w:val="none" w:sz="0" w:space="0" w:color="auto"/>
            <w:left w:val="none" w:sz="0" w:space="0" w:color="auto"/>
            <w:bottom w:val="none" w:sz="0" w:space="0" w:color="auto"/>
            <w:right w:val="none" w:sz="0" w:space="0" w:color="auto"/>
          </w:divBdr>
        </w:div>
      </w:divsChild>
    </w:div>
    <w:div w:id="75421132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427580872">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851215125">
      <w:bodyDiv w:val="1"/>
      <w:marLeft w:val="0"/>
      <w:marRight w:val="0"/>
      <w:marTop w:val="0"/>
      <w:marBottom w:val="0"/>
      <w:divBdr>
        <w:top w:val="none" w:sz="0" w:space="0" w:color="auto"/>
        <w:left w:val="none" w:sz="0" w:space="0" w:color="auto"/>
        <w:bottom w:val="none" w:sz="0" w:space="0" w:color="auto"/>
        <w:right w:val="none" w:sz="0" w:space="0" w:color="auto"/>
      </w:divBdr>
      <w:divsChild>
        <w:div w:id="1940720828">
          <w:marLeft w:val="0"/>
          <w:marRight w:val="0"/>
          <w:marTop w:val="0"/>
          <w:marBottom w:val="0"/>
          <w:divBdr>
            <w:top w:val="none" w:sz="0" w:space="0" w:color="auto"/>
            <w:left w:val="none" w:sz="0" w:space="0" w:color="auto"/>
            <w:bottom w:val="none" w:sz="0" w:space="0" w:color="auto"/>
            <w:right w:val="none" w:sz="0" w:space="0" w:color="auto"/>
          </w:divBdr>
        </w:div>
        <w:div w:id="472451799">
          <w:marLeft w:val="0"/>
          <w:marRight w:val="0"/>
          <w:marTop w:val="0"/>
          <w:marBottom w:val="0"/>
          <w:divBdr>
            <w:top w:val="none" w:sz="0" w:space="0" w:color="auto"/>
            <w:left w:val="none" w:sz="0" w:space="0" w:color="auto"/>
            <w:bottom w:val="none" w:sz="0" w:space="0" w:color="auto"/>
            <w:right w:val="none" w:sz="0" w:space="0" w:color="auto"/>
          </w:divBdr>
        </w:div>
        <w:div w:id="1678656999">
          <w:marLeft w:val="0"/>
          <w:marRight w:val="0"/>
          <w:marTop w:val="0"/>
          <w:marBottom w:val="0"/>
          <w:divBdr>
            <w:top w:val="none" w:sz="0" w:space="0" w:color="auto"/>
            <w:left w:val="none" w:sz="0" w:space="0" w:color="auto"/>
            <w:bottom w:val="none" w:sz="0" w:space="0" w:color="auto"/>
            <w:right w:val="none" w:sz="0" w:space="0" w:color="auto"/>
          </w:divBdr>
        </w:div>
        <w:div w:id="1557202709">
          <w:marLeft w:val="0"/>
          <w:marRight w:val="0"/>
          <w:marTop w:val="0"/>
          <w:marBottom w:val="0"/>
          <w:divBdr>
            <w:top w:val="none" w:sz="0" w:space="0" w:color="auto"/>
            <w:left w:val="none" w:sz="0" w:space="0" w:color="auto"/>
            <w:bottom w:val="none" w:sz="0" w:space="0" w:color="auto"/>
            <w:right w:val="none" w:sz="0" w:space="0" w:color="auto"/>
          </w:divBdr>
        </w:div>
        <w:div w:id="1019430329">
          <w:marLeft w:val="0"/>
          <w:marRight w:val="0"/>
          <w:marTop w:val="0"/>
          <w:marBottom w:val="0"/>
          <w:divBdr>
            <w:top w:val="none" w:sz="0" w:space="0" w:color="auto"/>
            <w:left w:val="none" w:sz="0" w:space="0" w:color="auto"/>
            <w:bottom w:val="none" w:sz="0" w:space="0" w:color="auto"/>
            <w:right w:val="none" w:sz="0" w:space="0" w:color="auto"/>
          </w:divBdr>
        </w:div>
      </w:divsChild>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8217;.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66278-94D5-4AC8-A787-580016C9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4373</Words>
  <Characters>2493</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PHC</cp:lastModifiedBy>
  <cp:revision>3</cp:revision>
  <cp:lastPrinted>2018-03-01T14:33:00Z</cp:lastPrinted>
  <dcterms:created xsi:type="dcterms:W3CDTF">2021-02-11T07:53:00Z</dcterms:created>
  <dcterms:modified xsi:type="dcterms:W3CDTF">2021-02-11T07:53:00Z</dcterms:modified>
</cp:coreProperties>
</file>