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D6EEA" w:rsidRPr="008F5232" w14:paraId="39D426CB" w14:textId="77777777" w:rsidTr="00BC1597">
        <w:tc>
          <w:tcPr>
            <w:tcW w:w="4342" w:type="dxa"/>
            <w:vAlign w:val="center"/>
            <w:hideMark/>
          </w:tcPr>
          <w:p w14:paraId="7A03458D" w14:textId="77777777" w:rsidR="006D6EEA" w:rsidRPr="008F5232" w:rsidRDefault="006D6EEA" w:rsidP="00BC1597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6A90387E" w14:textId="77777777" w:rsidR="006D6EEA" w:rsidRPr="008F5232" w:rsidRDefault="006D6EEA" w:rsidP="00BC1597">
            <w:pPr>
              <w:jc w:val="right"/>
              <w:rPr>
                <w:rFonts w:cstheme="minorHAnsi"/>
                <w:b/>
                <w:lang w:val="uk-UA"/>
              </w:rPr>
            </w:pPr>
            <w:r w:rsidRPr="008F5232">
              <w:rPr>
                <w:rFonts w:cstheme="minorHAns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78F930" wp14:editId="090ED915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-6985</wp:posOffset>
                  </wp:positionV>
                  <wp:extent cx="1811020" cy="619125"/>
                  <wp:effectExtent l="0" t="0" r="0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5FC027" w14:textId="77777777" w:rsidR="006D6EEA" w:rsidRPr="008F5232" w:rsidRDefault="006D6EEA" w:rsidP="008F5232">
      <w:pPr>
        <w:spacing w:line="240" w:lineRule="auto"/>
        <w:rPr>
          <w:rFonts w:cstheme="minorHAnsi"/>
          <w:b/>
          <w:lang w:val="uk-UA"/>
        </w:rPr>
      </w:pPr>
    </w:p>
    <w:p w14:paraId="67E19709" w14:textId="77777777" w:rsidR="008F5232" w:rsidRPr="008F5232" w:rsidRDefault="006D6EEA" w:rsidP="008F5232">
      <w:pPr>
        <w:jc w:val="center"/>
        <w:rPr>
          <w:rFonts w:eastAsia="Calibri" w:cstheme="minorHAnsi"/>
          <w:b/>
          <w:lang w:val="uk-UA"/>
        </w:rPr>
      </w:pPr>
      <w:r w:rsidRPr="008F5232">
        <w:rPr>
          <w:rFonts w:cstheme="minorHAnsi"/>
          <w:b/>
          <w:lang w:val="uk-UA"/>
        </w:rPr>
        <w:t xml:space="preserve">Державна установа </w:t>
      </w:r>
      <w:r w:rsidRPr="008F5232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8F5232" w:rsidRPr="008F5232">
        <w:rPr>
          <w:rFonts w:cstheme="minorHAnsi"/>
          <w:b/>
          <w:lang w:val="uk-UA"/>
        </w:rPr>
        <w:t>відбір</w:t>
      </w:r>
      <w:r w:rsidRPr="008F5232">
        <w:rPr>
          <w:rFonts w:cstheme="minorHAnsi"/>
          <w:b/>
          <w:lang w:val="uk-UA"/>
        </w:rPr>
        <w:t xml:space="preserve"> </w:t>
      </w:r>
      <w:r w:rsidRPr="008F5232">
        <w:rPr>
          <w:rFonts w:eastAsia="Calibri" w:cstheme="minorHAnsi"/>
          <w:b/>
          <w:lang w:val="uk-UA"/>
        </w:rPr>
        <w:t>консультанта для технічного забезпечення роботи обласної ради з координації дій у відповідь на поширення туберкульозу та ВІЛ-інфекції/СНІДу</w:t>
      </w:r>
      <w:r w:rsidRPr="008F5232">
        <w:rPr>
          <w:rFonts w:cstheme="minorHAnsi"/>
          <w:b/>
          <w:lang w:val="uk-UA"/>
        </w:rPr>
        <w:t xml:space="preserve"> в рамках програми </w:t>
      </w:r>
      <w:r w:rsidRPr="008F5232">
        <w:rPr>
          <w:rFonts w:eastAsia="Calibri" w:cstheme="minorHAnsi"/>
          <w:b/>
          <w:lang w:val="uk-UA"/>
        </w:rPr>
        <w:t>«Прискорення прогресу у зменшенні тягаря туберкульозу та ВІЛ-інфекції в Україні»</w:t>
      </w:r>
      <w:r w:rsidR="008F5232" w:rsidRPr="008F5232">
        <w:rPr>
          <w:rFonts w:eastAsia="Calibri" w:cstheme="minorHAnsi"/>
          <w:b/>
          <w:lang w:val="uk-UA"/>
        </w:rPr>
        <w:t xml:space="preserve"> </w:t>
      </w:r>
      <w:r w:rsidR="008F5232" w:rsidRPr="008F5232">
        <w:rPr>
          <w:rFonts w:eastAsia="Calibri" w:cstheme="minorHAns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02CC89FE" w14:textId="4BC06BA4" w:rsidR="006D6EEA" w:rsidRPr="008F5232" w:rsidRDefault="006D6EEA" w:rsidP="008F5232">
      <w:pPr>
        <w:rPr>
          <w:rFonts w:cstheme="minorHAnsi"/>
          <w:b/>
          <w:lang w:val="uk-UA"/>
        </w:rPr>
      </w:pPr>
      <w:r w:rsidRPr="008F5232">
        <w:rPr>
          <w:rFonts w:cstheme="minorHAnsi"/>
          <w:b/>
          <w:lang w:val="uk-UA"/>
        </w:rPr>
        <w:t xml:space="preserve">Назва позиції: </w:t>
      </w:r>
      <w:r w:rsidRPr="008F5232">
        <w:rPr>
          <w:rFonts w:eastAsia="Calibri" w:cstheme="minorHAnsi"/>
          <w:bCs/>
          <w:lang w:val="uk-UA"/>
        </w:rPr>
        <w:t xml:space="preserve">консультант для технічного забезпечення роботи обласної ради з координації дій у відповідь на поширення туберкульозу та ВІЛ-інфекції/СНІДу (надалі - </w:t>
      </w:r>
      <w:r w:rsidRPr="008F5232">
        <w:rPr>
          <w:rFonts w:eastAsia="Calibri" w:cstheme="minorHAnsi"/>
          <w:lang w:val="uk-UA"/>
        </w:rPr>
        <w:t xml:space="preserve"> обласна координаційна рада) – (</w:t>
      </w:r>
      <w:r w:rsidRPr="008F5232">
        <w:rPr>
          <w:rFonts w:cstheme="minorHAnsi"/>
          <w:color w:val="333333"/>
          <w:shd w:val="clear" w:color="auto" w:fill="FFFFFF"/>
          <w:lang w:val="uk-UA"/>
        </w:rPr>
        <w:t>Донецька, Івано-Франківська, Одеська, Тернопільська, Херсонська</w:t>
      </w:r>
      <w:r w:rsidRPr="008F5232">
        <w:rPr>
          <w:rFonts w:cstheme="minorHAnsi"/>
          <w:color w:val="333333"/>
          <w:shd w:val="clear" w:color="auto" w:fill="FFFFFF"/>
        </w:rPr>
        <w:t> </w:t>
      </w:r>
      <w:r w:rsidRPr="008F5232">
        <w:rPr>
          <w:rFonts w:cstheme="minorHAnsi"/>
          <w:color w:val="333333"/>
          <w:shd w:val="clear" w:color="auto" w:fill="FFFFFF"/>
          <w:lang w:val="uk-UA"/>
        </w:rPr>
        <w:t xml:space="preserve">) </w:t>
      </w:r>
    </w:p>
    <w:p w14:paraId="7BD6927D" w14:textId="77777777" w:rsidR="006D6EEA" w:rsidRPr="008F5232" w:rsidRDefault="006D6EEA" w:rsidP="006D6EEA">
      <w:pPr>
        <w:spacing w:line="240" w:lineRule="auto"/>
        <w:jc w:val="both"/>
        <w:rPr>
          <w:rFonts w:cstheme="minorHAnsi"/>
          <w:lang w:val="uk-UA"/>
        </w:rPr>
      </w:pPr>
      <w:r w:rsidRPr="008F5232">
        <w:rPr>
          <w:rFonts w:cstheme="minorHAnsi"/>
          <w:b/>
          <w:lang w:val="uk-UA"/>
        </w:rPr>
        <w:t>Рівень зайнятості:</w:t>
      </w:r>
      <w:r w:rsidRPr="008F5232">
        <w:rPr>
          <w:rFonts w:cstheme="minorHAnsi"/>
          <w:lang w:val="uk-UA"/>
        </w:rPr>
        <w:t xml:space="preserve"> частковий</w:t>
      </w:r>
    </w:p>
    <w:p w14:paraId="71BEAE9C" w14:textId="77777777" w:rsidR="006D6EEA" w:rsidRPr="008F5232" w:rsidRDefault="006D6EEA" w:rsidP="006D6EEA">
      <w:pPr>
        <w:spacing w:line="240" w:lineRule="auto"/>
        <w:jc w:val="both"/>
        <w:rPr>
          <w:rFonts w:cstheme="minorHAnsi"/>
          <w:b/>
          <w:lang w:val="uk-UA"/>
        </w:rPr>
      </w:pPr>
      <w:r w:rsidRPr="008F5232">
        <w:rPr>
          <w:rFonts w:cstheme="minorHAnsi"/>
          <w:b/>
          <w:lang w:val="uk-UA"/>
        </w:rPr>
        <w:t>Інформація щодо установи:</w:t>
      </w:r>
    </w:p>
    <w:p w14:paraId="3B3D887D" w14:textId="77777777" w:rsidR="006D6EEA" w:rsidRPr="008F5232" w:rsidRDefault="006D6EEA" w:rsidP="006D6EEA">
      <w:pPr>
        <w:jc w:val="both"/>
        <w:rPr>
          <w:rFonts w:eastAsia="Calibri" w:cstheme="minorHAnsi"/>
          <w:lang w:val="uk-UA"/>
        </w:rPr>
      </w:pPr>
      <w:r w:rsidRPr="008F5232">
        <w:rPr>
          <w:rFonts w:eastAsia="Calibri" w:cstheme="minorHAnsi"/>
          <w:lang w:val="uk-UA"/>
        </w:rPr>
        <w:t>Головним завданням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2A9F9F4" w14:textId="3A9ABAD2" w:rsidR="006D6EEA" w:rsidRPr="008F5232" w:rsidRDefault="008F5232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lang w:val="uk-UA"/>
        </w:rPr>
      </w:pPr>
      <w:r w:rsidRPr="008F5232">
        <w:rPr>
          <w:rStyle w:val="hps"/>
          <w:rFonts w:cstheme="minorHAnsi"/>
          <w:b/>
          <w:lang w:val="uk-UA"/>
        </w:rPr>
        <w:t>Завдання</w:t>
      </w:r>
      <w:r w:rsidR="006D6EEA" w:rsidRPr="008F5232">
        <w:rPr>
          <w:rStyle w:val="hps"/>
          <w:rFonts w:cstheme="minorHAnsi"/>
          <w:b/>
          <w:lang w:val="uk-UA"/>
        </w:rPr>
        <w:t>:</w:t>
      </w:r>
    </w:p>
    <w:p w14:paraId="0DE6D79E" w14:textId="1F9C2E1A" w:rsidR="006D6EEA" w:rsidRPr="008F5232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8F5232">
        <w:rPr>
          <w:rFonts w:asciiTheme="minorHAnsi" w:hAnsiTheme="minorHAnsi" w:cstheme="minorHAnsi"/>
          <w:sz w:val="22"/>
          <w:szCs w:val="22"/>
          <w:lang w:val="uk-UA"/>
        </w:rPr>
        <w:t>Забезпечення о</w:t>
      </w:r>
      <w:r w:rsidRPr="008F5232">
        <w:rPr>
          <w:rStyle w:val="fontstyle01"/>
          <w:rFonts w:asciiTheme="minorHAnsi" w:hAnsiTheme="minorHAnsi" w:cstheme="minorHAnsi"/>
          <w:sz w:val="22"/>
          <w:szCs w:val="22"/>
          <w:lang w:val="uk-UA"/>
        </w:rPr>
        <w:t xml:space="preserve">рганізаційного, технічного та документального супроводу діяльності </w:t>
      </w:r>
      <w:bookmarkStart w:id="0" w:name="_Hlk60051712"/>
      <w:r w:rsidRPr="008F5232">
        <w:rPr>
          <w:rStyle w:val="fontstyle01"/>
          <w:rFonts w:asciiTheme="minorHAnsi" w:hAnsiTheme="minorHAnsi" w:cstheme="minorHAnsi"/>
          <w:sz w:val="22"/>
          <w:szCs w:val="22"/>
          <w:lang w:val="uk-UA"/>
        </w:rPr>
        <w:t xml:space="preserve">обласної координаційної </w:t>
      </w:r>
      <w:bookmarkEnd w:id="0"/>
      <w:r w:rsidRPr="008F5232">
        <w:rPr>
          <w:rStyle w:val="fontstyle01"/>
          <w:rFonts w:asciiTheme="minorHAnsi" w:hAnsiTheme="minorHAnsi" w:cstheme="minorHAnsi"/>
          <w:sz w:val="22"/>
          <w:szCs w:val="22"/>
          <w:lang w:val="uk-UA"/>
        </w:rPr>
        <w:t xml:space="preserve">ради. </w:t>
      </w:r>
      <w:r w:rsidRPr="008F5232">
        <w:rPr>
          <w:rStyle w:val="fontstyle01"/>
          <w:rFonts w:asciiTheme="minorHAnsi" w:hAnsiTheme="minorHAnsi" w:cstheme="minorHAnsi"/>
          <w:color w:val="FF0000"/>
          <w:sz w:val="22"/>
          <w:szCs w:val="22"/>
          <w:lang w:val="uk-UA"/>
        </w:rPr>
        <w:t xml:space="preserve"> </w:t>
      </w:r>
    </w:p>
    <w:p w14:paraId="6BEA70EF" w14:textId="5B27001E" w:rsidR="006D6EEA" w:rsidRPr="008F5232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8F5232">
        <w:rPr>
          <w:rStyle w:val="fontstyle01"/>
          <w:rFonts w:asciiTheme="minorHAnsi" w:hAnsiTheme="minorHAnsi" w:cstheme="minorHAnsi"/>
          <w:sz w:val="22"/>
          <w:szCs w:val="22"/>
          <w:lang w:val="uk-UA"/>
        </w:rPr>
        <w:t>Складання проектів планів роботи</w:t>
      </w:r>
      <w:r w:rsidRPr="008F523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3F5B1A" w:rsidRPr="008F5232">
        <w:rPr>
          <w:rFonts w:asciiTheme="minorHAnsi" w:hAnsiTheme="minorHAnsi" w:cstheme="minorHAnsi"/>
          <w:sz w:val="22"/>
          <w:szCs w:val="22"/>
          <w:lang w:val="uk-UA"/>
        </w:rPr>
        <w:t>обласної координаційної ради</w:t>
      </w:r>
      <w:r w:rsidRPr="008F5232">
        <w:rPr>
          <w:rFonts w:asciiTheme="minorHAnsi" w:hAnsiTheme="minorHAnsi" w:cstheme="minorHAnsi"/>
          <w:color w:val="FF0000"/>
          <w:sz w:val="22"/>
          <w:szCs w:val="22"/>
          <w:lang w:val="uk-UA"/>
        </w:rPr>
        <w:t xml:space="preserve"> </w:t>
      </w:r>
      <w:r w:rsidRPr="008F5232">
        <w:rPr>
          <w:rFonts w:asciiTheme="minorHAnsi" w:hAnsiTheme="minorHAnsi" w:cstheme="minorHAnsi"/>
          <w:sz w:val="22"/>
          <w:szCs w:val="22"/>
          <w:lang w:val="uk-UA"/>
        </w:rPr>
        <w:t>і узгодження їх з  секретаріатом Національної ради з координації дій у відповідь на поширення туберкульозу та ВІЛ-інфекції/СНІДу.</w:t>
      </w:r>
    </w:p>
    <w:p w14:paraId="165BCBB7" w14:textId="4913DEE0" w:rsidR="006D6EEA" w:rsidRPr="008F5232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8F5232">
        <w:rPr>
          <w:rFonts w:asciiTheme="minorHAnsi" w:hAnsiTheme="minorHAnsi" w:cstheme="minorHAnsi"/>
          <w:sz w:val="22"/>
          <w:szCs w:val="22"/>
          <w:lang w:val="uk-UA"/>
        </w:rPr>
        <w:t xml:space="preserve">Проведення самооцінки діяльності </w:t>
      </w:r>
      <w:r w:rsidRPr="008F5232">
        <w:rPr>
          <w:rStyle w:val="fontstyle01"/>
          <w:rFonts w:asciiTheme="minorHAnsi" w:hAnsiTheme="minorHAnsi" w:cstheme="minorHAnsi"/>
          <w:color w:val="auto"/>
          <w:sz w:val="22"/>
          <w:szCs w:val="22"/>
          <w:lang w:val="uk-UA"/>
        </w:rPr>
        <w:t>обласної координаційної ради</w:t>
      </w:r>
      <w:r w:rsidRPr="008F523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8B4D46" w:rsidRPr="008F5232">
        <w:rPr>
          <w:rFonts w:asciiTheme="minorHAnsi" w:hAnsiTheme="minorHAnsi" w:cstheme="minorHAnsi"/>
          <w:sz w:val="22"/>
          <w:szCs w:val="22"/>
          <w:lang w:val="uk-UA"/>
        </w:rPr>
        <w:t>за 202</w:t>
      </w:r>
      <w:r w:rsidR="00E20DAB" w:rsidRPr="008F5232">
        <w:rPr>
          <w:rFonts w:asciiTheme="minorHAnsi" w:hAnsiTheme="minorHAnsi" w:cstheme="minorHAnsi"/>
          <w:sz w:val="22"/>
          <w:szCs w:val="22"/>
          <w:lang w:val="uk-UA"/>
        </w:rPr>
        <w:t>2</w:t>
      </w:r>
      <w:r w:rsidR="008B4D46" w:rsidRPr="008F5232">
        <w:rPr>
          <w:rFonts w:asciiTheme="minorHAnsi" w:hAnsiTheme="minorHAnsi" w:cstheme="minorHAnsi"/>
          <w:sz w:val="22"/>
          <w:szCs w:val="22"/>
          <w:lang w:val="uk-UA"/>
        </w:rPr>
        <w:t xml:space="preserve"> рік </w:t>
      </w:r>
      <w:r w:rsidRPr="008F5232">
        <w:rPr>
          <w:rFonts w:asciiTheme="minorHAnsi" w:hAnsiTheme="minorHAnsi" w:cstheme="minorHAnsi"/>
          <w:sz w:val="22"/>
          <w:szCs w:val="22"/>
          <w:lang w:val="uk-UA"/>
        </w:rPr>
        <w:t>згідно наданому інструментарію.</w:t>
      </w:r>
    </w:p>
    <w:p w14:paraId="5AA2E95F" w14:textId="2DEC5A1B" w:rsidR="006D6EEA" w:rsidRPr="008F5232" w:rsidRDefault="006D6EEA" w:rsidP="006D6EEA">
      <w:pPr>
        <w:pStyle w:val="a3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Супроводження проведення засідань </w:t>
      </w:r>
      <w:bookmarkStart w:id="1" w:name="_Hlk92982647"/>
      <w:r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обласної  координаційної </w:t>
      </w:r>
      <w:bookmarkEnd w:id="1"/>
      <w:r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>ради не рідше, ніж один раз на квартал, що передбачає</w:t>
      </w:r>
      <w:r w:rsidR="00F53E72"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>: інформування, реєстрацію учасників</w:t>
      </w:r>
      <w:r w:rsidR="0083755B"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засідання</w:t>
      </w:r>
      <w:r w:rsidR="00F53E72"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; оформлення порядку денного та протоколу засідання ради; </w:t>
      </w:r>
      <w:r w:rsidR="00024BC7"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збір інформаційно-аналітичних матеріалів; координацію участі у засіданнях ради запрошених осіб.  </w:t>
      </w:r>
    </w:p>
    <w:p w14:paraId="36DFBCB3" w14:textId="77777777" w:rsidR="006D6EEA" w:rsidRPr="008F5232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8F5232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Узгодження наглядової функції </w:t>
      </w:r>
      <w:r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обласної  координаційної </w:t>
      </w:r>
      <w:r w:rsidRPr="008F5232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ради з політичними регіональними процесами, а саме планування та огляд пропозицій до регіональних програм та бюджетів </w:t>
      </w:r>
      <w:r w:rsidRPr="008F5232">
        <w:rPr>
          <w:rFonts w:asciiTheme="minorHAnsi" w:hAnsiTheme="minorHAnsi" w:cstheme="minorHAnsi"/>
          <w:sz w:val="22"/>
          <w:szCs w:val="22"/>
          <w:lang w:val="uk-UA"/>
        </w:rPr>
        <w:t>у відповідь на поширення ВІЛ, ТБ та споріднених захворювань</w:t>
      </w:r>
      <w:r w:rsidRPr="008F5232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у відповідності з пропозиціями членів ради. </w:t>
      </w:r>
    </w:p>
    <w:p w14:paraId="7E2676CF" w14:textId="5BD41313" w:rsidR="0083755B" w:rsidRPr="008F5232" w:rsidRDefault="0083755B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7"/>
          <w:rFonts w:asciiTheme="minorHAnsi" w:hAnsiTheme="minorHAnsi" w:cstheme="minorHAnsi"/>
          <w:sz w:val="22"/>
          <w:szCs w:val="22"/>
          <w:lang w:val="uk-UA"/>
        </w:rPr>
      </w:pPr>
      <w:r w:rsidRPr="008F5232">
        <w:rPr>
          <w:rFonts w:asciiTheme="minorHAnsi" w:hAnsiTheme="minorHAnsi" w:cstheme="minorHAnsi"/>
          <w:sz w:val="22"/>
          <w:szCs w:val="22"/>
          <w:lang w:val="uk-UA"/>
        </w:rPr>
        <w:t>Забезпечення публічного інформування про діяльність обласної координаційної ради, зокрема шляхом організації доступу до документів ради онлайн</w:t>
      </w:r>
      <w:r w:rsidRPr="008F5232">
        <w:rPr>
          <w:rStyle w:val="a7"/>
          <w:rFonts w:asciiTheme="minorHAnsi" w:hAnsiTheme="minorHAnsi" w:cstheme="minorHAnsi"/>
          <w:sz w:val="22"/>
          <w:szCs w:val="22"/>
          <w:lang w:val="uk-UA"/>
        </w:rPr>
        <w:t xml:space="preserve"> та публікацій в соціальних мережах. </w:t>
      </w:r>
    </w:p>
    <w:p w14:paraId="63E98A91" w14:textId="1A63B514" w:rsidR="006D6EEA" w:rsidRPr="008F5232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8F5232">
        <w:rPr>
          <w:rStyle w:val="fontstyle01"/>
          <w:rFonts w:asciiTheme="minorHAnsi" w:hAnsiTheme="minorHAnsi" w:cstheme="minorHAnsi"/>
          <w:color w:val="auto"/>
          <w:sz w:val="22"/>
          <w:szCs w:val="22"/>
          <w:lang w:val="uk-UA"/>
        </w:rPr>
        <w:t>Узагальнення та систематизація інформації про реалізацію рішень</w:t>
      </w:r>
      <w:r w:rsidRPr="008F5232">
        <w:rPr>
          <w:rFonts w:asciiTheme="minorHAnsi" w:hAnsiTheme="minorHAnsi" w:cstheme="minorHAnsi"/>
          <w:sz w:val="22"/>
          <w:szCs w:val="22"/>
          <w:lang w:val="uk-UA"/>
        </w:rPr>
        <w:br/>
      </w:r>
      <w:r w:rsidRPr="008F5232">
        <w:rPr>
          <w:rStyle w:val="fontstyle01"/>
          <w:rFonts w:asciiTheme="minorHAnsi" w:hAnsiTheme="minorHAnsi" w:cstheme="minorHAnsi"/>
          <w:color w:val="auto"/>
          <w:sz w:val="22"/>
          <w:szCs w:val="22"/>
          <w:lang w:val="uk-UA"/>
        </w:rPr>
        <w:t>(доручень) обласної координаційної ради</w:t>
      </w:r>
      <w:r w:rsidR="00A45D7D" w:rsidRPr="008F5232">
        <w:rPr>
          <w:rStyle w:val="fontstyle01"/>
          <w:rFonts w:asciiTheme="minorHAnsi" w:hAnsiTheme="minorHAnsi" w:cstheme="minorHAnsi"/>
          <w:color w:val="auto"/>
          <w:sz w:val="22"/>
          <w:szCs w:val="22"/>
          <w:lang w:val="uk-UA"/>
        </w:rPr>
        <w:t xml:space="preserve"> та інформування про це на засіданнях ради. </w:t>
      </w:r>
      <w:r w:rsidRPr="008F5232">
        <w:rPr>
          <w:rStyle w:val="fontstyle01"/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</w:p>
    <w:p w14:paraId="1175D803" w14:textId="77777777" w:rsidR="006D6EEA" w:rsidRPr="008F5232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8F5232">
        <w:rPr>
          <w:rFonts w:asciiTheme="minorHAnsi" w:hAnsiTheme="minorHAnsi" w:cstheme="minorHAnsi"/>
          <w:sz w:val="22"/>
          <w:szCs w:val="22"/>
          <w:lang w:val="uk-UA" w:eastAsia="uk-UA"/>
        </w:rPr>
        <w:t>Інструктаж  нових членів рад щодо функціональних завдань і повноважень членів ради.   </w:t>
      </w:r>
      <w:r w:rsidRPr="008F5232">
        <w:rPr>
          <w:rFonts w:asciiTheme="minorHAnsi" w:hAnsiTheme="minorHAnsi" w:cstheme="minorHAnsi"/>
          <w:sz w:val="22"/>
          <w:szCs w:val="22"/>
          <w:lang w:eastAsia="uk-UA"/>
        </w:rPr>
        <w:t xml:space="preserve"> </w:t>
      </w:r>
      <w:r w:rsidRPr="008F5232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  </w:t>
      </w:r>
    </w:p>
    <w:p w14:paraId="56F409A4" w14:textId="77777777" w:rsidR="00D50EDB" w:rsidRPr="008F5232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8F5232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Здійснення моніторингових візитів </w:t>
      </w:r>
      <w:r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до координаційних рад районного рівня з </w:t>
      </w:r>
      <w:r w:rsidR="00F40CE0"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метою </w:t>
      </w:r>
      <w:r w:rsidR="00C93337" w:rsidRPr="008F5232">
        <w:rPr>
          <w:rFonts w:asciiTheme="minorHAnsi" w:hAnsiTheme="minorHAnsi" w:cstheme="minorHAnsi"/>
          <w:sz w:val="22"/>
          <w:szCs w:val="22"/>
          <w:lang w:val="uk-UA"/>
        </w:rPr>
        <w:t>надання їм методичної (технічної) допомоги</w:t>
      </w:r>
    </w:p>
    <w:p w14:paraId="70EC9DD0" w14:textId="5AD72350" w:rsidR="006D6EEA" w:rsidRPr="008F5232" w:rsidRDefault="00D50EDB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Проведення оцінки ефективності роботи обласної координаційної ради.  </w:t>
      </w:r>
      <w:r w:rsidR="00C93337" w:rsidRPr="008F5232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</w:t>
      </w:r>
    </w:p>
    <w:p w14:paraId="43357A68" w14:textId="02E9F9D9" w:rsidR="006D6EEA" w:rsidRPr="008F5232" w:rsidRDefault="008F5232" w:rsidP="006D6EEA">
      <w:pPr>
        <w:pStyle w:val="msolistparagraphcxsplast"/>
        <w:keepNext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F5232"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>Вимоги до професійної компетентності</w:t>
      </w:r>
      <w:r w:rsidR="006D6EEA" w:rsidRPr="008F5232">
        <w:rPr>
          <w:rFonts w:asciiTheme="minorHAnsi" w:hAnsiTheme="minorHAnsi" w:cstheme="minorHAnsi"/>
          <w:b/>
          <w:sz w:val="22"/>
          <w:szCs w:val="22"/>
          <w:lang w:val="uk-UA"/>
        </w:rPr>
        <w:t>:</w:t>
      </w:r>
      <w:r w:rsidR="006D6EEA" w:rsidRPr="008F523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</w:p>
    <w:p w14:paraId="75A5B062" w14:textId="77777777" w:rsidR="006D6EEA" w:rsidRPr="008F5232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>Вища освіта.</w:t>
      </w:r>
    </w:p>
    <w:p w14:paraId="706CA02D" w14:textId="77777777" w:rsidR="006D6EEA" w:rsidRPr="008F5232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 xml:space="preserve">Досвід у супроводі діяльності ради  </w:t>
      </w:r>
      <w:r w:rsidRPr="008F5232">
        <w:rPr>
          <w:rFonts w:asciiTheme="minorHAnsi" w:eastAsia="Calibri" w:hAnsiTheme="minorHAnsi" w:cstheme="minorHAnsi"/>
          <w:bCs/>
          <w:sz w:val="22"/>
          <w:szCs w:val="22"/>
          <w:lang w:val="uk-UA"/>
        </w:rPr>
        <w:t xml:space="preserve">з координації дій у відповідь на поширення туберкульозу та ВІЛ-інфекції/СНІДу або ради з координації питань споріднених захворювань чи інших питань галузі охорони здоров’я.  </w:t>
      </w:r>
    </w:p>
    <w:p w14:paraId="1249D2DD" w14:textId="77777777" w:rsidR="006D6EEA" w:rsidRPr="008F5232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 xml:space="preserve">Досвід у підготовці аналітичних звітів; проведенні робочих зустрічей, тренінгів. </w:t>
      </w:r>
    </w:p>
    <w:p w14:paraId="352B2D25" w14:textId="77777777" w:rsidR="006D6EEA" w:rsidRPr="008F5232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>Досвід взаємодії з органами державної виконавчої влади з питань охорони здоров’я.</w:t>
      </w:r>
    </w:p>
    <w:p w14:paraId="3CDE7ED4" w14:textId="5FEFD0C1" w:rsidR="006D6EEA" w:rsidRPr="008F5232" w:rsidRDefault="006D6EEA" w:rsidP="008F5232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  <w:r w:rsidRPr="008F5232">
        <w:rPr>
          <w:rFonts w:asciiTheme="minorHAnsi" w:eastAsia="Calibri" w:hAnsiTheme="minorHAnsi" w:cstheme="minorHAnsi"/>
          <w:sz w:val="22"/>
          <w:szCs w:val="22"/>
          <w:lang w:val="uk-UA" w:eastAsia="en-US"/>
        </w:rPr>
        <w:t xml:space="preserve">Знання ділової української мови. </w:t>
      </w:r>
    </w:p>
    <w:p w14:paraId="3EB4521F" w14:textId="04AE6BF5" w:rsidR="006D6EEA" w:rsidRPr="008F5232" w:rsidRDefault="006D6EEA" w:rsidP="006D6EEA">
      <w:pPr>
        <w:spacing w:before="240"/>
        <w:jc w:val="both"/>
        <w:rPr>
          <w:rFonts w:eastAsia="Calibri" w:cstheme="minorHAnsi"/>
          <w:b/>
          <w:lang w:val="uk-UA"/>
        </w:rPr>
      </w:pPr>
      <w:r w:rsidRPr="008F5232">
        <w:rPr>
          <w:rFonts w:eastAsia="Times New Roman" w:cstheme="minorHAnsi"/>
          <w:b/>
          <w:lang w:val="uk-UA" w:eastAsia="ru-RU"/>
        </w:rPr>
        <w:t>Резюме мають бути надіслані на електронну адресу:</w:t>
      </w:r>
      <w:r w:rsidRPr="008F5232">
        <w:rPr>
          <w:rFonts w:eastAsia="Calibri" w:cstheme="minorHAnsi"/>
        </w:rPr>
        <w:t xml:space="preserve"> </w:t>
      </w:r>
      <w:hyperlink r:id="rId7" w:history="1">
        <w:r w:rsidRPr="008F5232">
          <w:rPr>
            <w:rStyle w:val="a5"/>
            <w:rFonts w:eastAsia="Calibri" w:cstheme="minorHAnsi"/>
            <w:b/>
          </w:rPr>
          <w:t>vacanc</w:t>
        </w:r>
        <w:r w:rsidRPr="008F5232">
          <w:rPr>
            <w:rStyle w:val="a5"/>
            <w:rFonts w:eastAsia="Calibri" w:cstheme="minorHAnsi"/>
            <w:b/>
            <w:lang w:val="uk-UA"/>
          </w:rPr>
          <w:t>ies</w:t>
        </w:r>
        <w:r w:rsidRPr="008F5232">
          <w:rPr>
            <w:rStyle w:val="a5"/>
            <w:rFonts w:eastAsia="Calibri" w:cstheme="minorHAnsi"/>
            <w:b/>
          </w:rPr>
          <w:t>@phc.</w:t>
        </w:r>
        <w:r w:rsidRPr="008F5232">
          <w:rPr>
            <w:rStyle w:val="a5"/>
            <w:rFonts w:eastAsia="Calibri" w:cstheme="minorHAnsi"/>
            <w:b/>
            <w:lang w:val="uk-UA"/>
          </w:rPr>
          <w:t>org.</w:t>
        </w:r>
        <w:r w:rsidRPr="008F5232">
          <w:rPr>
            <w:rStyle w:val="a5"/>
            <w:rFonts w:eastAsia="Calibri" w:cstheme="minorHAnsi"/>
            <w:b/>
          </w:rPr>
          <w:t>ua</w:t>
        </w:r>
      </w:hyperlink>
      <w:r w:rsidRPr="008F5232">
        <w:rPr>
          <w:rFonts w:eastAsia="Calibri" w:cstheme="minorHAnsi"/>
          <w:b/>
        </w:rPr>
        <w:t>.</w:t>
      </w:r>
      <w:r w:rsidRPr="008F5232">
        <w:rPr>
          <w:rFonts w:eastAsia="Calibri" w:cstheme="minorHAnsi"/>
        </w:rPr>
        <w:t xml:space="preserve"> В темі листа, </w:t>
      </w:r>
      <w:r w:rsidRPr="008F5232">
        <w:rPr>
          <w:rFonts w:eastAsia="Calibri" w:cstheme="minorHAnsi"/>
          <w:lang w:val="uk-UA"/>
        </w:rPr>
        <w:t>будь ласка, зазначте:</w:t>
      </w:r>
      <w:r w:rsidRPr="008F5232">
        <w:rPr>
          <w:rFonts w:eastAsia="Calibri" w:cstheme="minorHAnsi"/>
          <w:b/>
          <w:lang w:val="uk-UA"/>
        </w:rPr>
        <w:t xml:space="preserve"> «</w:t>
      </w:r>
      <w:r w:rsidR="008F5232" w:rsidRPr="008F5232">
        <w:rPr>
          <w:rFonts w:eastAsia="Calibri" w:cstheme="minorHAnsi"/>
          <w:b/>
          <w:lang w:val="uk-UA"/>
        </w:rPr>
        <w:t>91</w:t>
      </w:r>
      <w:r w:rsidRPr="008F5232">
        <w:rPr>
          <w:rFonts w:eastAsia="Calibri" w:cstheme="minorHAnsi"/>
          <w:b/>
          <w:lang w:val="uk-UA"/>
        </w:rPr>
        <w:t xml:space="preserve"> - Консультант для технічного забезпечення роботи обласної ради з координації дій у відповідь на поширення туберкульозу та ВІЛ-інфекції/</w:t>
      </w:r>
      <w:proofErr w:type="gramStart"/>
      <w:r w:rsidRPr="008F5232">
        <w:rPr>
          <w:rFonts w:eastAsia="Calibri" w:cstheme="minorHAnsi"/>
          <w:b/>
          <w:lang w:val="uk-UA"/>
        </w:rPr>
        <w:t>СНІДу</w:t>
      </w:r>
      <w:r w:rsidRPr="008F5232">
        <w:rPr>
          <w:rFonts w:cstheme="minorHAnsi"/>
          <w:b/>
          <w:lang w:val="uk-UA"/>
        </w:rPr>
        <w:t xml:space="preserve"> »</w:t>
      </w:r>
      <w:proofErr w:type="gramEnd"/>
    </w:p>
    <w:p w14:paraId="26BF5790" w14:textId="33D390FD" w:rsidR="006D6EEA" w:rsidRPr="008F5232" w:rsidRDefault="006D6EEA" w:rsidP="006D6EEA">
      <w:pPr>
        <w:jc w:val="both"/>
        <w:rPr>
          <w:rFonts w:eastAsia="Times New Roman" w:cstheme="minorHAnsi"/>
          <w:lang w:val="uk-UA" w:eastAsia="ru-RU"/>
        </w:rPr>
      </w:pPr>
      <w:r w:rsidRPr="008F5232">
        <w:rPr>
          <w:rFonts w:eastAsia="Times New Roman" w:cstheme="minorHAnsi"/>
          <w:b/>
          <w:lang w:val="uk-UA" w:eastAsia="ru-RU"/>
        </w:rPr>
        <w:t xml:space="preserve">Термін подання документів – до </w:t>
      </w:r>
      <w:r w:rsidR="008F5232" w:rsidRPr="008F5232">
        <w:rPr>
          <w:rFonts w:eastAsia="Times New Roman" w:cstheme="minorHAnsi"/>
          <w:b/>
          <w:lang w:val="uk-UA" w:eastAsia="ru-RU"/>
        </w:rPr>
        <w:t>09</w:t>
      </w:r>
      <w:r w:rsidR="005078AD" w:rsidRPr="008F5232">
        <w:rPr>
          <w:rFonts w:eastAsia="Times New Roman" w:cstheme="minorHAnsi"/>
          <w:b/>
          <w:lang w:val="uk-UA" w:eastAsia="ru-RU"/>
        </w:rPr>
        <w:t xml:space="preserve"> </w:t>
      </w:r>
      <w:r w:rsidR="0069441A" w:rsidRPr="008F5232">
        <w:rPr>
          <w:rFonts w:eastAsia="Times New Roman" w:cstheme="minorHAnsi"/>
          <w:b/>
          <w:lang w:val="uk-UA" w:eastAsia="ru-RU"/>
        </w:rPr>
        <w:t xml:space="preserve">березня </w:t>
      </w:r>
      <w:r w:rsidRPr="008F5232">
        <w:rPr>
          <w:rFonts w:eastAsia="Times New Roman" w:cstheme="minorHAnsi"/>
          <w:b/>
          <w:lang w:val="uk-UA" w:eastAsia="ru-RU"/>
        </w:rPr>
        <w:t>202</w:t>
      </w:r>
      <w:r w:rsidR="00E20DAB" w:rsidRPr="008F5232">
        <w:rPr>
          <w:rFonts w:eastAsia="Times New Roman" w:cstheme="minorHAnsi"/>
          <w:b/>
          <w:lang w:val="uk-UA" w:eastAsia="ru-RU"/>
        </w:rPr>
        <w:t>3</w:t>
      </w:r>
      <w:r w:rsidRPr="008F5232">
        <w:rPr>
          <w:rFonts w:eastAsia="Times New Roman" w:cstheme="minorHAnsi"/>
          <w:b/>
          <w:lang w:val="uk-UA" w:eastAsia="ru-RU"/>
        </w:rPr>
        <w:t xml:space="preserve"> року, </w:t>
      </w:r>
      <w:r w:rsidRPr="008F5232">
        <w:rPr>
          <w:rFonts w:eastAsia="Times New Roman" w:cstheme="minorHAnsi"/>
          <w:lang w:val="uk-UA" w:eastAsia="ru-RU"/>
        </w:rPr>
        <w:t xml:space="preserve">реєстрація документів </w:t>
      </w:r>
      <w:r w:rsidRPr="008F5232">
        <w:rPr>
          <w:rFonts w:eastAsia="Times New Roman" w:cstheme="minorHAnsi"/>
          <w:lang w:val="uk-UA" w:eastAsia="ru-RU"/>
        </w:rPr>
        <w:br/>
        <w:t>завершується о 18:00.</w:t>
      </w:r>
    </w:p>
    <w:p w14:paraId="2577E59B" w14:textId="528B05CA" w:rsidR="001E768F" w:rsidRPr="008F5232" w:rsidRDefault="006D6EEA" w:rsidP="006D6EEA">
      <w:pPr>
        <w:jc w:val="both"/>
        <w:rPr>
          <w:rFonts w:cstheme="minorHAnsi"/>
          <w:lang w:val="uk-UA"/>
        </w:rPr>
      </w:pPr>
      <w:r w:rsidRPr="008F5232">
        <w:rPr>
          <w:rFonts w:eastAsia="Calibr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   </w:t>
      </w:r>
      <w:r w:rsidRPr="008F5232">
        <w:rPr>
          <w:rFonts w:cstheme="minorHAnsi"/>
          <w:lang w:val="uk-UA"/>
        </w:rPr>
        <w:t xml:space="preserve"> </w:t>
      </w:r>
    </w:p>
    <w:sectPr w:rsidR="001E768F" w:rsidRPr="008F5232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0960226">
    <w:abstractNumId w:val="1"/>
  </w:num>
  <w:num w:numId="2" w16cid:durableId="1158962060">
    <w:abstractNumId w:val="2"/>
  </w:num>
  <w:num w:numId="3" w16cid:durableId="57968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EA"/>
    <w:rsid w:val="00000CE1"/>
    <w:rsid w:val="00024BC7"/>
    <w:rsid w:val="000B41A7"/>
    <w:rsid w:val="00117378"/>
    <w:rsid w:val="001301F3"/>
    <w:rsid w:val="001B77A3"/>
    <w:rsid w:val="001E768F"/>
    <w:rsid w:val="00201446"/>
    <w:rsid w:val="0028129B"/>
    <w:rsid w:val="0030182A"/>
    <w:rsid w:val="003469B2"/>
    <w:rsid w:val="003F5B1A"/>
    <w:rsid w:val="00473DA9"/>
    <w:rsid w:val="005078AD"/>
    <w:rsid w:val="00642DB2"/>
    <w:rsid w:val="00686065"/>
    <w:rsid w:val="0069441A"/>
    <w:rsid w:val="006D5C7E"/>
    <w:rsid w:val="006D6EEA"/>
    <w:rsid w:val="00733C44"/>
    <w:rsid w:val="007663FF"/>
    <w:rsid w:val="007B4DB8"/>
    <w:rsid w:val="007E7E7C"/>
    <w:rsid w:val="0083755B"/>
    <w:rsid w:val="008969BE"/>
    <w:rsid w:val="008B4D46"/>
    <w:rsid w:val="008C3A26"/>
    <w:rsid w:val="008F5232"/>
    <w:rsid w:val="009166D6"/>
    <w:rsid w:val="00956C44"/>
    <w:rsid w:val="009B60A7"/>
    <w:rsid w:val="009E2C76"/>
    <w:rsid w:val="009E77FF"/>
    <w:rsid w:val="009F3604"/>
    <w:rsid w:val="009F7E96"/>
    <w:rsid w:val="00A45D7D"/>
    <w:rsid w:val="00A51F24"/>
    <w:rsid w:val="00AC2B4E"/>
    <w:rsid w:val="00B567B3"/>
    <w:rsid w:val="00B60A5E"/>
    <w:rsid w:val="00BF0082"/>
    <w:rsid w:val="00C93337"/>
    <w:rsid w:val="00D47C45"/>
    <w:rsid w:val="00D50EDB"/>
    <w:rsid w:val="00D86D6D"/>
    <w:rsid w:val="00E20DAB"/>
    <w:rsid w:val="00E43B65"/>
    <w:rsid w:val="00E91E06"/>
    <w:rsid w:val="00E9705A"/>
    <w:rsid w:val="00F12ACE"/>
    <w:rsid w:val="00F40CE0"/>
    <w:rsid w:val="00F53E72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64A"/>
  <w15:docId w15:val="{706D9003-A258-4BB0-8997-DB7174E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FFFA-20A1-4343-A5EB-B707C6C8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2766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i.dringova</cp:lastModifiedBy>
  <cp:revision>4</cp:revision>
  <dcterms:created xsi:type="dcterms:W3CDTF">2023-03-02T13:08:00Z</dcterms:created>
  <dcterms:modified xsi:type="dcterms:W3CDTF">2023-03-02T13:08:00Z</dcterms:modified>
</cp:coreProperties>
</file>