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3A37" w14:textId="6A6FF983" w:rsidR="00454F40" w:rsidRDefault="00B75FAB" w:rsidP="0045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</w:t>
      </w:r>
      <w:r w:rsidR="00454F40" w:rsidRPr="00C04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орма </w:t>
      </w:r>
      <w:proofErr w:type="spellStart"/>
      <w:r w:rsidR="001F03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</w:t>
      </w:r>
      <w:r w:rsidR="00454F40" w:rsidRPr="00C04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авторизації</w:t>
      </w:r>
      <w:proofErr w:type="spellEnd"/>
      <w:r w:rsidR="00454F40" w:rsidRPr="00C04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858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антибактеріальних препаратів</w:t>
      </w:r>
      <w:r w:rsidR="00454F40" w:rsidRPr="00C04C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групи резерву.</w:t>
      </w:r>
    </w:p>
    <w:p w14:paraId="7E233282" w14:textId="394AA655" w:rsidR="00454F40" w:rsidRPr="00067CC0" w:rsidRDefault="00454F40" w:rsidP="00454F4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591"/>
        <w:gridCol w:w="324"/>
        <w:gridCol w:w="69"/>
        <w:gridCol w:w="853"/>
        <w:gridCol w:w="624"/>
        <w:gridCol w:w="224"/>
        <w:gridCol w:w="1399"/>
        <w:gridCol w:w="247"/>
        <w:gridCol w:w="197"/>
        <w:gridCol w:w="426"/>
        <w:gridCol w:w="1247"/>
        <w:gridCol w:w="1630"/>
        <w:gridCol w:w="240"/>
      </w:tblGrid>
      <w:tr w:rsidR="00454F40" w:rsidRPr="00067CC0" w14:paraId="1AE6683A" w14:textId="77777777" w:rsidTr="00BA6029">
        <w:tc>
          <w:tcPr>
            <w:tcW w:w="9350" w:type="dxa"/>
            <w:gridSpan w:val="14"/>
          </w:tcPr>
          <w:p w14:paraId="27559FF6" w14:textId="496B8E5B" w:rsidR="00454F40" w:rsidRPr="00067CC0" w:rsidRDefault="00454F40" w:rsidP="00BA6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Інформація про пацієнта</w:t>
            </w:r>
            <w:r w:rsidR="003F0422"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                                                                                               Дата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  <w:r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:___________________</w:t>
            </w:r>
          </w:p>
        </w:tc>
      </w:tr>
      <w:tr w:rsidR="00454F40" w:rsidRPr="00067CC0" w14:paraId="73FF7E68" w14:textId="77777777" w:rsidTr="00BA6029">
        <w:tc>
          <w:tcPr>
            <w:tcW w:w="3116" w:type="dxa"/>
            <w:gridSpan w:val="5"/>
          </w:tcPr>
          <w:p w14:paraId="143933F8" w14:textId="123F0F55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9F69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різвище, ім’я та по батькові (за наявності)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7" w:type="dxa"/>
            <w:gridSpan w:val="6"/>
          </w:tcPr>
          <w:p w14:paraId="718B5BBA" w14:textId="49D8735D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3117" w:type="dxa"/>
            <w:gridSpan w:val="3"/>
          </w:tcPr>
          <w:p w14:paraId="0A4AD5FA" w14:textId="038370CF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Стать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4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067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Ч </w:t>
            </w:r>
            <w:r w:rsidRPr="00067CC0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Ж </w:t>
            </w:r>
            <w:r w:rsidRPr="00067CC0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454F40" w:rsidRPr="00067CC0" w14:paraId="3CFCBC0F" w14:textId="77777777" w:rsidTr="00BA6029">
        <w:tc>
          <w:tcPr>
            <w:tcW w:w="3116" w:type="dxa"/>
            <w:gridSpan w:val="5"/>
          </w:tcPr>
          <w:p w14:paraId="2BA14A87" w14:textId="5269AFF6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Відділення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5</w:t>
            </w:r>
          </w:p>
        </w:tc>
        <w:tc>
          <w:tcPr>
            <w:tcW w:w="3117" w:type="dxa"/>
            <w:gridSpan w:val="6"/>
          </w:tcPr>
          <w:p w14:paraId="65B4E280" w14:textId="2881902E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Палата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6</w:t>
            </w:r>
          </w:p>
        </w:tc>
        <w:tc>
          <w:tcPr>
            <w:tcW w:w="3117" w:type="dxa"/>
            <w:gridSpan w:val="3"/>
          </w:tcPr>
          <w:p w14:paraId="676230F3" w14:textId="40B7D4FF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Алергія на АМП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7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</w:tr>
      <w:tr w:rsidR="00454F40" w:rsidRPr="00067CC0" w14:paraId="6AC1F6D6" w14:textId="77777777" w:rsidTr="00BA6029">
        <w:tc>
          <w:tcPr>
            <w:tcW w:w="9350" w:type="dxa"/>
            <w:gridSpan w:val="14"/>
          </w:tcPr>
          <w:p w14:paraId="46C766DD" w14:textId="59D742A9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Показання д</w:t>
            </w:r>
            <w:r w:rsidR="003F0422"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антимікробної терапії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8</w:t>
            </w:r>
          </w:p>
        </w:tc>
      </w:tr>
      <w:tr w:rsidR="00454F40" w:rsidRPr="00067CC0" w14:paraId="38749A4E" w14:textId="77777777" w:rsidTr="00BA6029">
        <w:tc>
          <w:tcPr>
            <w:tcW w:w="9350" w:type="dxa"/>
            <w:gridSpan w:val="14"/>
          </w:tcPr>
          <w:p w14:paraId="2E2765AE" w14:textId="77777777" w:rsidR="00454F40" w:rsidRPr="00067CC0" w:rsidRDefault="00454F40" w:rsidP="00BA6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54F40" w:rsidRPr="00675D11" w14:paraId="65068F8C" w14:textId="77777777" w:rsidTr="00BA6029">
        <w:tc>
          <w:tcPr>
            <w:tcW w:w="9350" w:type="dxa"/>
            <w:gridSpan w:val="14"/>
          </w:tcPr>
          <w:p w14:paraId="6C5070DC" w14:textId="5664CE6F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Запит щодо дозволу на застосування антимікробних препаратів групи резерву</w:t>
            </w:r>
          </w:p>
        </w:tc>
      </w:tr>
      <w:tr w:rsidR="00454F40" w:rsidRPr="00067CC0" w14:paraId="6083839D" w14:textId="77777777" w:rsidTr="00BA6029">
        <w:tc>
          <w:tcPr>
            <w:tcW w:w="2263" w:type="dxa"/>
            <w:gridSpan w:val="4"/>
          </w:tcPr>
          <w:p w14:paraId="47BDCFCA" w14:textId="1E0E866C" w:rsidR="00454F40" w:rsidRPr="00067CC0" w:rsidRDefault="00454F40" w:rsidP="00B3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</w:t>
            </w:r>
            <w:r w:rsidR="00B32332"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бактеріальний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препарат</w:t>
            </w:r>
            <w:r w:rsidR="00B3233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9</w:t>
            </w:r>
          </w:p>
        </w:tc>
        <w:tc>
          <w:tcPr>
            <w:tcW w:w="1701" w:type="dxa"/>
            <w:gridSpan w:val="3"/>
          </w:tcPr>
          <w:p w14:paraId="57D961BB" w14:textId="0A68B4D4" w:rsidR="00454F40" w:rsidRPr="00067CC0" w:rsidRDefault="00454F40" w:rsidP="00B3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Доза і тривалість </w:t>
            </w:r>
            <w:r w:rsidR="00B32332"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призначення</w:t>
            </w:r>
            <w:r w:rsidR="00B3233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10</w:t>
            </w:r>
          </w:p>
        </w:tc>
        <w:tc>
          <w:tcPr>
            <w:tcW w:w="1843" w:type="dxa"/>
            <w:gridSpan w:val="3"/>
          </w:tcPr>
          <w:p w14:paraId="49872B9C" w14:textId="5B61263A" w:rsidR="00454F40" w:rsidRPr="00067CC0" w:rsidRDefault="00454F40" w:rsidP="00B3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Шлях введення</w:t>
            </w:r>
            <w:r w:rsidR="00B3233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11</w:t>
            </w:r>
          </w:p>
        </w:tc>
        <w:tc>
          <w:tcPr>
            <w:tcW w:w="1673" w:type="dxa"/>
            <w:gridSpan w:val="2"/>
          </w:tcPr>
          <w:p w14:paraId="61A0CFFE" w14:textId="13C67D07" w:rsidR="00454F40" w:rsidRPr="00067CC0" w:rsidRDefault="00454F40" w:rsidP="00B3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Кратність </w:t>
            </w:r>
            <w:r w:rsidR="00B32332"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введення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добу</w:t>
            </w:r>
          </w:p>
        </w:tc>
        <w:tc>
          <w:tcPr>
            <w:tcW w:w="1870" w:type="dxa"/>
            <w:gridSpan w:val="2"/>
          </w:tcPr>
          <w:p w14:paraId="715838AF" w14:textId="13648EC9" w:rsidR="00454F40" w:rsidRPr="00067CC0" w:rsidRDefault="00454F40" w:rsidP="00B3233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Причина призначення</w:t>
            </w:r>
            <w:r w:rsidR="00B3233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  <w:r w:rsidR="00FC65D1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  <w:tr w:rsidR="00454F40" w:rsidRPr="00067CC0" w14:paraId="7044E70F" w14:textId="77777777" w:rsidTr="00BA6029">
        <w:tc>
          <w:tcPr>
            <w:tcW w:w="2263" w:type="dxa"/>
            <w:gridSpan w:val="4"/>
          </w:tcPr>
          <w:p w14:paraId="305D098F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14:paraId="7C447F86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6ADD29F1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  <w:gridSpan w:val="2"/>
          </w:tcPr>
          <w:p w14:paraId="419F02E7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2"/>
          </w:tcPr>
          <w:p w14:paraId="0C3F379B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4F40" w:rsidRPr="00067CC0" w14:paraId="33E1A7B1" w14:textId="77777777" w:rsidTr="00BA6029">
        <w:tc>
          <w:tcPr>
            <w:tcW w:w="2263" w:type="dxa"/>
            <w:gridSpan w:val="4"/>
          </w:tcPr>
          <w:p w14:paraId="1E611BAB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14:paraId="0E6F3449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5B357ABB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  <w:gridSpan w:val="2"/>
          </w:tcPr>
          <w:p w14:paraId="2DB24A33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2"/>
          </w:tcPr>
          <w:p w14:paraId="2BD56071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4F40" w:rsidRPr="00067CC0" w14:paraId="568A143E" w14:textId="77777777" w:rsidTr="00BA6029">
        <w:tc>
          <w:tcPr>
            <w:tcW w:w="2263" w:type="dxa"/>
            <w:gridSpan w:val="4"/>
          </w:tcPr>
          <w:p w14:paraId="72EB0691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3"/>
          </w:tcPr>
          <w:p w14:paraId="3D67DDA4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54AEA4E2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73" w:type="dxa"/>
            <w:gridSpan w:val="2"/>
          </w:tcPr>
          <w:p w14:paraId="4AF856CE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2"/>
          </w:tcPr>
          <w:p w14:paraId="3426FB79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4F40" w:rsidRPr="00067CC0" w14:paraId="6DB9248D" w14:textId="77777777" w:rsidTr="00BA6029">
        <w:tc>
          <w:tcPr>
            <w:tcW w:w="9350" w:type="dxa"/>
            <w:gridSpan w:val="14"/>
            <w:tcBorders>
              <w:bottom w:val="nil"/>
            </w:tcBorders>
          </w:tcPr>
          <w:p w14:paraId="0A376CB6" w14:textId="7BD2D05C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Чи </w:t>
            </w:r>
            <w:r w:rsidR="005B5958"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наявні 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результати мікробіологічного дослідження з визначенням чутливості?    Так </w:t>
            </w:r>
            <w:r w:rsidRPr="00067CC0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Ні </w:t>
            </w:r>
            <w:r w:rsidRPr="00067CC0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0B5241F6" w14:textId="7AF6136B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Якщо так, вкажіть деталі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  <w:r w:rsidR="00FC65D1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</w:tr>
      <w:tr w:rsidR="00454F40" w:rsidRPr="00675D11" w14:paraId="3BE6ADDF" w14:textId="77777777" w:rsidTr="00BA6029">
        <w:tc>
          <w:tcPr>
            <w:tcW w:w="279" w:type="dxa"/>
            <w:vMerge w:val="restart"/>
            <w:tcBorders>
              <w:top w:val="nil"/>
            </w:tcBorders>
          </w:tcPr>
          <w:p w14:paraId="72BC192D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15" w:type="dxa"/>
            <w:gridSpan w:val="2"/>
          </w:tcPr>
          <w:p w14:paraId="351EB92D" w14:textId="1A6E1716" w:rsidR="00454F40" w:rsidRPr="00067CC0" w:rsidRDefault="00454F40" w:rsidP="002B43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Дата:</w:t>
            </w:r>
          </w:p>
        </w:tc>
        <w:tc>
          <w:tcPr>
            <w:tcW w:w="3169" w:type="dxa"/>
            <w:gridSpan w:val="5"/>
          </w:tcPr>
          <w:p w14:paraId="76B2C77D" w14:textId="0A598CDD" w:rsidR="00454F40" w:rsidRPr="00067CC0" w:rsidRDefault="002B433A" w:rsidP="002B43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Біологічний зразок</w:t>
            </w:r>
          </w:p>
        </w:tc>
        <w:tc>
          <w:tcPr>
            <w:tcW w:w="3747" w:type="dxa"/>
            <w:gridSpan w:val="5"/>
          </w:tcPr>
          <w:p w14:paraId="439C05F0" w14:textId="77777777" w:rsidR="00454F40" w:rsidRPr="00067CC0" w:rsidRDefault="00454F40" w:rsidP="002B43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Ідентифікований патоген і результати чутливості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539CA805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4F40" w:rsidRPr="00675D11" w14:paraId="232FAAD5" w14:textId="77777777" w:rsidTr="00BA6029">
        <w:tc>
          <w:tcPr>
            <w:tcW w:w="279" w:type="dxa"/>
            <w:vMerge/>
            <w:tcBorders>
              <w:top w:val="nil"/>
            </w:tcBorders>
          </w:tcPr>
          <w:p w14:paraId="1BA906A0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15" w:type="dxa"/>
            <w:gridSpan w:val="2"/>
          </w:tcPr>
          <w:p w14:paraId="3E6FEDF5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gridSpan w:val="5"/>
          </w:tcPr>
          <w:p w14:paraId="6708B4EE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gridSpan w:val="5"/>
          </w:tcPr>
          <w:p w14:paraId="54120200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51E39749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4F40" w:rsidRPr="00675D11" w14:paraId="2A2459EA" w14:textId="77777777" w:rsidTr="00BA6029">
        <w:tc>
          <w:tcPr>
            <w:tcW w:w="279" w:type="dxa"/>
            <w:vMerge/>
            <w:tcBorders>
              <w:top w:val="nil"/>
            </w:tcBorders>
          </w:tcPr>
          <w:p w14:paraId="76B962A6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15" w:type="dxa"/>
            <w:gridSpan w:val="2"/>
          </w:tcPr>
          <w:p w14:paraId="410A8020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gridSpan w:val="5"/>
          </w:tcPr>
          <w:p w14:paraId="4AE23559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gridSpan w:val="5"/>
          </w:tcPr>
          <w:p w14:paraId="63257C7C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30258321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4F40" w:rsidRPr="00675D11" w14:paraId="66CD7056" w14:textId="77777777" w:rsidTr="00BA6029">
        <w:tc>
          <w:tcPr>
            <w:tcW w:w="9350" w:type="dxa"/>
            <w:gridSpan w:val="14"/>
          </w:tcPr>
          <w:p w14:paraId="4F9A2014" w14:textId="5B4ABC3F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Чи отримував пацієнт антимікробний препарат(и) до цього?  </w:t>
            </w:r>
            <w:r w:rsidR="00FC65D1"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 </w:t>
            </w:r>
            <w:r w:rsidRPr="00067CC0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Ні </w:t>
            </w:r>
            <w:r w:rsidRPr="00067CC0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FC65D1"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Якщо так, деталізуйте нижче</w:t>
            </w:r>
            <w:r w:rsidR="003F0422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  <w:r w:rsidR="00FC65D1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4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</w:tr>
      <w:tr w:rsidR="00454F40" w:rsidRPr="00067CC0" w14:paraId="56DAB9A0" w14:textId="77777777" w:rsidTr="00BA6029">
        <w:tc>
          <w:tcPr>
            <w:tcW w:w="1870" w:type="dxa"/>
            <w:gridSpan w:val="2"/>
          </w:tcPr>
          <w:p w14:paraId="725B819C" w14:textId="3E0657B8" w:rsidR="00454F40" w:rsidRPr="00067CC0" w:rsidRDefault="002B433A" w:rsidP="00FC65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Антибіотик</w:t>
            </w:r>
            <w:r w:rsidR="00454F40"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(и)</w:t>
            </w:r>
          </w:p>
        </w:tc>
        <w:tc>
          <w:tcPr>
            <w:tcW w:w="1870" w:type="dxa"/>
            <w:gridSpan w:val="4"/>
          </w:tcPr>
          <w:p w14:paraId="3B882CDE" w14:textId="5D070C0C" w:rsidR="00454F40" w:rsidRPr="00067CC0" w:rsidRDefault="00454F40" w:rsidP="00FC65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Доза і тривалість</w:t>
            </w:r>
            <w:r w:rsidR="00C56614"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призначення</w:t>
            </w:r>
          </w:p>
        </w:tc>
        <w:tc>
          <w:tcPr>
            <w:tcW w:w="1870" w:type="dxa"/>
            <w:gridSpan w:val="3"/>
          </w:tcPr>
          <w:p w14:paraId="722E0967" w14:textId="77777777" w:rsidR="00454F40" w:rsidRPr="00067CC0" w:rsidRDefault="00454F40" w:rsidP="00FC65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Шлях введення</w:t>
            </w:r>
          </w:p>
        </w:tc>
        <w:tc>
          <w:tcPr>
            <w:tcW w:w="1870" w:type="dxa"/>
            <w:gridSpan w:val="3"/>
          </w:tcPr>
          <w:p w14:paraId="6B2B9C91" w14:textId="44F42D8E" w:rsidR="00454F40" w:rsidRPr="00067CC0" w:rsidRDefault="00C56614" w:rsidP="00FC65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Кратність введення на добу</w:t>
            </w:r>
          </w:p>
        </w:tc>
        <w:tc>
          <w:tcPr>
            <w:tcW w:w="1870" w:type="dxa"/>
            <w:gridSpan w:val="2"/>
          </w:tcPr>
          <w:p w14:paraId="0322531A" w14:textId="77777777" w:rsidR="00454F40" w:rsidRPr="00067CC0" w:rsidRDefault="00454F40" w:rsidP="00FC65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Причина відміни</w:t>
            </w:r>
          </w:p>
        </w:tc>
      </w:tr>
      <w:tr w:rsidR="00454F40" w:rsidRPr="00067CC0" w14:paraId="38CEBF9A" w14:textId="77777777" w:rsidTr="00BA6029">
        <w:tc>
          <w:tcPr>
            <w:tcW w:w="1870" w:type="dxa"/>
            <w:gridSpan w:val="2"/>
          </w:tcPr>
          <w:p w14:paraId="20101D46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4"/>
          </w:tcPr>
          <w:p w14:paraId="253FD15C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3"/>
          </w:tcPr>
          <w:p w14:paraId="1C4F827A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3"/>
          </w:tcPr>
          <w:p w14:paraId="314D43CF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2"/>
          </w:tcPr>
          <w:p w14:paraId="7C2F2C98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4F40" w:rsidRPr="00067CC0" w14:paraId="4F63F610" w14:textId="77777777" w:rsidTr="00BA6029">
        <w:tc>
          <w:tcPr>
            <w:tcW w:w="1870" w:type="dxa"/>
            <w:gridSpan w:val="2"/>
          </w:tcPr>
          <w:p w14:paraId="6E993E80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4"/>
          </w:tcPr>
          <w:p w14:paraId="07FFA040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3"/>
          </w:tcPr>
          <w:p w14:paraId="74B37284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3"/>
          </w:tcPr>
          <w:p w14:paraId="233D25CB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2"/>
          </w:tcPr>
          <w:p w14:paraId="7BDFAFB0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4F40" w:rsidRPr="00067CC0" w14:paraId="74CCD298" w14:textId="77777777" w:rsidTr="00BA6029">
        <w:tc>
          <w:tcPr>
            <w:tcW w:w="1870" w:type="dxa"/>
            <w:gridSpan w:val="2"/>
          </w:tcPr>
          <w:p w14:paraId="48E398DB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4"/>
          </w:tcPr>
          <w:p w14:paraId="5E6BE99D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3"/>
          </w:tcPr>
          <w:p w14:paraId="6CEE26FD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3"/>
          </w:tcPr>
          <w:p w14:paraId="075ABAE3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2"/>
          </w:tcPr>
          <w:p w14:paraId="3EC05D6C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4F40" w:rsidRPr="00067CC0" w14:paraId="2DE064C1" w14:textId="77777777" w:rsidTr="00BA6029">
        <w:tc>
          <w:tcPr>
            <w:tcW w:w="1870" w:type="dxa"/>
            <w:gridSpan w:val="2"/>
          </w:tcPr>
          <w:p w14:paraId="70B813AB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4"/>
          </w:tcPr>
          <w:p w14:paraId="60D76A1A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3"/>
          </w:tcPr>
          <w:p w14:paraId="430E3F56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3"/>
          </w:tcPr>
          <w:p w14:paraId="14A0A28F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gridSpan w:val="2"/>
          </w:tcPr>
          <w:p w14:paraId="7188F308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4861ADB" w14:textId="25743408" w:rsidR="00454F40" w:rsidRPr="00067CC0" w:rsidRDefault="00454F40" w:rsidP="00454F40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067CC0">
        <w:rPr>
          <w:rFonts w:ascii="Times New Roman" w:hAnsi="Times New Roman" w:cs="Times New Roman"/>
          <w:b/>
          <w:bCs/>
          <w:sz w:val="20"/>
          <w:szCs w:val="20"/>
          <w:lang w:val="uk-UA"/>
        </w:rPr>
        <w:t>П</w:t>
      </w:r>
      <w:r w:rsidR="009F69F0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різвище, ім’я та по батькові (за наявності)</w:t>
      </w:r>
      <w:r w:rsidRPr="00067CC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лікаря/контактний номер</w:t>
      </w:r>
      <w:r w:rsidR="003F0422" w:rsidRPr="00067CC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  <w:r w:rsidR="00FC65D1" w:rsidRPr="00067CC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5</w:t>
      </w:r>
      <w:r w:rsidRPr="00067CC0">
        <w:rPr>
          <w:rFonts w:ascii="Times New Roman" w:hAnsi="Times New Roman" w:cs="Times New Roman"/>
          <w:b/>
          <w:bCs/>
          <w:sz w:val="20"/>
          <w:szCs w:val="20"/>
          <w:lang w:val="uk-UA"/>
        </w:rPr>
        <w:t>:____________________________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6"/>
        <w:gridCol w:w="4754"/>
      </w:tblGrid>
      <w:tr w:rsidR="00454F40" w:rsidRPr="00067CC0" w14:paraId="40A10824" w14:textId="77777777" w:rsidTr="00BA6029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7C0F5C2" w14:textId="23C23C6D" w:rsidR="00454F40" w:rsidRPr="00067CC0" w:rsidRDefault="00454F40" w:rsidP="00BA602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Коментар клінічного провізора</w:t>
            </w:r>
            <w:r w:rsidR="005B5958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  <w:r w:rsidR="00FC65D1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6</w:t>
            </w:r>
          </w:p>
        </w:tc>
      </w:tr>
      <w:tr w:rsidR="00454F40" w:rsidRPr="00067CC0" w14:paraId="044F8CDF" w14:textId="77777777" w:rsidTr="00BA6029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CC21FDF" w14:textId="77777777" w:rsidR="00454F40" w:rsidRPr="00067CC0" w:rsidRDefault="00454F40" w:rsidP="00BA6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E4DA333" w14:textId="77777777" w:rsidR="00454F40" w:rsidRPr="00067CC0" w:rsidRDefault="00454F40" w:rsidP="00BA6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37AB8AA" w14:textId="77777777" w:rsidR="00454F40" w:rsidRPr="00067CC0" w:rsidRDefault="00454F40" w:rsidP="00BA6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560B2321" w14:textId="77777777" w:rsidR="00454F40" w:rsidRPr="00067CC0" w:rsidRDefault="00454F40" w:rsidP="00BA6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54F40" w:rsidRPr="00067CC0" w14:paraId="64E036AD" w14:textId="77777777" w:rsidTr="00BA6029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DBFF5B" w14:textId="4185CC4C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067C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Схвалення</w:t>
            </w:r>
          </w:p>
        </w:tc>
      </w:tr>
      <w:tr w:rsidR="00454F40" w:rsidRPr="00067CC0" w14:paraId="6B297791" w14:textId="77777777" w:rsidTr="00BA6029">
        <w:tc>
          <w:tcPr>
            <w:tcW w:w="4596" w:type="dxa"/>
            <w:shd w:val="clear" w:color="auto" w:fill="F2F2F2" w:themeFill="background1" w:themeFillShade="F2"/>
          </w:tcPr>
          <w:p w14:paraId="089E64FD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50518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СХВАЛЕНО</w:t>
            </w:r>
          </w:p>
          <w:p w14:paraId="52F132A0" w14:textId="77777777" w:rsidR="00454F40" w:rsidRPr="00067CC0" w:rsidRDefault="00454F40" w:rsidP="00BA6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754" w:type="dxa"/>
            <w:shd w:val="clear" w:color="auto" w:fill="F2F2F2" w:themeFill="background1" w:themeFillShade="F2"/>
          </w:tcPr>
          <w:p w14:paraId="0A2FF3DA" w14:textId="7777777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AAFDC" w14:textId="77777777" w:rsidR="00454F40" w:rsidRPr="00067CC0" w:rsidRDefault="00454F40" w:rsidP="00BA6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НЕ СХВАЛЕНО</w:t>
            </w:r>
          </w:p>
        </w:tc>
      </w:tr>
      <w:tr w:rsidR="00454F40" w:rsidRPr="00675D11" w14:paraId="7B1C3ACF" w14:textId="77777777" w:rsidTr="00BA6029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0DCDE34" w14:textId="5D0459C4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Примітки</w:t>
            </w:r>
            <w:r w:rsidR="002B433A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  <w:r w:rsidR="00C56614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7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C56614"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_________________________________________________________________________________</w:t>
            </w:r>
          </w:p>
          <w:p w14:paraId="2445335B" w14:textId="4F146D87" w:rsidR="00454F40" w:rsidRPr="00067CC0" w:rsidRDefault="00454F40" w:rsidP="00BA60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9F69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різвище, ім’я та по батькові (за наявності)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/підпис клінічного провізора</w:t>
            </w:r>
            <w:r w:rsidR="002B433A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  <w:r w:rsidR="008C3231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8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:_________________ / _________                                     Дата</w:t>
            </w:r>
            <w:r w:rsidR="008C3231" w:rsidRPr="00067CC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19</w:t>
            </w:r>
            <w:r w:rsidRPr="00067C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:____________</w:t>
            </w:r>
          </w:p>
          <w:p w14:paraId="0DCFE1F5" w14:textId="77777777" w:rsidR="00454F40" w:rsidRPr="00067CC0" w:rsidRDefault="00454F40" w:rsidP="00BA60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10CEB5D" w14:textId="611DF862" w:rsidR="0066500F" w:rsidRDefault="0066500F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CEB0BA" w14:textId="755EA356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AD1D4B" w14:textId="6E49943E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C9121A" w14:textId="17C8216D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B70BFD" w14:textId="5053EE5B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EEC063B" w14:textId="7FB7D1DB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FAC940" w14:textId="35077E7B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C138A" w14:textId="47D693B0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EC98D6" w14:textId="48B011AC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5A2DBB6" w14:textId="73D3A1FE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FA750D" w14:textId="5B693D3A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5EBB2D" w14:textId="203F96C6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87F349" w14:textId="748D0AB0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1DFF39A" w14:textId="679149E9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BCD7039" w14:textId="235708DC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FBA4B4" w14:textId="77777777" w:rsidR="00675D11" w:rsidRDefault="00675D11" w:rsidP="009F69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FB54FA8" w14:textId="77777777" w:rsidR="0066500F" w:rsidRDefault="0066500F" w:rsidP="00E31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E63C2AC" w14:textId="47AE2B06" w:rsidR="00E3187A" w:rsidRDefault="003F0422" w:rsidP="00E31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F0422">
        <w:rPr>
          <w:rFonts w:ascii="Times New Roman" w:hAnsi="Times New Roman" w:cs="Times New Roman"/>
          <w:sz w:val="20"/>
          <w:szCs w:val="20"/>
          <w:lang w:val="uk-UA"/>
        </w:rPr>
        <w:lastRenderedPageBreak/>
        <w:t>Примітки:</w:t>
      </w:r>
    </w:p>
    <w:p w14:paraId="6C4AE7EE" w14:textId="7C822077" w:rsidR="003F0422" w:rsidRDefault="001B6643" w:rsidP="00E31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1. </w:t>
      </w:r>
      <w:r w:rsidR="002C4193">
        <w:rPr>
          <w:rFonts w:ascii="Times New Roman" w:hAnsi="Times New Roman" w:cs="Times New Roman"/>
          <w:sz w:val="20"/>
          <w:szCs w:val="20"/>
          <w:lang w:val="uk-UA"/>
        </w:rPr>
        <w:t>р</w:t>
      </w:r>
      <w:r w:rsidR="003F0422">
        <w:rPr>
          <w:rFonts w:ascii="Times New Roman" w:hAnsi="Times New Roman" w:cs="Times New Roman"/>
          <w:sz w:val="20"/>
          <w:szCs w:val="20"/>
          <w:lang w:val="uk-UA"/>
        </w:rPr>
        <w:t xml:space="preserve">озділи форми </w:t>
      </w:r>
      <w:proofErr w:type="spellStart"/>
      <w:r w:rsidR="001F03D3">
        <w:rPr>
          <w:rFonts w:ascii="Times New Roman" w:hAnsi="Times New Roman" w:cs="Times New Roman"/>
          <w:sz w:val="20"/>
          <w:szCs w:val="20"/>
          <w:lang w:val="uk-UA"/>
        </w:rPr>
        <w:t>пре</w:t>
      </w:r>
      <w:r w:rsidR="001E2A8F">
        <w:rPr>
          <w:rFonts w:ascii="Times New Roman" w:hAnsi="Times New Roman" w:cs="Times New Roman"/>
          <w:sz w:val="20"/>
          <w:szCs w:val="20"/>
          <w:lang w:val="uk-UA"/>
        </w:rPr>
        <w:t>авторизації</w:t>
      </w:r>
      <w:proofErr w:type="spellEnd"/>
      <w:r w:rsidR="001E2A8F">
        <w:rPr>
          <w:rFonts w:ascii="Times New Roman" w:hAnsi="Times New Roman" w:cs="Times New Roman"/>
          <w:sz w:val="20"/>
          <w:szCs w:val="20"/>
          <w:lang w:val="uk-UA"/>
        </w:rPr>
        <w:t xml:space="preserve"> антибіотиків групи резерву (далі – форма) </w:t>
      </w:r>
      <w:r w:rsidR="003F0422">
        <w:rPr>
          <w:rFonts w:ascii="Times New Roman" w:hAnsi="Times New Roman" w:cs="Times New Roman"/>
          <w:sz w:val="20"/>
          <w:szCs w:val="20"/>
          <w:lang w:val="uk-UA"/>
        </w:rPr>
        <w:t>«Інформація про пацієнта», «Показання до антимікробної терапії» та «Запит щодо дозволу на застосування антимікробних препаратів групи резерву» заповнює лікуючий лікар</w:t>
      </w:r>
      <w:r w:rsidR="002C4193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344D88A0" w14:textId="05A8A4CF" w:rsidR="003F0422" w:rsidRDefault="001B6643" w:rsidP="004D7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2. </w:t>
      </w:r>
      <w:r w:rsidR="002C4193">
        <w:rPr>
          <w:rFonts w:ascii="Times New Roman" w:hAnsi="Times New Roman" w:cs="Times New Roman"/>
          <w:sz w:val="20"/>
          <w:szCs w:val="20"/>
          <w:lang w:val="uk-UA"/>
        </w:rPr>
        <w:t>р</w:t>
      </w:r>
      <w:r w:rsidR="003F0422">
        <w:rPr>
          <w:rFonts w:ascii="Times New Roman" w:hAnsi="Times New Roman" w:cs="Times New Roman"/>
          <w:sz w:val="20"/>
          <w:szCs w:val="20"/>
          <w:lang w:val="uk-UA"/>
        </w:rPr>
        <w:t>озділи форми «Коментар клінічного провізора» та «Схвалення» заповнює клінічний провізор ВІК</w:t>
      </w:r>
      <w:r w:rsidR="002C4193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4A743CE9" w14:textId="446E0AAF" w:rsidR="001E2A8F" w:rsidRDefault="001B6643" w:rsidP="004D7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3. </w:t>
      </w:r>
      <w:r w:rsidR="002C4193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="001E2A8F">
        <w:rPr>
          <w:rFonts w:ascii="Times New Roman" w:hAnsi="Times New Roman" w:cs="Times New Roman"/>
          <w:sz w:val="20"/>
          <w:szCs w:val="20"/>
          <w:lang w:val="uk-UA"/>
        </w:rPr>
        <w:t>тримання схвалення клінічного провізора ВІК перед призначенням антибіотиків групи резерву є обов’язковим</w:t>
      </w:r>
      <w:r w:rsidR="004D7C45">
        <w:rPr>
          <w:rFonts w:ascii="Times New Roman" w:hAnsi="Times New Roman" w:cs="Times New Roman"/>
          <w:sz w:val="20"/>
          <w:szCs w:val="20"/>
          <w:lang w:val="uk-UA"/>
        </w:rPr>
        <w:t xml:space="preserve"> за наступним виключенням: форма не заповнюється в</w:t>
      </w:r>
      <w:r w:rsidR="001E2A8F">
        <w:rPr>
          <w:rFonts w:ascii="Times New Roman" w:hAnsi="Times New Roman" w:cs="Times New Roman"/>
          <w:sz w:val="20"/>
          <w:szCs w:val="20"/>
          <w:lang w:val="uk-UA"/>
        </w:rPr>
        <w:t xml:space="preserve"> разі необхідності </w:t>
      </w:r>
      <w:r w:rsidR="004D7C45">
        <w:rPr>
          <w:rFonts w:ascii="Times New Roman" w:hAnsi="Times New Roman" w:cs="Times New Roman"/>
          <w:sz w:val="20"/>
          <w:szCs w:val="20"/>
          <w:lang w:val="uk-UA"/>
        </w:rPr>
        <w:t xml:space="preserve">невідкладного </w:t>
      </w:r>
      <w:r w:rsidR="001E2A8F">
        <w:rPr>
          <w:rFonts w:ascii="Times New Roman" w:hAnsi="Times New Roman" w:cs="Times New Roman"/>
          <w:sz w:val="20"/>
          <w:szCs w:val="20"/>
          <w:lang w:val="uk-UA"/>
        </w:rPr>
        <w:t>призначення антибіотиків групи резерву пацієнту, який перебуває у відділенні реанімації та/або інтенсивної терапії за життєвими показаннями, про що є відповідний запис консиліуму лікарів у складі не менше трьох фахівців різних спеціальностей (наприклад, лікар-анестезіолог, лікар-хірург та лікар-інфекціоніст)</w:t>
      </w:r>
      <w:r w:rsidR="004D7C45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122C40C4" w14:textId="78FEE185" w:rsidR="003F0422" w:rsidRDefault="003F0422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</w:t>
      </w:r>
      <w:r w:rsidR="004D7C45">
        <w:rPr>
          <w:rFonts w:ascii="Times New Roman" w:hAnsi="Times New Roman" w:cs="Times New Roman"/>
          <w:sz w:val="20"/>
          <w:szCs w:val="20"/>
          <w:lang w:val="uk-UA"/>
        </w:rPr>
        <w:t>день, місяць і рік подання запиту на схвалення клінічним провізором ВІК відпуску антибіотиків групи резерву;</w:t>
      </w:r>
    </w:p>
    <w:p w14:paraId="250C51C7" w14:textId="31E8F695" w:rsidR="004D7C45" w:rsidRDefault="004D7C45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>прізвище, ім’я та по батькові</w:t>
      </w:r>
      <w:r w:rsidR="009F69F0">
        <w:rPr>
          <w:rFonts w:ascii="Times New Roman" w:hAnsi="Times New Roman" w:cs="Times New Roman"/>
          <w:sz w:val="20"/>
          <w:szCs w:val="20"/>
          <w:lang w:val="uk-UA"/>
        </w:rPr>
        <w:t xml:space="preserve"> (за наявності)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пацієнта;</w:t>
      </w:r>
    </w:p>
    <w:p w14:paraId="71B37548" w14:textId="73EA028D" w:rsidR="004D7C45" w:rsidRDefault="004D7C45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0"/>
          <w:szCs w:val="20"/>
          <w:lang w:val="uk-UA"/>
        </w:rPr>
        <w:t>число повних років пацієнта;</w:t>
      </w:r>
    </w:p>
    <w:p w14:paraId="233C254E" w14:textId="7370CEC2" w:rsidR="004D7C45" w:rsidRDefault="004D7C45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4</w:t>
      </w:r>
      <w:r>
        <w:rPr>
          <w:rFonts w:ascii="Times New Roman" w:hAnsi="Times New Roman" w:cs="Times New Roman"/>
          <w:sz w:val="20"/>
          <w:szCs w:val="20"/>
          <w:lang w:val="uk-UA"/>
        </w:rPr>
        <w:t>слід відзначити «ч», якщо пацієнт чоловічої статі або «ж», якщо жіночої;</w:t>
      </w:r>
    </w:p>
    <w:p w14:paraId="3573AA84" w14:textId="564D26C0" w:rsidR="004D7C45" w:rsidRDefault="004D7C45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5</w:t>
      </w:r>
      <w:r>
        <w:rPr>
          <w:rFonts w:ascii="Times New Roman" w:hAnsi="Times New Roman" w:cs="Times New Roman"/>
          <w:sz w:val="20"/>
          <w:szCs w:val="20"/>
          <w:lang w:val="uk-UA"/>
        </w:rPr>
        <w:t>відділення</w:t>
      </w:r>
      <w:r w:rsidR="00616971">
        <w:rPr>
          <w:rFonts w:ascii="Times New Roman" w:hAnsi="Times New Roman" w:cs="Times New Roman"/>
          <w:sz w:val="20"/>
          <w:szCs w:val="20"/>
          <w:lang w:val="uk-UA"/>
        </w:rPr>
        <w:t>, в якому перебуває пацієнт на час заповнення форми;</w:t>
      </w:r>
    </w:p>
    <w:p w14:paraId="1EB15A31" w14:textId="38912A9F" w:rsidR="00616971" w:rsidRDefault="00616971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6</w:t>
      </w:r>
      <w:r>
        <w:rPr>
          <w:rFonts w:ascii="Times New Roman" w:hAnsi="Times New Roman" w:cs="Times New Roman"/>
          <w:sz w:val="20"/>
          <w:szCs w:val="20"/>
          <w:lang w:val="uk-UA"/>
        </w:rPr>
        <w:t>номер палати/кімнати, в якій перебуває пацієнт на час заповнення форми;</w:t>
      </w:r>
    </w:p>
    <w:p w14:paraId="4C00E315" w14:textId="341CF8AB" w:rsidR="00616971" w:rsidRDefault="00616971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7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зазначається </w:t>
      </w:r>
      <w:r w:rsidR="001B6643">
        <w:rPr>
          <w:rFonts w:ascii="Times New Roman" w:hAnsi="Times New Roman" w:cs="Times New Roman"/>
          <w:sz w:val="20"/>
          <w:szCs w:val="20"/>
          <w:lang w:val="uk-UA"/>
        </w:rPr>
        <w:t xml:space="preserve">про </w:t>
      </w:r>
      <w:r>
        <w:rPr>
          <w:rFonts w:ascii="Times New Roman" w:hAnsi="Times New Roman" w:cs="Times New Roman"/>
          <w:sz w:val="20"/>
          <w:szCs w:val="20"/>
          <w:lang w:val="uk-UA"/>
        </w:rPr>
        <w:t>наявність або відсутність алергічних реакцій на антимікробні препарати (далі – АМП), в тому числі відповідно до даних анамнезу. Якщо алергічні реакції наявні, слід зазначити АМП або групу АМП, на який(і) такі реакції відзначалися;</w:t>
      </w:r>
    </w:p>
    <w:p w14:paraId="3A531A25" w14:textId="77BDEEBC" w:rsidR="00616971" w:rsidRDefault="00616971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8</w:t>
      </w:r>
      <w:r>
        <w:rPr>
          <w:rFonts w:ascii="Times New Roman" w:hAnsi="Times New Roman" w:cs="Times New Roman"/>
          <w:sz w:val="20"/>
          <w:szCs w:val="20"/>
          <w:lang w:val="uk-UA"/>
        </w:rPr>
        <w:t>зазначається(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ються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) показання до призначення </w:t>
      </w:r>
      <w:r w:rsidR="00F858B5">
        <w:rPr>
          <w:rFonts w:ascii="Times New Roman" w:hAnsi="Times New Roman" w:cs="Times New Roman"/>
          <w:sz w:val="20"/>
          <w:szCs w:val="20"/>
          <w:lang w:val="uk-UA"/>
        </w:rPr>
        <w:t>антибактеріальних препаратів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групи резерву – наприклад, пневмонія, інфекція області хірургічного втручання, перитоніт. У випадках, якщо призначення </w:t>
      </w:r>
      <w:r w:rsidR="00F858B5">
        <w:rPr>
          <w:rFonts w:ascii="Times New Roman" w:hAnsi="Times New Roman" w:cs="Times New Roman"/>
          <w:sz w:val="20"/>
          <w:szCs w:val="20"/>
          <w:lang w:val="uk-UA"/>
        </w:rPr>
        <w:t>антибактеріальних препаратів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групи резерву засноване на стратифікації відповідно до ризиків інфікування пацієнта бактеріями з резистентністю, а не ґрунтується на результатах бактеріологічного обстеження, слід </w:t>
      </w:r>
      <w:r w:rsidR="00B32332">
        <w:rPr>
          <w:rFonts w:ascii="Times New Roman" w:hAnsi="Times New Roman" w:cs="Times New Roman"/>
          <w:sz w:val="20"/>
          <w:szCs w:val="20"/>
          <w:lang w:val="uk-UA"/>
        </w:rPr>
        <w:t>зазначити такі ризики;</w:t>
      </w:r>
    </w:p>
    <w:p w14:paraId="744AB146" w14:textId="01B85708" w:rsidR="00B32332" w:rsidRDefault="00B32332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зазначається один із наступних </w:t>
      </w:r>
      <w:r w:rsidR="00F858B5">
        <w:rPr>
          <w:rFonts w:ascii="Times New Roman" w:hAnsi="Times New Roman" w:cs="Times New Roman"/>
          <w:sz w:val="20"/>
          <w:szCs w:val="20"/>
          <w:lang w:val="uk-UA"/>
        </w:rPr>
        <w:t>антибактеріальних препаратів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азтреонам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цефтаролін</w:t>
      </w:r>
      <w:proofErr w:type="spellEnd"/>
      <w:r w:rsidRPr="00B3233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фосаміл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цефтазидим-авібактам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цефтобіпрол</w:t>
      </w:r>
      <w:proofErr w:type="spellEnd"/>
      <w:r w:rsidRPr="00B3233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медокаріл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цефтолозан-тазобактам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колістин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далбаванцин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далфопрістин-квінупрістин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даптоміцин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еравациклін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фаропенем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фосфоміцин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лінезолід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меропенем-ваборбактам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міноциклін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омадациклін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орітаванцин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плазоміцин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поліміксин</w:t>
      </w:r>
      <w:proofErr w:type="spellEnd"/>
      <w:r w:rsidRPr="00B32332">
        <w:rPr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тедізолід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телаванцин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B32332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="00F858B5">
        <w:rPr>
          <w:rFonts w:ascii="Times New Roman" w:hAnsi="Times New Roman" w:cs="Times New Roman"/>
          <w:sz w:val="20"/>
          <w:szCs w:val="20"/>
          <w:lang w:val="uk-UA"/>
        </w:rPr>
        <w:t>ай</w:t>
      </w:r>
      <w:r w:rsidRPr="00B32332">
        <w:rPr>
          <w:rFonts w:ascii="Times New Roman" w:hAnsi="Times New Roman" w:cs="Times New Roman"/>
          <w:sz w:val="20"/>
          <w:szCs w:val="20"/>
          <w:lang w:val="uk-UA"/>
        </w:rPr>
        <w:t>гециклін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7414355E" w14:textId="1A96E863" w:rsidR="00B32332" w:rsidRDefault="00B32332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10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одноразова доза </w:t>
      </w:r>
      <w:r w:rsidR="00F858B5">
        <w:rPr>
          <w:rFonts w:ascii="Times New Roman" w:hAnsi="Times New Roman" w:cs="Times New Roman"/>
          <w:sz w:val="20"/>
          <w:szCs w:val="20"/>
          <w:lang w:val="uk-UA"/>
        </w:rPr>
        <w:t>антибактеріального препарату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групи резерву</w:t>
      </w:r>
      <w:r w:rsidR="00FC65D1">
        <w:rPr>
          <w:rFonts w:ascii="Times New Roman" w:hAnsi="Times New Roman" w:cs="Times New Roman"/>
          <w:sz w:val="20"/>
          <w:szCs w:val="20"/>
          <w:lang w:val="uk-UA"/>
        </w:rPr>
        <w:t xml:space="preserve"> із зазначенням одиниць виміру (</w:t>
      </w:r>
      <w:proofErr w:type="spellStart"/>
      <w:r w:rsidR="00FC65D1">
        <w:rPr>
          <w:rFonts w:ascii="Times New Roman" w:hAnsi="Times New Roman" w:cs="Times New Roman"/>
          <w:sz w:val="20"/>
          <w:szCs w:val="20"/>
          <w:lang w:val="uk-UA"/>
        </w:rPr>
        <w:t>мкг</w:t>
      </w:r>
      <w:proofErr w:type="spellEnd"/>
      <w:r w:rsidR="00FC65D1">
        <w:rPr>
          <w:rFonts w:ascii="Times New Roman" w:hAnsi="Times New Roman" w:cs="Times New Roman"/>
          <w:sz w:val="20"/>
          <w:szCs w:val="20"/>
          <w:lang w:val="uk-UA"/>
        </w:rPr>
        <w:t xml:space="preserve">, мг, </w:t>
      </w:r>
      <w:proofErr w:type="spellStart"/>
      <w:r w:rsidR="00FC65D1">
        <w:rPr>
          <w:rFonts w:ascii="Times New Roman" w:hAnsi="Times New Roman" w:cs="Times New Roman"/>
          <w:sz w:val="20"/>
          <w:szCs w:val="20"/>
          <w:lang w:val="uk-UA"/>
        </w:rPr>
        <w:t>гр</w:t>
      </w:r>
      <w:proofErr w:type="spellEnd"/>
      <w:r w:rsidR="00FC65D1">
        <w:rPr>
          <w:rFonts w:ascii="Times New Roman" w:hAnsi="Times New Roman" w:cs="Times New Roman"/>
          <w:sz w:val="20"/>
          <w:szCs w:val="20"/>
          <w:lang w:val="uk-UA"/>
        </w:rPr>
        <w:t>, ОД, МО тощо)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та прогнозована тривалість </w:t>
      </w:r>
      <w:r w:rsidR="00FC65D1">
        <w:rPr>
          <w:rFonts w:ascii="Times New Roman" w:hAnsi="Times New Roman" w:cs="Times New Roman"/>
          <w:sz w:val="20"/>
          <w:szCs w:val="20"/>
          <w:lang w:val="uk-UA"/>
        </w:rPr>
        <w:t>призначення в днях;</w:t>
      </w:r>
    </w:p>
    <w:p w14:paraId="6CA216B7" w14:textId="2814BA3A" w:rsidR="00FC65D1" w:rsidRDefault="00FC65D1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11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шлях введення </w:t>
      </w:r>
      <w:r w:rsidR="00F858B5">
        <w:rPr>
          <w:rFonts w:ascii="Times New Roman" w:hAnsi="Times New Roman" w:cs="Times New Roman"/>
          <w:sz w:val="20"/>
          <w:szCs w:val="20"/>
          <w:lang w:val="uk-UA"/>
        </w:rPr>
        <w:t>антибактеріального препарату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групи резерву пацієнту (пероральний, внутрішньовенний,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внутрішньом’язевий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, інгаляційний тощо);</w:t>
      </w:r>
    </w:p>
    <w:p w14:paraId="1286019B" w14:textId="23319D75" w:rsidR="00FC65D1" w:rsidRDefault="00FC65D1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12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зазначається причина призначення запитуваного </w:t>
      </w:r>
      <w:r w:rsidR="00F858B5">
        <w:rPr>
          <w:rFonts w:ascii="Times New Roman" w:hAnsi="Times New Roman" w:cs="Times New Roman"/>
          <w:sz w:val="20"/>
          <w:szCs w:val="20"/>
          <w:lang w:val="uk-UA"/>
        </w:rPr>
        <w:t>антибактеріального препарату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групи резерву (неефективність другого курсу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антибіотикотерапії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, результат бактеріологічного дослідження, високий ризик інфікування бактерією з множинною резистентністю тощо);</w:t>
      </w:r>
    </w:p>
    <w:p w14:paraId="16F0A231" w14:textId="2896D946" w:rsidR="00FC65D1" w:rsidRDefault="00FC65D1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13</w:t>
      </w:r>
      <w:r w:rsidR="002B433A">
        <w:rPr>
          <w:rFonts w:ascii="Times New Roman" w:hAnsi="Times New Roman" w:cs="Times New Roman"/>
          <w:sz w:val="20"/>
          <w:szCs w:val="20"/>
          <w:lang w:val="uk-UA"/>
        </w:rPr>
        <w:t>у відповідних графах зазначаються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B433A">
        <w:rPr>
          <w:rFonts w:ascii="Times New Roman" w:hAnsi="Times New Roman" w:cs="Times New Roman"/>
          <w:sz w:val="20"/>
          <w:szCs w:val="20"/>
          <w:lang w:val="uk-UA"/>
        </w:rPr>
        <w:t>день, місяць і рік отримання результату дослідження, біологічний зразок (матеріал, який забрано для дослідження), бактерію та її чутливість до АМП (рекомендовано зазначати чутливість до групи АМП);</w:t>
      </w:r>
    </w:p>
    <w:p w14:paraId="04FD874F" w14:textId="7A14CDE0" w:rsidR="002B433A" w:rsidRDefault="002B433A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14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у відповідних графах зазначаються всі </w:t>
      </w:r>
      <w:r w:rsidR="00F858B5">
        <w:rPr>
          <w:rFonts w:ascii="Times New Roman" w:hAnsi="Times New Roman" w:cs="Times New Roman"/>
          <w:sz w:val="20"/>
          <w:szCs w:val="20"/>
          <w:lang w:val="uk-UA"/>
        </w:rPr>
        <w:t>антибактеріальні препарати</w:t>
      </w:r>
      <w:r w:rsidR="00C56614">
        <w:rPr>
          <w:rFonts w:ascii="Times New Roman" w:hAnsi="Times New Roman" w:cs="Times New Roman"/>
          <w:sz w:val="20"/>
          <w:szCs w:val="20"/>
          <w:lang w:val="uk-UA"/>
        </w:rPr>
        <w:t xml:space="preserve"> (діюча речовина або речовини)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які пацієнт отримував до </w:t>
      </w:r>
      <w:r w:rsidR="00C56614">
        <w:rPr>
          <w:rFonts w:ascii="Times New Roman" w:hAnsi="Times New Roman" w:cs="Times New Roman"/>
          <w:sz w:val="20"/>
          <w:szCs w:val="20"/>
          <w:lang w:val="uk-UA"/>
        </w:rPr>
        <w:t>моменту заповнення форми, їх дози в одиницях виміру (</w:t>
      </w:r>
      <w:proofErr w:type="spellStart"/>
      <w:r w:rsidR="00C56614">
        <w:rPr>
          <w:rFonts w:ascii="Times New Roman" w:hAnsi="Times New Roman" w:cs="Times New Roman"/>
          <w:sz w:val="20"/>
          <w:szCs w:val="20"/>
          <w:lang w:val="uk-UA"/>
        </w:rPr>
        <w:t>мкг</w:t>
      </w:r>
      <w:proofErr w:type="spellEnd"/>
      <w:r w:rsidR="00C56614">
        <w:rPr>
          <w:rFonts w:ascii="Times New Roman" w:hAnsi="Times New Roman" w:cs="Times New Roman"/>
          <w:sz w:val="20"/>
          <w:szCs w:val="20"/>
          <w:lang w:val="uk-UA"/>
        </w:rPr>
        <w:t xml:space="preserve">, мг, </w:t>
      </w:r>
      <w:proofErr w:type="spellStart"/>
      <w:r w:rsidR="00C56614">
        <w:rPr>
          <w:rFonts w:ascii="Times New Roman" w:hAnsi="Times New Roman" w:cs="Times New Roman"/>
          <w:sz w:val="20"/>
          <w:szCs w:val="20"/>
          <w:lang w:val="uk-UA"/>
        </w:rPr>
        <w:t>гр</w:t>
      </w:r>
      <w:proofErr w:type="spellEnd"/>
      <w:r w:rsidR="00C56614">
        <w:rPr>
          <w:rFonts w:ascii="Times New Roman" w:hAnsi="Times New Roman" w:cs="Times New Roman"/>
          <w:sz w:val="20"/>
          <w:szCs w:val="20"/>
          <w:lang w:val="uk-UA"/>
        </w:rPr>
        <w:t>, ОД, МО тощо), тривалість призначення в днях, шлях введення (пероральний, парентеральний, інгаляційний тощо), кратність введення на добу та причини відміни (погіршення стану пацієнта, прогресування запального процесу, генералізація процесу, приєднання інфекційної хвороби, пов’язаної з наданням медичної допомоги тощо);</w:t>
      </w:r>
    </w:p>
    <w:p w14:paraId="1C7015FB" w14:textId="51DBED71" w:rsidR="00C56614" w:rsidRDefault="00C56614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15</w:t>
      </w:r>
      <w:r>
        <w:rPr>
          <w:rFonts w:ascii="Times New Roman" w:hAnsi="Times New Roman" w:cs="Times New Roman"/>
          <w:sz w:val="20"/>
          <w:szCs w:val="20"/>
          <w:lang w:val="uk-UA"/>
        </w:rPr>
        <w:t>прізвище, ім’я, по батькові</w:t>
      </w:r>
      <w:r w:rsidR="009F69F0">
        <w:rPr>
          <w:rFonts w:ascii="Times New Roman" w:hAnsi="Times New Roman" w:cs="Times New Roman"/>
          <w:sz w:val="20"/>
          <w:szCs w:val="20"/>
          <w:lang w:val="uk-UA"/>
        </w:rPr>
        <w:t xml:space="preserve"> (за наявності)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та контактний номер телефону лікуючого лікаря;</w:t>
      </w:r>
    </w:p>
    <w:p w14:paraId="6222FCE1" w14:textId="28278232" w:rsidR="00C56614" w:rsidRDefault="00C56614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16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коментарі, які пояснюють схвалення/не схвалення видачі пацієнту </w:t>
      </w:r>
      <w:r w:rsidR="00F858B5">
        <w:rPr>
          <w:rFonts w:ascii="Times New Roman" w:hAnsi="Times New Roman" w:cs="Times New Roman"/>
          <w:sz w:val="20"/>
          <w:szCs w:val="20"/>
          <w:lang w:val="uk-UA"/>
        </w:rPr>
        <w:t>антибактеріального препарату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групи резерву (невірно заповнена форма, відсутні показання до призначення антибіотика групи резерву, пацієнт недостатньо обстежений, наявні інші варіанти антибактеріальної терапії без використання антибіотиків групи резерву тощо);</w:t>
      </w:r>
    </w:p>
    <w:p w14:paraId="52DFF0ED" w14:textId="5228617E" w:rsidR="00C56614" w:rsidRDefault="00C56614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17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зазначаються </w:t>
      </w:r>
      <w:r w:rsidR="008C3231">
        <w:rPr>
          <w:rFonts w:ascii="Times New Roman" w:hAnsi="Times New Roman" w:cs="Times New Roman"/>
          <w:sz w:val="20"/>
          <w:szCs w:val="20"/>
          <w:lang w:val="uk-UA"/>
        </w:rPr>
        <w:t>вказівки для аптеки (наприклад, видати із відповідним розчинником);</w:t>
      </w:r>
    </w:p>
    <w:p w14:paraId="1252DCEF" w14:textId="04CDA9F1" w:rsidR="008C3231" w:rsidRDefault="008C3231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18</w:t>
      </w:r>
      <w:r>
        <w:rPr>
          <w:rFonts w:ascii="Times New Roman" w:hAnsi="Times New Roman" w:cs="Times New Roman"/>
          <w:sz w:val="20"/>
          <w:szCs w:val="20"/>
          <w:lang w:val="uk-UA"/>
        </w:rPr>
        <w:t>прізвище, ім’я та по батькові</w:t>
      </w:r>
      <w:r w:rsidR="009F69F0">
        <w:rPr>
          <w:rFonts w:ascii="Times New Roman" w:hAnsi="Times New Roman" w:cs="Times New Roman"/>
          <w:sz w:val="20"/>
          <w:szCs w:val="20"/>
          <w:lang w:val="uk-UA"/>
        </w:rPr>
        <w:t xml:space="preserve"> (за наявності)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клінічного провізора ВІК</w:t>
      </w:r>
      <w:r w:rsidR="00B9123E">
        <w:rPr>
          <w:rFonts w:ascii="Times New Roman" w:hAnsi="Times New Roman" w:cs="Times New Roman"/>
          <w:sz w:val="20"/>
          <w:szCs w:val="20"/>
          <w:lang w:val="uk-UA"/>
        </w:rPr>
        <w:t xml:space="preserve"> та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його підпис;</w:t>
      </w:r>
    </w:p>
    <w:p w14:paraId="030D4ADD" w14:textId="60FD2B16" w:rsidR="008C3231" w:rsidRDefault="008C3231" w:rsidP="002C4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19</w:t>
      </w:r>
      <w:r>
        <w:rPr>
          <w:rFonts w:ascii="Times New Roman" w:hAnsi="Times New Roman" w:cs="Times New Roman"/>
          <w:sz w:val="20"/>
          <w:szCs w:val="20"/>
          <w:lang w:val="uk-UA"/>
        </w:rPr>
        <w:t>день, місяць і рік заповнення форми.</w:t>
      </w:r>
    </w:p>
    <w:sectPr w:rsidR="008C3231" w:rsidSect="008C3231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80EC" w14:textId="77777777" w:rsidR="00CD1217" w:rsidRDefault="00CD1217" w:rsidP="008C3231">
      <w:pPr>
        <w:spacing w:after="0" w:line="240" w:lineRule="auto"/>
      </w:pPr>
      <w:r>
        <w:separator/>
      </w:r>
    </w:p>
  </w:endnote>
  <w:endnote w:type="continuationSeparator" w:id="0">
    <w:p w14:paraId="2F974692" w14:textId="77777777" w:rsidR="00CD1217" w:rsidRDefault="00CD1217" w:rsidP="008C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EB92" w14:textId="77777777" w:rsidR="00CD1217" w:rsidRDefault="00CD1217" w:rsidP="008C3231">
      <w:pPr>
        <w:spacing w:after="0" w:line="240" w:lineRule="auto"/>
      </w:pPr>
      <w:r>
        <w:separator/>
      </w:r>
    </w:p>
  </w:footnote>
  <w:footnote w:type="continuationSeparator" w:id="0">
    <w:p w14:paraId="28910B37" w14:textId="77777777" w:rsidR="00CD1217" w:rsidRDefault="00CD1217" w:rsidP="008C3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4C"/>
    <w:rsid w:val="00067CC0"/>
    <w:rsid w:val="00152224"/>
    <w:rsid w:val="001B6643"/>
    <w:rsid w:val="001E2A8F"/>
    <w:rsid w:val="001F03D3"/>
    <w:rsid w:val="00201FD9"/>
    <w:rsid w:val="002B433A"/>
    <w:rsid w:val="002C4193"/>
    <w:rsid w:val="003F0422"/>
    <w:rsid w:val="0043218F"/>
    <w:rsid w:val="00454F40"/>
    <w:rsid w:val="004D7C45"/>
    <w:rsid w:val="00506955"/>
    <w:rsid w:val="005951A3"/>
    <w:rsid w:val="005B5958"/>
    <w:rsid w:val="005F7068"/>
    <w:rsid w:val="00616971"/>
    <w:rsid w:val="006243D6"/>
    <w:rsid w:val="0066500F"/>
    <w:rsid w:val="00675D11"/>
    <w:rsid w:val="006D7B59"/>
    <w:rsid w:val="006F2A93"/>
    <w:rsid w:val="00717C5F"/>
    <w:rsid w:val="008A7251"/>
    <w:rsid w:val="008C3231"/>
    <w:rsid w:val="00910DA5"/>
    <w:rsid w:val="009F69F0"/>
    <w:rsid w:val="00A97D6A"/>
    <w:rsid w:val="00AA77C2"/>
    <w:rsid w:val="00AF2129"/>
    <w:rsid w:val="00B32332"/>
    <w:rsid w:val="00B37A4C"/>
    <w:rsid w:val="00B746C8"/>
    <w:rsid w:val="00B75FAB"/>
    <w:rsid w:val="00B9123E"/>
    <w:rsid w:val="00C56614"/>
    <w:rsid w:val="00C77179"/>
    <w:rsid w:val="00CC658F"/>
    <w:rsid w:val="00CD1217"/>
    <w:rsid w:val="00D11D31"/>
    <w:rsid w:val="00DA525B"/>
    <w:rsid w:val="00DA5DEC"/>
    <w:rsid w:val="00DD0F53"/>
    <w:rsid w:val="00E3187A"/>
    <w:rsid w:val="00F14BED"/>
    <w:rsid w:val="00F850D7"/>
    <w:rsid w:val="00F858B5"/>
    <w:rsid w:val="00F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08A6"/>
  <w15:chartTrackingRefBased/>
  <w15:docId w15:val="{2AAD3657-6E09-4BD4-B284-EA65825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F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4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231"/>
    <w:rPr>
      <w:lang w:val="en-US"/>
    </w:rPr>
  </w:style>
  <w:style w:type="paragraph" w:styleId="a6">
    <w:name w:val="footer"/>
    <w:basedOn w:val="a"/>
    <w:link w:val="a7"/>
    <w:uiPriority w:val="99"/>
    <w:unhideWhenUsed/>
    <w:rsid w:val="008C32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231"/>
    <w:rPr>
      <w:lang w:val="en-US"/>
    </w:rPr>
  </w:style>
  <w:style w:type="paragraph" w:styleId="a8">
    <w:name w:val="List Paragraph"/>
    <w:basedOn w:val="a"/>
    <w:uiPriority w:val="34"/>
    <w:qFormat/>
    <w:rsid w:val="001B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3671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Колесник</dc:creator>
  <cp:keywords/>
  <dc:description/>
  <cp:lastModifiedBy>Роман Колесник</cp:lastModifiedBy>
  <cp:revision>2</cp:revision>
  <dcterms:created xsi:type="dcterms:W3CDTF">2021-11-24T07:54:00Z</dcterms:created>
  <dcterms:modified xsi:type="dcterms:W3CDTF">2021-11-24T07:54:00Z</dcterms:modified>
</cp:coreProperties>
</file>