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5289F7AA" w:rsidR="004B1335" w:rsidRPr="004B1335" w:rsidRDefault="00F827F3" w:rsidP="00F827F3">
            <w:pPr>
              <w:shd w:val="clear" w:color="auto" w:fill="F3F7FA"/>
              <w:tabs>
                <w:tab w:val="left" w:pos="945"/>
                <w:tab w:val="left" w:pos="5085"/>
              </w:tabs>
              <w:spacing w:after="225" w:line="375" w:lineRule="atLeast"/>
              <w:jc w:val="center"/>
              <w:outlineLvl w:val="0"/>
              <w:rPr>
                <w:rFonts w:ascii="Times New Roman" w:hAnsi="Times New Roman"/>
                <w:bCs/>
                <w:sz w:val="24"/>
                <w:szCs w:val="24"/>
              </w:rPr>
            </w:pPr>
            <w:r w:rsidRPr="008C3523">
              <w:rPr>
                <w:rFonts w:ascii="Times New Roman" w:hAnsi="Times New Roman"/>
                <w:b/>
                <w:color w:val="000000" w:themeColor="text1"/>
                <w:sz w:val="24"/>
                <w:szCs w:val="24"/>
              </w:rPr>
              <w:t xml:space="preserve">ДК 021:2015  – </w:t>
            </w:r>
            <w:r>
              <w:rPr>
                <w:rFonts w:ascii="Times New Roman" w:hAnsi="Times New Roman"/>
                <w:b/>
                <w:color w:val="000000" w:themeColor="text1"/>
                <w:sz w:val="24"/>
                <w:szCs w:val="24"/>
              </w:rPr>
              <w:t>39710000-2 електричні побутові прилади</w:t>
            </w:r>
            <w:r w:rsidRPr="004369F8">
              <w:rPr>
                <w:rFonts w:ascii="Times New Roman" w:hAnsi="Times New Roman"/>
                <w:b/>
                <w:sz w:val="24"/>
                <w:szCs w:val="24"/>
              </w:rPr>
              <w:t xml:space="preserve"> </w:t>
            </w:r>
            <w:r>
              <w:rPr>
                <w:rFonts w:ascii="Times New Roman" w:hAnsi="Times New Roman"/>
                <w:b/>
                <w:sz w:val="24"/>
                <w:szCs w:val="24"/>
              </w:rPr>
              <w:t>(</w:t>
            </w:r>
            <w:proofErr w:type="spellStart"/>
            <w:r>
              <w:rPr>
                <w:rFonts w:ascii="Times New Roman" w:hAnsi="Times New Roman"/>
                <w:b/>
                <w:sz w:val="24"/>
                <w:szCs w:val="24"/>
              </w:rPr>
              <w:t>кулер</w:t>
            </w:r>
            <w:proofErr w:type="spellEnd"/>
            <w:r>
              <w:rPr>
                <w:rFonts w:ascii="Times New Roman" w:hAnsi="Times New Roman"/>
                <w:b/>
                <w:sz w:val="24"/>
                <w:szCs w:val="24"/>
              </w:rPr>
              <w:t xml:space="preserve"> для води)</w:t>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2F53A11A" w:rsidR="004C33B3" w:rsidRPr="003F0FC3" w:rsidRDefault="00F827F3" w:rsidP="0069093F">
            <w:pPr>
              <w:jc w:val="both"/>
              <w:rPr>
                <w:rFonts w:ascii="Times New Roman" w:hAnsi="Times New Roman"/>
                <w:color w:val="000000"/>
                <w:sz w:val="24"/>
                <w:szCs w:val="24"/>
              </w:rPr>
            </w:pPr>
            <w:r>
              <w:rPr>
                <w:rFonts w:ascii="Arial" w:hAnsi="Arial" w:cs="Arial"/>
                <w:b/>
                <w:bCs/>
                <w:color w:val="555555"/>
                <w:sz w:val="20"/>
                <w:szCs w:val="20"/>
                <w:shd w:val="clear" w:color="auto" w:fill="F3F7FA"/>
              </w:rPr>
              <w:t>UA-2021-07-15-005255-a</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77777777"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C51D3E">
              <w:rPr>
                <w:rFonts w:ascii="Times New Roman" w:eastAsia="Times New Roman" w:hAnsi="Times New Roman"/>
                <w:sz w:val="24"/>
                <w:szCs w:val="24"/>
                <w:lang w:eastAsia="ru-RU"/>
              </w:rPr>
              <w:t>1</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30FC0121" w:rsidR="00A03BB9" w:rsidRPr="00054FF7" w:rsidRDefault="000B2ECD" w:rsidP="000C4F4F">
            <w:pPr>
              <w:rPr>
                <w:rFonts w:ascii="Times New Roman" w:eastAsia="Times New Roman" w:hAnsi="Times New Roman"/>
                <w:sz w:val="24"/>
                <w:szCs w:val="24"/>
                <w:lang w:eastAsia="ru-RU"/>
              </w:rPr>
            </w:pPr>
            <w:r>
              <w:rPr>
                <w:rFonts w:ascii="Times New Roman" w:hAnsi="Times New Roman"/>
                <w:sz w:val="24"/>
                <w:szCs w:val="24"/>
              </w:rPr>
              <w:t>45 000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DD4CA6">
              <w:rPr>
                <w:rFonts w:ascii="Times New Roman" w:eastAsia="Times New Roman" w:hAnsi="Times New Roman"/>
                <w:sz w:val="24"/>
                <w:szCs w:val="24"/>
                <w:lang w:eastAsia="ru-RU"/>
              </w:rPr>
              <w:lastRenderedPageBreak/>
              <w:t>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25D20"/>
    <w:rsid w:val="00126D34"/>
    <w:rsid w:val="00175D5D"/>
    <w:rsid w:val="003F0FC3"/>
    <w:rsid w:val="00415453"/>
    <w:rsid w:val="004B1335"/>
    <w:rsid w:val="004B3609"/>
    <w:rsid w:val="004C33B3"/>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 w:val="00F82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1097</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2021-07-16T10:27:00Z</dcterms:created>
  <dcterms:modified xsi:type="dcterms:W3CDTF">2021-07-16T10:27:00Z</dcterms:modified>
</cp:coreProperties>
</file>