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549B958A" w14:textId="77777777" w:rsidR="00C64C70" w:rsidRPr="00C64C70" w:rsidRDefault="002E523A" w:rsidP="000801F0">
            <w:pPr>
              <w:jc w:val="both"/>
              <w:rPr>
                <w:rFonts w:ascii="Times New Roman" w:hAnsi="Times New Roman" w:cs="Times New Roman"/>
                <w:sz w:val="24"/>
                <w:szCs w:val="24"/>
              </w:rPr>
            </w:pPr>
            <w:r w:rsidRPr="002E523A">
              <w:rPr>
                <w:rFonts w:ascii="Times New Roman" w:hAnsi="Times New Roman" w:cs="Times New Roman"/>
                <w:sz w:val="24"/>
                <w:szCs w:val="24"/>
              </w:rPr>
              <w:t xml:space="preserve">Обґрунтування </w:t>
            </w:r>
            <w:r w:rsidR="00C64C70" w:rsidRPr="00C64C70">
              <w:rPr>
                <w:rFonts w:ascii="Times New Roman" w:hAnsi="Times New Roman" w:cs="Times New Roman"/>
                <w:sz w:val="24"/>
                <w:szCs w:val="24"/>
              </w:rPr>
              <w:t>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5995A621" w:rsidR="002E523A" w:rsidRPr="002E523A" w:rsidRDefault="00C64C70" w:rsidP="000801F0">
            <w:pPr>
              <w:jc w:val="both"/>
              <w:rPr>
                <w:rFonts w:ascii="Times New Roman" w:hAnsi="Times New Roman" w:cs="Times New Roman"/>
                <w:sz w:val="24"/>
                <w:szCs w:val="24"/>
              </w:rPr>
            </w:pPr>
            <w:r w:rsidRPr="00C64C70">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r w:rsidR="002E523A" w:rsidRPr="002E523A">
              <w:rPr>
                <w:rFonts w:ascii="Times New Roman" w:hAnsi="Times New Roman" w:cs="Times New Roman"/>
                <w:sz w:val="24"/>
                <w:szCs w:val="24"/>
              </w:rPr>
              <w:t xml:space="preserve"> </w:t>
            </w:r>
          </w:p>
        </w:tc>
      </w:tr>
      <w:tr w:rsidR="00C64C70" w:rsidRPr="002E523A" w14:paraId="491AC748" w14:textId="77777777" w:rsidTr="00A64DCA">
        <w:tc>
          <w:tcPr>
            <w:tcW w:w="3681" w:type="dxa"/>
          </w:tcPr>
          <w:p w14:paraId="588A481B" w14:textId="1698AB79"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Вид процедури закупівлі</w:t>
            </w:r>
          </w:p>
        </w:tc>
        <w:tc>
          <w:tcPr>
            <w:tcW w:w="6237" w:type="dxa"/>
          </w:tcPr>
          <w:p w14:paraId="4BFD2254" w14:textId="60CC54E7" w:rsidR="00C64C70" w:rsidRPr="00E568F3" w:rsidRDefault="00A70146" w:rsidP="000801F0">
            <w:pPr>
              <w:jc w:val="both"/>
              <w:rPr>
                <w:rFonts w:ascii="Times New Roman" w:hAnsi="Times New Roman" w:cs="Times New Roman"/>
                <w:sz w:val="24"/>
                <w:szCs w:val="24"/>
              </w:rPr>
            </w:pPr>
            <w:r>
              <w:rPr>
                <w:rFonts w:ascii="Times New Roman" w:hAnsi="Times New Roman" w:cs="Times New Roman"/>
                <w:sz w:val="24"/>
                <w:szCs w:val="24"/>
              </w:rPr>
              <w:t>Переговорна процедура (скорочена)</w:t>
            </w:r>
          </w:p>
        </w:tc>
      </w:tr>
      <w:tr w:rsidR="00C64C70" w:rsidRPr="002E523A" w14:paraId="4487E2E5" w14:textId="77777777" w:rsidTr="00A64DCA">
        <w:tc>
          <w:tcPr>
            <w:tcW w:w="3681" w:type="dxa"/>
          </w:tcPr>
          <w:p w14:paraId="4AF61642" w14:textId="4F2FC189"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І</w:t>
            </w:r>
            <w:r w:rsidRPr="00C64C70">
              <w:rPr>
                <w:rFonts w:ascii="Times New Roman" w:hAnsi="Times New Roman" w:cs="Times New Roman"/>
                <w:sz w:val="24"/>
                <w:szCs w:val="24"/>
              </w:rPr>
              <w:t>дентифікатор процедури закупівлі</w:t>
            </w:r>
          </w:p>
        </w:tc>
        <w:tc>
          <w:tcPr>
            <w:tcW w:w="6237" w:type="dxa"/>
          </w:tcPr>
          <w:p w14:paraId="5DC0B260" w14:textId="62BF8F68" w:rsidR="00C64C70" w:rsidRPr="002E523A" w:rsidRDefault="00357EEA" w:rsidP="000801F0">
            <w:pPr>
              <w:jc w:val="both"/>
              <w:rPr>
                <w:rFonts w:ascii="Times New Roman" w:hAnsi="Times New Roman" w:cs="Times New Roman"/>
                <w:sz w:val="24"/>
                <w:szCs w:val="24"/>
              </w:rPr>
            </w:pPr>
            <w:r w:rsidRPr="00357EEA">
              <w:rPr>
                <w:rFonts w:ascii="Times New Roman" w:hAnsi="Times New Roman" w:cs="Times New Roman"/>
                <w:sz w:val="24"/>
                <w:szCs w:val="24"/>
              </w:rPr>
              <w:t>UA-2022-01-14-002039-c</w:t>
            </w:r>
          </w:p>
        </w:tc>
      </w:tr>
      <w:tr w:rsidR="00C64C70" w:rsidRPr="002E523A" w14:paraId="2A361A1B" w14:textId="77777777" w:rsidTr="00A64DCA">
        <w:tc>
          <w:tcPr>
            <w:tcW w:w="3681" w:type="dxa"/>
          </w:tcPr>
          <w:p w14:paraId="682F3053" w14:textId="0B678279"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755DCAB3" w14:textId="670CBE6D" w:rsidR="00C64C70" w:rsidRPr="00E568F3" w:rsidRDefault="00357EEA" w:rsidP="000801F0">
            <w:pPr>
              <w:jc w:val="both"/>
              <w:rPr>
                <w:rFonts w:ascii="Times New Roman" w:hAnsi="Times New Roman" w:cs="Times New Roman"/>
                <w:sz w:val="24"/>
                <w:szCs w:val="24"/>
              </w:rPr>
            </w:pPr>
            <w:r w:rsidRPr="00357EEA">
              <w:rPr>
                <w:rFonts w:ascii="Times New Roman" w:hAnsi="Times New Roman" w:cs="Times New Roman"/>
                <w:sz w:val="24"/>
                <w:szCs w:val="24"/>
              </w:rPr>
              <w:t>Електрична енергія (Електрична енергія на умовах постачальника «останньої надії»)</w:t>
            </w:r>
          </w:p>
        </w:tc>
      </w:tr>
      <w:tr w:rsidR="00C64C70" w:rsidRPr="002E523A" w14:paraId="373667A0" w14:textId="77777777" w:rsidTr="00A64DCA">
        <w:tc>
          <w:tcPr>
            <w:tcW w:w="3681" w:type="dxa"/>
          </w:tcPr>
          <w:p w14:paraId="26CD7B14" w14:textId="1A146FA8"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2CB64CAE" w:rsidR="00C64C70" w:rsidRDefault="00357EEA" w:rsidP="000801F0">
            <w:pPr>
              <w:jc w:val="both"/>
              <w:rPr>
                <w:rFonts w:ascii="Times New Roman" w:hAnsi="Times New Roman" w:cs="Times New Roman"/>
                <w:sz w:val="24"/>
                <w:szCs w:val="24"/>
              </w:rPr>
            </w:pPr>
            <w:r w:rsidRPr="00357EEA">
              <w:rPr>
                <w:rFonts w:ascii="Times New Roman" w:hAnsi="Times New Roman" w:cs="Times New Roman"/>
                <w:sz w:val="24"/>
                <w:szCs w:val="24"/>
              </w:rPr>
              <w:t>191 510,87 з ПДВ</w:t>
            </w:r>
          </w:p>
        </w:tc>
      </w:tr>
      <w:tr w:rsidR="00C64C70" w:rsidRPr="002E523A" w14:paraId="6DB4BAD5" w14:textId="77777777" w:rsidTr="00A64DCA">
        <w:tc>
          <w:tcPr>
            <w:tcW w:w="3681" w:type="dxa"/>
          </w:tcPr>
          <w:p w14:paraId="2C1832C0" w14:textId="44CE772D" w:rsidR="00C64C70" w:rsidRPr="002E523A" w:rsidRDefault="00C64C70" w:rsidP="00006A46">
            <w:pPr>
              <w:jc w:val="both"/>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5A66DBAD" w14:textId="64A3DAF2" w:rsidR="00C64C70" w:rsidRDefault="00C64C70" w:rsidP="00006A46">
            <w:pPr>
              <w:jc w:val="both"/>
              <w:rPr>
                <w:rFonts w:ascii="Times New Roman" w:hAnsi="Times New Roman" w:cs="Times New Roman"/>
                <w:sz w:val="24"/>
                <w:szCs w:val="24"/>
              </w:rPr>
            </w:pPr>
            <w:r w:rsidRPr="00C64C70">
              <w:rPr>
                <w:rFonts w:ascii="Times New Roman" w:hAnsi="Times New Roman" w:cs="Times New Roman"/>
                <w:sz w:val="24"/>
                <w:szCs w:val="24"/>
              </w:rPr>
              <w:t>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7D135A3D" w14:textId="77777777" w:rsidR="00C64C70" w:rsidRDefault="00C64C70" w:rsidP="00006A46">
            <w:pPr>
              <w:jc w:val="both"/>
              <w:rPr>
                <w:rFonts w:ascii="Times New Roman" w:hAnsi="Times New Roman" w:cs="Times New Roman"/>
                <w:sz w:val="24"/>
                <w:szCs w:val="24"/>
              </w:rPr>
            </w:pPr>
          </w:p>
          <w:p w14:paraId="177175B3" w14:textId="41E5D6CC" w:rsidR="00C64C70" w:rsidRDefault="00C64C70" w:rsidP="00006A46">
            <w:pPr>
              <w:jc w:val="both"/>
              <w:rPr>
                <w:rFonts w:ascii="Times New Roman" w:hAnsi="Times New Roman" w:cs="Times New Roman"/>
                <w:sz w:val="24"/>
                <w:szCs w:val="24"/>
              </w:rPr>
            </w:pPr>
            <w:r w:rsidRPr="00C64C70">
              <w:rPr>
                <w:rFonts w:ascii="Times New Roman" w:hAnsi="Times New Roman" w:cs="Times New Roman"/>
                <w:sz w:val="24"/>
                <w:szCs w:val="24"/>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w:t>
            </w:r>
            <w:r w:rsidR="0011430B">
              <w:rPr>
                <w:rFonts w:ascii="Times New Roman" w:hAnsi="Times New Roman" w:cs="Times New Roman"/>
                <w:sz w:val="24"/>
                <w:szCs w:val="24"/>
              </w:rPr>
              <w:t>по</w:t>
            </w:r>
            <w:r w:rsidRPr="00C64C70">
              <w:rPr>
                <w:rFonts w:ascii="Times New Roman" w:hAnsi="Times New Roman" w:cs="Times New Roman"/>
                <w:sz w:val="24"/>
                <w:szCs w:val="24"/>
              </w:rPr>
              <w:t xml:space="preserve">переднього календарного року, становить </w:t>
            </w:r>
            <w:r w:rsidR="004551FE" w:rsidRPr="004551FE">
              <w:rPr>
                <w:rFonts w:ascii="Times New Roman" w:hAnsi="Times New Roman" w:cs="Times New Roman"/>
                <w:sz w:val="24"/>
                <w:szCs w:val="24"/>
              </w:rPr>
              <w:t>34357</w:t>
            </w:r>
            <w:r w:rsidRPr="00C64C70">
              <w:rPr>
                <w:rFonts w:ascii="Times New Roman" w:hAnsi="Times New Roman" w:cs="Times New Roman"/>
                <w:sz w:val="24"/>
                <w:szCs w:val="24"/>
              </w:rPr>
              <w:t xml:space="preserve"> кВт. год на</w:t>
            </w:r>
            <w:r>
              <w:rPr>
                <w:rFonts w:ascii="Times New Roman" w:hAnsi="Times New Roman" w:cs="Times New Roman"/>
                <w:sz w:val="24"/>
                <w:szCs w:val="24"/>
              </w:rPr>
              <w:t xml:space="preserve"> січень</w:t>
            </w:r>
            <w:r w:rsidRPr="00C64C70">
              <w:rPr>
                <w:rFonts w:ascii="Times New Roman" w:hAnsi="Times New Roman" w:cs="Times New Roman"/>
                <w:sz w:val="24"/>
                <w:szCs w:val="24"/>
              </w:rPr>
              <w:t xml:space="preserve"> 202</w:t>
            </w:r>
            <w:r w:rsidR="004551FE">
              <w:rPr>
                <w:rFonts w:ascii="Times New Roman" w:hAnsi="Times New Roman" w:cs="Times New Roman"/>
                <w:sz w:val="24"/>
                <w:szCs w:val="24"/>
              </w:rPr>
              <w:t>2</w:t>
            </w:r>
            <w:r w:rsidRPr="00C64C70">
              <w:rPr>
                <w:rFonts w:ascii="Times New Roman" w:hAnsi="Times New Roman" w:cs="Times New Roman"/>
                <w:sz w:val="24"/>
                <w:szCs w:val="24"/>
              </w:rPr>
              <w:t>р.</w:t>
            </w:r>
          </w:p>
          <w:p w14:paraId="3A3FF81A" w14:textId="77777777" w:rsidR="00C64C70" w:rsidRPr="00C64C70" w:rsidRDefault="00C64C70" w:rsidP="00006A46">
            <w:pPr>
              <w:jc w:val="both"/>
              <w:rPr>
                <w:rFonts w:ascii="Times New Roman" w:hAnsi="Times New Roman" w:cs="Times New Roman"/>
                <w:sz w:val="24"/>
                <w:szCs w:val="24"/>
              </w:rPr>
            </w:pPr>
            <w:r w:rsidRPr="00C64C70">
              <w:rPr>
                <w:rFonts w:ascii="Times New Roman" w:hAnsi="Times New Roman" w:cs="Times New Roman"/>
                <w:sz w:val="24"/>
                <w:szCs w:val="24"/>
              </w:rPr>
              <w:t>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14:paraId="431DD290" w14:textId="77777777" w:rsidR="00C64C70" w:rsidRPr="00C64C70" w:rsidRDefault="00C64C70" w:rsidP="00006A46">
            <w:pPr>
              <w:jc w:val="both"/>
              <w:rPr>
                <w:rFonts w:ascii="Times New Roman" w:hAnsi="Times New Roman" w:cs="Times New Roman"/>
                <w:sz w:val="24"/>
                <w:szCs w:val="24"/>
              </w:rPr>
            </w:pPr>
          </w:p>
          <w:p w14:paraId="6A23C556" w14:textId="77777777" w:rsidR="00C64C70" w:rsidRPr="00C64C70" w:rsidRDefault="00C64C70" w:rsidP="00006A46">
            <w:pPr>
              <w:jc w:val="both"/>
              <w:rPr>
                <w:rFonts w:ascii="Times New Roman" w:hAnsi="Times New Roman" w:cs="Times New Roman"/>
                <w:sz w:val="24"/>
                <w:szCs w:val="24"/>
              </w:rPr>
            </w:pPr>
            <w:proofErr w:type="spellStart"/>
            <w:r w:rsidRPr="00C64C70">
              <w:rPr>
                <w:rFonts w:ascii="Times New Roman" w:hAnsi="Times New Roman" w:cs="Times New Roman"/>
                <w:sz w:val="24"/>
                <w:szCs w:val="24"/>
              </w:rPr>
              <w:t>Електропостачальник</w:t>
            </w:r>
            <w:proofErr w:type="spellEnd"/>
            <w:r w:rsidRPr="00C64C70">
              <w:rPr>
                <w:rFonts w:ascii="Times New Roman" w:hAnsi="Times New Roman" w:cs="Times New Roman"/>
                <w:sz w:val="24"/>
                <w:szCs w:val="24"/>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w:t>
            </w:r>
            <w:r w:rsidRPr="00C64C70">
              <w:rPr>
                <w:rFonts w:ascii="Times New Roman" w:hAnsi="Times New Roman" w:cs="Times New Roman"/>
                <w:sz w:val="24"/>
                <w:szCs w:val="24"/>
              </w:rPr>
              <w:lastRenderedPageBreak/>
              <w:t xml:space="preserve">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sidRPr="00C64C70">
              <w:rPr>
                <w:rFonts w:ascii="Times New Roman" w:hAnsi="Times New Roman" w:cs="Times New Roman"/>
                <w:sz w:val="24"/>
                <w:szCs w:val="24"/>
              </w:rPr>
              <w:t>Електропостачальник</w:t>
            </w:r>
            <w:proofErr w:type="spellEnd"/>
            <w:r w:rsidRPr="00C64C70">
              <w:rPr>
                <w:rFonts w:ascii="Times New Roman" w:hAnsi="Times New Roman" w:cs="Times New Roman"/>
                <w:sz w:val="24"/>
                <w:szCs w:val="24"/>
              </w:rPr>
              <w:t xml:space="preserve"> зобов’язується дотримуватися передбачених чинним законодавством вимог щодо застосування заходів із захисту довкілля.</w:t>
            </w:r>
          </w:p>
          <w:p w14:paraId="79566B13" w14:textId="77777777" w:rsidR="00C64C70" w:rsidRPr="00C64C70" w:rsidRDefault="00C64C70" w:rsidP="00006A46">
            <w:pPr>
              <w:jc w:val="both"/>
              <w:rPr>
                <w:rFonts w:ascii="Times New Roman" w:hAnsi="Times New Roman" w:cs="Times New Roman"/>
                <w:sz w:val="24"/>
                <w:szCs w:val="24"/>
              </w:rPr>
            </w:pPr>
          </w:p>
          <w:p w14:paraId="375FB522" w14:textId="0356BB41" w:rsidR="00C64C70" w:rsidRPr="002E523A" w:rsidRDefault="00C64C70" w:rsidP="00006A46">
            <w:pPr>
              <w:jc w:val="both"/>
              <w:rPr>
                <w:rFonts w:ascii="Times New Roman" w:hAnsi="Times New Roman" w:cs="Times New Roman"/>
                <w:sz w:val="24"/>
                <w:szCs w:val="24"/>
              </w:rPr>
            </w:pPr>
            <w:proofErr w:type="spellStart"/>
            <w:r w:rsidRPr="00C64C70">
              <w:rPr>
                <w:rFonts w:ascii="Times New Roman" w:hAnsi="Times New Roman" w:cs="Times New Roman"/>
                <w:sz w:val="24"/>
                <w:szCs w:val="24"/>
              </w:rPr>
              <w:t>Електропостачальник</w:t>
            </w:r>
            <w:proofErr w:type="spellEnd"/>
            <w:r w:rsidRPr="00C64C70">
              <w:rPr>
                <w:rFonts w:ascii="Times New Roman" w:hAnsi="Times New Roman" w:cs="Times New Roman"/>
                <w:sz w:val="24"/>
                <w:szCs w:val="24"/>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w:t>
            </w:r>
            <w:proofErr w:type="spellStart"/>
            <w:r w:rsidRPr="00C64C70">
              <w:rPr>
                <w:rFonts w:ascii="Times New Roman" w:hAnsi="Times New Roman" w:cs="Times New Roman"/>
                <w:sz w:val="24"/>
                <w:szCs w:val="24"/>
              </w:rPr>
              <w:t>Електропостачальник</w:t>
            </w:r>
            <w:proofErr w:type="spellEnd"/>
            <w:r w:rsidRPr="00C64C70">
              <w:rPr>
                <w:rFonts w:ascii="Times New Roman" w:hAnsi="Times New Roman" w:cs="Times New Roman"/>
                <w:sz w:val="24"/>
                <w:szCs w:val="24"/>
              </w:rPr>
              <w:t xml:space="preserve">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w:t>
            </w:r>
            <w:proofErr w:type="spellStart"/>
            <w:r w:rsidRPr="00C64C70">
              <w:rPr>
                <w:rFonts w:ascii="Times New Roman" w:hAnsi="Times New Roman" w:cs="Times New Roman"/>
                <w:sz w:val="24"/>
                <w:szCs w:val="24"/>
              </w:rPr>
              <w:t>електропостачальником</w:t>
            </w:r>
            <w:proofErr w:type="spellEnd"/>
            <w:r w:rsidRPr="00C64C70">
              <w:rPr>
                <w:rFonts w:ascii="Times New Roman" w:hAnsi="Times New Roman" w:cs="Times New Roman"/>
                <w:sz w:val="24"/>
                <w:szCs w:val="24"/>
              </w:rPr>
              <w:t xml:space="preserve">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w:t>
            </w:r>
            <w:proofErr w:type="spellStart"/>
            <w:r w:rsidRPr="00C64C70">
              <w:rPr>
                <w:rFonts w:ascii="Times New Roman" w:hAnsi="Times New Roman" w:cs="Times New Roman"/>
                <w:sz w:val="24"/>
                <w:szCs w:val="24"/>
              </w:rPr>
              <w:t>вебсайті</w:t>
            </w:r>
            <w:proofErr w:type="spellEnd"/>
            <w:r w:rsidRPr="00C64C70">
              <w:rPr>
                <w:rFonts w:ascii="Times New Roman" w:hAnsi="Times New Roman" w:cs="Times New Roman"/>
                <w:sz w:val="24"/>
                <w:szCs w:val="24"/>
              </w:rPr>
              <w:t xml:space="preserve"> порядок надання компенсацій та їх розміри.</w:t>
            </w:r>
          </w:p>
        </w:tc>
      </w:tr>
      <w:tr w:rsidR="00C64C70" w:rsidRPr="002E523A" w14:paraId="747DF83D" w14:textId="77777777" w:rsidTr="00A64DCA">
        <w:tc>
          <w:tcPr>
            <w:tcW w:w="3681" w:type="dxa"/>
          </w:tcPr>
          <w:p w14:paraId="49706348" w14:textId="36F45A5E" w:rsidR="00C64C70" w:rsidRPr="002E523A" w:rsidRDefault="00C64C70" w:rsidP="00006A46">
            <w:pPr>
              <w:jc w:val="both"/>
              <w:rPr>
                <w:rFonts w:ascii="Times New Roman" w:hAnsi="Times New Roman" w:cs="Times New Roman"/>
                <w:sz w:val="24"/>
                <w:szCs w:val="24"/>
              </w:rPr>
            </w:pPr>
            <w:r w:rsidRPr="002E523A">
              <w:rPr>
                <w:rFonts w:ascii="Times New Roman" w:hAnsi="Times New Roman" w:cs="Times New Roman"/>
                <w:sz w:val="24"/>
                <w:szCs w:val="24"/>
              </w:rPr>
              <w:lastRenderedPageBreak/>
              <w:t>Обґрунтування очікуваної вартості предмета закупівлі</w:t>
            </w:r>
          </w:p>
        </w:tc>
        <w:tc>
          <w:tcPr>
            <w:tcW w:w="6237" w:type="dxa"/>
          </w:tcPr>
          <w:p w14:paraId="779D9C31" w14:textId="742A9A6B" w:rsidR="00C64C70" w:rsidRPr="002E523A" w:rsidRDefault="00C64C70" w:rsidP="00006A46">
            <w:pPr>
              <w:jc w:val="both"/>
              <w:rPr>
                <w:rFonts w:ascii="Times New Roman" w:hAnsi="Times New Roman" w:cs="Times New Roman"/>
                <w:sz w:val="24"/>
                <w:szCs w:val="24"/>
              </w:rPr>
            </w:pPr>
            <w:r w:rsidRPr="00C64C70">
              <w:rPr>
                <w:rFonts w:ascii="Times New Roman" w:hAnsi="Times New Roman" w:cs="Times New Roman"/>
                <w:sz w:val="24"/>
                <w:szCs w:val="24"/>
              </w:rPr>
              <w:t>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w:t>
            </w:r>
            <w:r>
              <w:rPr>
                <w:rFonts w:ascii="Times New Roman" w:hAnsi="Times New Roman" w:cs="Times New Roman"/>
                <w:sz w:val="24"/>
                <w:szCs w:val="24"/>
              </w:rPr>
              <w:t xml:space="preserve">. </w:t>
            </w:r>
            <w:r w:rsidRPr="00C64C70">
              <w:rPr>
                <w:rFonts w:ascii="Times New Roman" w:hAnsi="Times New Roman" w:cs="Times New Roman"/>
                <w:sz w:val="24"/>
                <w:szCs w:val="24"/>
              </w:rPr>
              <w:t>Ціна, за якою здійснюється постачання електричної енергії споживачам постачальником «останньої надії», розраховується відповідно до Порядку формування ціни, за якою здійснюється постачання електричної енергії споживачам постачальником «останньої надії», затвердженим постановою НКРЕКП від 05.10.2018 № 1179.</w:t>
            </w:r>
            <w:r>
              <w:rPr>
                <w:rFonts w:ascii="Times New Roman" w:hAnsi="Times New Roman" w:cs="Times New Roman"/>
                <w:sz w:val="24"/>
                <w:szCs w:val="24"/>
              </w:rPr>
              <w:t xml:space="preserve"> </w:t>
            </w:r>
          </w:p>
        </w:tc>
      </w:tr>
      <w:tr w:rsidR="00C64C70" w:rsidRPr="002E523A" w14:paraId="799FCBAE" w14:textId="77777777" w:rsidTr="00A64DCA">
        <w:tc>
          <w:tcPr>
            <w:tcW w:w="3681" w:type="dxa"/>
          </w:tcPr>
          <w:p w14:paraId="7737E581" w14:textId="45668AFE"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Обґрунтування розміру бюджетного призначення</w:t>
            </w:r>
          </w:p>
        </w:tc>
        <w:tc>
          <w:tcPr>
            <w:tcW w:w="6237" w:type="dxa"/>
          </w:tcPr>
          <w:p w14:paraId="366C73B6" w14:textId="39FC1006" w:rsidR="00C64C70" w:rsidRDefault="00C64C70" w:rsidP="00006A46">
            <w:pPr>
              <w:jc w:val="both"/>
              <w:rPr>
                <w:rFonts w:ascii="Times New Roman" w:hAnsi="Times New Roman" w:cs="Times New Roman"/>
                <w:sz w:val="24"/>
                <w:szCs w:val="24"/>
              </w:rPr>
            </w:pPr>
            <w:r>
              <w:rPr>
                <w:rFonts w:ascii="Times New Roman" w:hAnsi="Times New Roman" w:cs="Times New Roman"/>
                <w:sz w:val="24"/>
                <w:szCs w:val="24"/>
              </w:rPr>
              <w:t>Р</w:t>
            </w:r>
            <w:r w:rsidRPr="00C64C70">
              <w:rPr>
                <w:rFonts w:ascii="Times New Roman" w:hAnsi="Times New Roman" w:cs="Times New Roman"/>
                <w:sz w:val="24"/>
                <w:szCs w:val="24"/>
              </w:rPr>
              <w:t xml:space="preserve">озмір бюджетного призначення, визначений відповідно до розрахунку до </w:t>
            </w:r>
            <w:r w:rsidR="00AE4B77">
              <w:rPr>
                <w:rFonts w:ascii="Times New Roman" w:hAnsi="Times New Roman" w:cs="Times New Roman"/>
                <w:sz w:val="24"/>
                <w:szCs w:val="24"/>
              </w:rPr>
              <w:t xml:space="preserve">доведеного </w:t>
            </w:r>
            <w:r w:rsidRPr="00C64C70">
              <w:rPr>
                <w:rFonts w:ascii="Times New Roman" w:hAnsi="Times New Roman" w:cs="Times New Roman"/>
                <w:sz w:val="24"/>
                <w:szCs w:val="24"/>
              </w:rPr>
              <w:t>кошторису на 202</w:t>
            </w:r>
            <w:r w:rsidR="00AE4B77">
              <w:rPr>
                <w:rFonts w:ascii="Times New Roman" w:hAnsi="Times New Roman" w:cs="Times New Roman"/>
                <w:sz w:val="24"/>
                <w:szCs w:val="24"/>
              </w:rPr>
              <w:t>2</w:t>
            </w:r>
            <w:r w:rsidRPr="00C64C70">
              <w:rPr>
                <w:rFonts w:ascii="Times New Roman" w:hAnsi="Times New Roman" w:cs="Times New Roman"/>
                <w:sz w:val="24"/>
                <w:szCs w:val="24"/>
              </w:rPr>
              <w:t xml:space="preserve"> рік, становить </w:t>
            </w:r>
            <w:r w:rsidR="007F50C5">
              <w:rPr>
                <w:rFonts w:ascii="Times New Roman" w:hAnsi="Times New Roman" w:cs="Times New Roman"/>
                <w:sz w:val="24"/>
                <w:szCs w:val="24"/>
              </w:rPr>
              <w:t>7</w:t>
            </w:r>
            <w:r w:rsidR="00AE4B77">
              <w:rPr>
                <w:rFonts w:ascii="Times New Roman" w:hAnsi="Times New Roman" w:cs="Times New Roman"/>
                <w:sz w:val="24"/>
                <w:szCs w:val="24"/>
              </w:rPr>
              <w:t>85</w:t>
            </w:r>
            <w:r w:rsidR="007B4C38">
              <w:rPr>
                <w:rFonts w:ascii="Times New Roman" w:hAnsi="Times New Roman" w:cs="Times New Roman"/>
                <w:sz w:val="24"/>
                <w:szCs w:val="24"/>
              </w:rPr>
              <w:t xml:space="preserve"> </w:t>
            </w:r>
            <w:r w:rsidR="00AE4B77">
              <w:rPr>
                <w:rFonts w:ascii="Times New Roman" w:hAnsi="Times New Roman" w:cs="Times New Roman"/>
                <w:sz w:val="24"/>
                <w:szCs w:val="24"/>
              </w:rPr>
              <w:t>4</w:t>
            </w:r>
            <w:r w:rsidR="007F50C5">
              <w:rPr>
                <w:rFonts w:ascii="Times New Roman" w:hAnsi="Times New Roman" w:cs="Times New Roman"/>
                <w:sz w:val="24"/>
                <w:szCs w:val="24"/>
              </w:rPr>
              <w:t>00,00</w:t>
            </w:r>
            <w:r w:rsidR="00AE4B77">
              <w:rPr>
                <w:rFonts w:ascii="Times New Roman" w:hAnsi="Times New Roman" w:cs="Times New Roman"/>
                <w:sz w:val="24"/>
                <w:szCs w:val="24"/>
              </w:rPr>
              <w:t xml:space="preserve"> грн.</w:t>
            </w:r>
          </w:p>
        </w:tc>
      </w:tr>
    </w:tbl>
    <w:p w14:paraId="03CD3BB2" w14:textId="77777777" w:rsidR="00E624FB" w:rsidRDefault="000801F0"/>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06A46"/>
    <w:rsid w:val="000801F0"/>
    <w:rsid w:val="0011430B"/>
    <w:rsid w:val="00123892"/>
    <w:rsid w:val="002E02C7"/>
    <w:rsid w:val="002E523A"/>
    <w:rsid w:val="00357EEA"/>
    <w:rsid w:val="00420E67"/>
    <w:rsid w:val="004551FE"/>
    <w:rsid w:val="004F4402"/>
    <w:rsid w:val="00541F36"/>
    <w:rsid w:val="005963A3"/>
    <w:rsid w:val="006C3B33"/>
    <w:rsid w:val="006C7005"/>
    <w:rsid w:val="007606DD"/>
    <w:rsid w:val="00765532"/>
    <w:rsid w:val="007B4C38"/>
    <w:rsid w:val="007F50C5"/>
    <w:rsid w:val="00975051"/>
    <w:rsid w:val="00A64DCA"/>
    <w:rsid w:val="00A70146"/>
    <w:rsid w:val="00AE4B77"/>
    <w:rsid w:val="00B55857"/>
    <w:rsid w:val="00C64C70"/>
    <w:rsid w:val="00E568F3"/>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n">
    <w:name w:val="green"/>
    <w:basedOn w:val="a0"/>
    <w:rsid w:val="00C6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3442</Words>
  <Characters>1962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14</cp:revision>
  <dcterms:created xsi:type="dcterms:W3CDTF">2021-03-09T14:19:00Z</dcterms:created>
  <dcterms:modified xsi:type="dcterms:W3CDTF">2022-01-19T11:12:00Z</dcterms:modified>
</cp:coreProperties>
</file>