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549B958A" w14:textId="77777777" w:rsidR="00C64C70" w:rsidRPr="00C64C70" w:rsidRDefault="002E523A" w:rsidP="0041537B">
            <w:pPr>
              <w:jc w:val="both"/>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w:t>
            </w:r>
            <w:r w:rsidR="00C64C70" w:rsidRPr="00C64C70">
              <w:rPr>
                <w:rFonts w:ascii="Times New Roman" w:hAnsi="Times New Roman" w:cs="Times New Roman"/>
                <w:sz w:val="24"/>
                <w:szCs w:val="24"/>
              </w:rPr>
              <w:t>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5995A621" w:rsidR="002E523A" w:rsidRPr="002E523A" w:rsidRDefault="00C64C70" w:rsidP="0041537B">
            <w:pPr>
              <w:jc w:val="both"/>
              <w:rPr>
                <w:rFonts w:ascii="Times New Roman" w:hAnsi="Times New Roman" w:cs="Times New Roman"/>
                <w:sz w:val="24"/>
                <w:szCs w:val="24"/>
              </w:rPr>
            </w:pPr>
            <w:r w:rsidRPr="00C64C70">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r w:rsidR="002E523A" w:rsidRPr="002E523A">
              <w:rPr>
                <w:rFonts w:ascii="Times New Roman" w:hAnsi="Times New Roman" w:cs="Times New Roman"/>
                <w:sz w:val="24"/>
                <w:szCs w:val="24"/>
              </w:rPr>
              <w:t xml:space="preserve"> </w:t>
            </w:r>
          </w:p>
        </w:tc>
      </w:tr>
      <w:tr w:rsidR="003C1340" w:rsidRPr="002E523A" w14:paraId="5D0008DF" w14:textId="77777777" w:rsidTr="00A64DCA">
        <w:tc>
          <w:tcPr>
            <w:tcW w:w="3681" w:type="dxa"/>
          </w:tcPr>
          <w:p w14:paraId="0F892637" w14:textId="41C54CC7" w:rsidR="003C1340" w:rsidRDefault="003C1340" w:rsidP="003C1340">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491F5206" w14:textId="77777777" w:rsidR="003C1340" w:rsidRPr="00B353AC" w:rsidRDefault="003C1340" w:rsidP="0041537B">
            <w:pPr>
              <w:jc w:val="both"/>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519A80F4" w14:textId="77777777" w:rsidR="003C1340" w:rsidRPr="00B353AC" w:rsidRDefault="003C1340" w:rsidP="0041537B">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2F51E323" w14:textId="77777777" w:rsidR="003C1340" w:rsidRPr="00B353AC" w:rsidRDefault="003C1340" w:rsidP="0041537B">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1B8BCB39" w14:textId="73838F07" w:rsidR="003C1340" w:rsidRDefault="003C1340" w:rsidP="0041537B">
            <w:pPr>
              <w:jc w:val="both"/>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C64C70" w:rsidRPr="002E523A" w14:paraId="491AC748" w14:textId="77777777" w:rsidTr="00A64DCA">
        <w:tc>
          <w:tcPr>
            <w:tcW w:w="3681" w:type="dxa"/>
          </w:tcPr>
          <w:p w14:paraId="588A481B" w14:textId="1698AB7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4BFD2254" w14:textId="0A217008" w:rsidR="00C64C70" w:rsidRPr="00E568F3" w:rsidRDefault="00BE7ABE" w:rsidP="00C64C70">
            <w:pPr>
              <w:rPr>
                <w:rFonts w:ascii="Times New Roman" w:hAnsi="Times New Roman" w:cs="Times New Roman"/>
                <w:sz w:val="24"/>
                <w:szCs w:val="24"/>
              </w:rPr>
            </w:pPr>
            <w:r>
              <w:rPr>
                <w:rFonts w:ascii="Times New Roman" w:hAnsi="Times New Roman" w:cs="Times New Roman"/>
                <w:sz w:val="24"/>
                <w:szCs w:val="24"/>
              </w:rPr>
              <w:t>Відкриті торги</w:t>
            </w:r>
          </w:p>
        </w:tc>
      </w:tr>
      <w:tr w:rsidR="00C64C70" w:rsidRPr="002E523A" w14:paraId="4487E2E5" w14:textId="77777777" w:rsidTr="00A64DCA">
        <w:tc>
          <w:tcPr>
            <w:tcW w:w="3681" w:type="dxa"/>
          </w:tcPr>
          <w:p w14:paraId="4AF61642" w14:textId="4F2FC18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5DC0B260" w14:textId="460C9691" w:rsidR="00C64C70" w:rsidRPr="002E523A" w:rsidRDefault="001F2590" w:rsidP="00C64C70">
            <w:pPr>
              <w:rPr>
                <w:rFonts w:ascii="Times New Roman" w:hAnsi="Times New Roman" w:cs="Times New Roman"/>
                <w:sz w:val="24"/>
                <w:szCs w:val="24"/>
              </w:rPr>
            </w:pPr>
            <w:r w:rsidRPr="001F2590">
              <w:rPr>
                <w:rFonts w:ascii="Times New Roman" w:hAnsi="Times New Roman" w:cs="Times New Roman"/>
                <w:sz w:val="24"/>
                <w:szCs w:val="24"/>
              </w:rPr>
              <w:t>UA-2022-06-23-005781-a</w:t>
            </w:r>
          </w:p>
        </w:tc>
      </w:tr>
      <w:tr w:rsidR="00C64C70" w:rsidRPr="002E523A" w14:paraId="2A361A1B" w14:textId="77777777" w:rsidTr="00A64DCA">
        <w:tc>
          <w:tcPr>
            <w:tcW w:w="3681" w:type="dxa"/>
          </w:tcPr>
          <w:p w14:paraId="682F3053" w14:textId="0B678279"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755DCAB3" w14:textId="169A96F0" w:rsidR="00C64C70" w:rsidRPr="00E568F3"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Код ДК 021:2015: 09310000-5 Електрична енергія (Електрична енергія)</w:t>
            </w:r>
          </w:p>
        </w:tc>
      </w:tr>
      <w:tr w:rsidR="00C64C70" w:rsidRPr="002E523A" w14:paraId="373667A0" w14:textId="77777777" w:rsidTr="00A64DCA">
        <w:tc>
          <w:tcPr>
            <w:tcW w:w="3681" w:type="dxa"/>
          </w:tcPr>
          <w:p w14:paraId="26CD7B14" w14:textId="1A146FA8"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61BD3C9C" w:rsidR="00C64C70" w:rsidRPr="00A053ED" w:rsidRDefault="001F2590" w:rsidP="00C64C70">
            <w:pPr>
              <w:rPr>
                <w:rFonts w:ascii="Times New Roman" w:hAnsi="Times New Roman" w:cs="Times New Roman"/>
                <w:sz w:val="24"/>
                <w:szCs w:val="24"/>
              </w:rPr>
            </w:pPr>
            <w:r>
              <w:rPr>
                <w:rFonts w:ascii="Times New Roman" w:hAnsi="Times New Roman" w:cs="Times New Roman"/>
                <w:sz w:val="24"/>
                <w:szCs w:val="24"/>
              </w:rPr>
              <w:t>1 000 0000,</w:t>
            </w:r>
            <w:r w:rsidR="0041537B" w:rsidRPr="0041537B">
              <w:rPr>
                <w:rFonts w:ascii="Times New Roman" w:hAnsi="Times New Roman" w:cs="Times New Roman"/>
                <w:sz w:val="24"/>
                <w:szCs w:val="24"/>
                <w:lang w:val="en-US"/>
              </w:rPr>
              <w:t>00</w:t>
            </w:r>
            <w:r w:rsidR="00A053ED">
              <w:rPr>
                <w:rFonts w:ascii="Times New Roman" w:hAnsi="Times New Roman" w:cs="Times New Roman"/>
                <w:sz w:val="24"/>
                <w:szCs w:val="24"/>
              </w:rPr>
              <w:t xml:space="preserve"> з ПДВ</w:t>
            </w:r>
          </w:p>
        </w:tc>
      </w:tr>
      <w:tr w:rsidR="00C64C70" w:rsidRPr="002E523A" w14:paraId="6DB4BAD5" w14:textId="77777777" w:rsidTr="00A64DCA">
        <w:tc>
          <w:tcPr>
            <w:tcW w:w="3681" w:type="dxa"/>
          </w:tcPr>
          <w:p w14:paraId="2C1832C0" w14:textId="44CE772D"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5A66DBAD" w14:textId="1DDCEE4F" w:rsidR="00C64C70" w:rsidRDefault="00C64C70" w:rsidP="00FA4558">
            <w:pPr>
              <w:jc w:val="both"/>
              <w:rPr>
                <w:rFonts w:ascii="Times New Roman" w:hAnsi="Times New Roman" w:cs="Times New Roman"/>
                <w:sz w:val="24"/>
                <w:szCs w:val="24"/>
              </w:rPr>
            </w:pPr>
            <w:r w:rsidRPr="00C64C70">
              <w:rPr>
                <w:rFonts w:ascii="Times New Roman" w:hAnsi="Times New Roman" w:cs="Times New Roman"/>
                <w:sz w:val="24"/>
                <w:szCs w:val="24"/>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7D135A3D" w14:textId="77777777" w:rsidR="00C64C70" w:rsidRDefault="00C64C70" w:rsidP="00FA4558">
            <w:pPr>
              <w:jc w:val="both"/>
              <w:rPr>
                <w:rFonts w:ascii="Times New Roman" w:hAnsi="Times New Roman" w:cs="Times New Roman"/>
                <w:sz w:val="24"/>
                <w:szCs w:val="24"/>
              </w:rPr>
            </w:pPr>
          </w:p>
          <w:p w14:paraId="177175B3" w14:textId="2C270FB3" w:rsidR="00C64C70" w:rsidRDefault="00C64C70" w:rsidP="005303E2">
            <w:pPr>
              <w:jc w:val="both"/>
              <w:rPr>
                <w:rFonts w:ascii="Times New Roman" w:hAnsi="Times New Roman" w:cs="Times New Roman"/>
                <w:sz w:val="24"/>
                <w:szCs w:val="24"/>
              </w:rPr>
            </w:pPr>
            <w:r w:rsidRPr="00C64C70">
              <w:rPr>
                <w:rFonts w:ascii="Times New Roman" w:hAnsi="Times New Roman" w:cs="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1F2590">
              <w:rPr>
                <w:rFonts w:ascii="Times New Roman" w:hAnsi="Times New Roman" w:cs="Times New Roman"/>
                <w:sz w:val="24"/>
                <w:szCs w:val="24"/>
              </w:rPr>
              <w:t>230 000</w:t>
            </w:r>
            <w:r w:rsidRPr="00C64C70">
              <w:rPr>
                <w:rFonts w:ascii="Times New Roman" w:hAnsi="Times New Roman" w:cs="Times New Roman"/>
                <w:sz w:val="24"/>
                <w:szCs w:val="24"/>
              </w:rPr>
              <w:t xml:space="preserve"> кВт. год на</w:t>
            </w:r>
            <w:r>
              <w:rPr>
                <w:rFonts w:ascii="Times New Roman" w:hAnsi="Times New Roman" w:cs="Times New Roman"/>
                <w:sz w:val="24"/>
                <w:szCs w:val="24"/>
              </w:rPr>
              <w:t xml:space="preserve"> </w:t>
            </w:r>
            <w:r w:rsidR="005303E2">
              <w:rPr>
                <w:rFonts w:ascii="Times New Roman" w:hAnsi="Times New Roman" w:cs="Times New Roman"/>
                <w:sz w:val="24"/>
                <w:szCs w:val="24"/>
              </w:rPr>
              <w:t>л</w:t>
            </w:r>
            <w:r w:rsidR="001F2590">
              <w:rPr>
                <w:rFonts w:ascii="Times New Roman" w:hAnsi="Times New Roman" w:cs="Times New Roman"/>
                <w:sz w:val="24"/>
                <w:szCs w:val="24"/>
              </w:rPr>
              <w:t>ипень-грудень</w:t>
            </w:r>
            <w:r w:rsidRPr="00C64C70">
              <w:rPr>
                <w:rFonts w:ascii="Times New Roman" w:hAnsi="Times New Roman" w:cs="Times New Roman"/>
                <w:sz w:val="24"/>
                <w:szCs w:val="24"/>
              </w:rPr>
              <w:t xml:space="preserve"> 202</w:t>
            </w:r>
            <w:r w:rsidR="005303E2">
              <w:rPr>
                <w:rFonts w:ascii="Times New Roman" w:hAnsi="Times New Roman" w:cs="Times New Roman"/>
                <w:sz w:val="24"/>
                <w:szCs w:val="24"/>
              </w:rPr>
              <w:t>2</w:t>
            </w:r>
            <w:r w:rsidRPr="00C64C70">
              <w:rPr>
                <w:rFonts w:ascii="Times New Roman" w:hAnsi="Times New Roman" w:cs="Times New Roman"/>
                <w:sz w:val="24"/>
                <w:szCs w:val="24"/>
              </w:rPr>
              <w:t>р.</w:t>
            </w:r>
          </w:p>
          <w:p w14:paraId="3A3FF81A" w14:textId="77777777" w:rsidR="00C64C70" w:rsidRPr="00C64C70" w:rsidRDefault="00C64C70" w:rsidP="00FA4558">
            <w:pPr>
              <w:jc w:val="both"/>
              <w:rPr>
                <w:rFonts w:ascii="Times New Roman" w:hAnsi="Times New Roman" w:cs="Times New Roman"/>
                <w:sz w:val="24"/>
                <w:szCs w:val="24"/>
              </w:rPr>
            </w:pPr>
            <w:r w:rsidRPr="00C64C70">
              <w:rPr>
                <w:rFonts w:ascii="Times New Roman" w:hAnsi="Times New Roman" w:cs="Times New Roman"/>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31DD290" w14:textId="77777777" w:rsidR="00C64C70" w:rsidRPr="00C64C70" w:rsidRDefault="00C64C70" w:rsidP="00FA4558">
            <w:pPr>
              <w:jc w:val="both"/>
              <w:rPr>
                <w:rFonts w:ascii="Times New Roman" w:hAnsi="Times New Roman" w:cs="Times New Roman"/>
                <w:sz w:val="24"/>
                <w:szCs w:val="24"/>
              </w:rPr>
            </w:pPr>
          </w:p>
          <w:p w14:paraId="6A23C556" w14:textId="77777777" w:rsidR="00C64C70" w:rsidRPr="00C64C70" w:rsidRDefault="00C64C70" w:rsidP="00FA4558">
            <w:pPr>
              <w:jc w:val="both"/>
              <w:rPr>
                <w:rFonts w:ascii="Times New Roman" w:hAnsi="Times New Roman" w:cs="Times New Roman"/>
                <w:sz w:val="24"/>
                <w:szCs w:val="24"/>
              </w:rPr>
            </w:pPr>
            <w:r w:rsidRPr="00C64C70">
              <w:rPr>
                <w:rFonts w:ascii="Times New Roman" w:hAnsi="Times New Roman" w:cs="Times New Roman"/>
                <w:sz w:val="24"/>
                <w:szCs w:val="24"/>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w:t>
            </w:r>
            <w:r w:rsidRPr="00C64C70">
              <w:rPr>
                <w:rFonts w:ascii="Times New Roman" w:hAnsi="Times New Roman" w:cs="Times New Roman"/>
                <w:sz w:val="24"/>
                <w:szCs w:val="24"/>
              </w:rPr>
              <w:lastRenderedPageBreak/>
              <w:t>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79566B13" w14:textId="77777777" w:rsidR="00C64C70" w:rsidRPr="00C64C70" w:rsidRDefault="00C64C70" w:rsidP="00FA4558">
            <w:pPr>
              <w:jc w:val="both"/>
              <w:rPr>
                <w:rFonts w:ascii="Times New Roman" w:hAnsi="Times New Roman" w:cs="Times New Roman"/>
                <w:sz w:val="24"/>
                <w:szCs w:val="24"/>
              </w:rPr>
            </w:pPr>
          </w:p>
          <w:p w14:paraId="375FB522" w14:textId="0356BB41" w:rsidR="00C64C70" w:rsidRPr="002E523A" w:rsidRDefault="00C64C70" w:rsidP="00FA4558">
            <w:pPr>
              <w:jc w:val="both"/>
              <w:rPr>
                <w:rFonts w:ascii="Times New Roman" w:hAnsi="Times New Roman" w:cs="Times New Roman"/>
                <w:sz w:val="24"/>
                <w:szCs w:val="24"/>
              </w:rPr>
            </w:pPr>
            <w:r w:rsidRPr="00C64C70">
              <w:rPr>
                <w:rFonts w:ascii="Times New Roman" w:hAnsi="Times New Roman" w:cs="Times New Roman"/>
                <w:sz w:val="24"/>
                <w:szCs w:val="24"/>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tc>
      </w:tr>
      <w:tr w:rsidR="00C64C70" w:rsidRPr="002E523A" w14:paraId="747DF83D" w14:textId="77777777" w:rsidTr="00A64DCA">
        <w:tc>
          <w:tcPr>
            <w:tcW w:w="3681" w:type="dxa"/>
          </w:tcPr>
          <w:p w14:paraId="49706348" w14:textId="36F45A5E"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lastRenderedPageBreak/>
              <w:t>Обґрунтування очікуваної вартості предмета закупівлі</w:t>
            </w:r>
          </w:p>
        </w:tc>
        <w:tc>
          <w:tcPr>
            <w:tcW w:w="6237" w:type="dxa"/>
          </w:tcPr>
          <w:p w14:paraId="46C5F905" w14:textId="1722E443" w:rsidR="005267F8" w:rsidRPr="005267F8" w:rsidRDefault="005267F8" w:rsidP="00A371D7">
            <w:pPr>
              <w:jc w:val="both"/>
              <w:rPr>
                <w:rFonts w:ascii="Times New Roman" w:hAnsi="Times New Roman" w:cs="Times New Roman"/>
                <w:sz w:val="24"/>
                <w:szCs w:val="24"/>
              </w:rPr>
            </w:pPr>
            <w:r w:rsidRPr="005267F8">
              <w:rPr>
                <w:rFonts w:ascii="Times New Roman" w:hAnsi="Times New Roman" w:cs="Times New Roman"/>
                <w:sz w:val="24"/>
                <w:szCs w:val="24"/>
              </w:rPr>
              <w:t xml:space="preserve">Визначення очікуваної вартості предмета закупівлі обумовлено аналізом споживання (річного та місячного) електричної енергії за </w:t>
            </w:r>
            <w:r w:rsidR="00BE7ABE">
              <w:rPr>
                <w:rFonts w:ascii="Times New Roman" w:hAnsi="Times New Roman" w:cs="Times New Roman"/>
                <w:sz w:val="24"/>
                <w:szCs w:val="24"/>
              </w:rPr>
              <w:t>січень-</w:t>
            </w:r>
            <w:r w:rsidR="001F2590">
              <w:rPr>
                <w:rFonts w:ascii="Times New Roman" w:hAnsi="Times New Roman" w:cs="Times New Roman"/>
                <w:sz w:val="24"/>
                <w:szCs w:val="24"/>
              </w:rPr>
              <w:t xml:space="preserve">червень </w:t>
            </w:r>
            <w:r>
              <w:rPr>
                <w:rFonts w:ascii="Times New Roman" w:hAnsi="Times New Roman" w:cs="Times New Roman"/>
                <w:sz w:val="24"/>
                <w:szCs w:val="24"/>
              </w:rPr>
              <w:t>202</w:t>
            </w:r>
            <w:r w:rsidR="001F2590">
              <w:rPr>
                <w:rFonts w:ascii="Times New Roman" w:hAnsi="Times New Roman" w:cs="Times New Roman"/>
                <w:sz w:val="24"/>
                <w:szCs w:val="24"/>
              </w:rPr>
              <w:t>2</w:t>
            </w:r>
            <w:r>
              <w:rPr>
                <w:rFonts w:ascii="Times New Roman" w:hAnsi="Times New Roman" w:cs="Times New Roman"/>
                <w:sz w:val="24"/>
                <w:szCs w:val="24"/>
              </w:rPr>
              <w:t xml:space="preserve"> р</w:t>
            </w:r>
            <w:r w:rsidR="003C1340">
              <w:rPr>
                <w:rFonts w:ascii="Times New Roman" w:hAnsi="Times New Roman" w:cs="Times New Roman"/>
                <w:sz w:val="24"/>
                <w:szCs w:val="24"/>
              </w:rPr>
              <w:t>оку</w:t>
            </w:r>
            <w:r w:rsidRPr="005267F8">
              <w:rPr>
                <w:rFonts w:ascii="Times New Roman" w:hAnsi="Times New Roman" w:cs="Times New Roman"/>
                <w:sz w:val="24"/>
                <w:szCs w:val="24"/>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779D9C31" w14:textId="3C996D3F" w:rsidR="00C64C70" w:rsidRPr="002E523A" w:rsidRDefault="005267F8" w:rsidP="00992893">
            <w:pPr>
              <w:jc w:val="both"/>
              <w:rPr>
                <w:rFonts w:ascii="Times New Roman" w:hAnsi="Times New Roman" w:cs="Times New Roman"/>
                <w:sz w:val="24"/>
                <w:szCs w:val="24"/>
              </w:rPr>
            </w:pPr>
            <w:r w:rsidRPr="005267F8">
              <w:rPr>
                <w:rFonts w:ascii="Times New Roman" w:hAnsi="Times New Roman" w:cs="Times New Roman"/>
                <w:sz w:val="24"/>
                <w:szCs w:val="24"/>
              </w:rPr>
              <w:lastRenderedPageBreak/>
              <w:t>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w:t>
            </w:r>
            <w:r w:rsidR="00DC24E8">
              <w:rPr>
                <w:rFonts w:ascii="Times New Roman" w:hAnsi="Times New Roman" w:cs="Times New Roman"/>
                <w:sz w:val="24"/>
                <w:szCs w:val="24"/>
              </w:rPr>
              <w:t>. До ціни на постачання електричної енергії не включен</w:t>
            </w:r>
            <w:r w:rsidR="009F5075">
              <w:rPr>
                <w:rFonts w:ascii="Times New Roman" w:hAnsi="Times New Roman" w:cs="Times New Roman"/>
                <w:sz w:val="24"/>
                <w:szCs w:val="24"/>
              </w:rPr>
              <w:t>і</w:t>
            </w:r>
            <w:r w:rsidR="00DC24E8">
              <w:rPr>
                <w:rFonts w:ascii="Times New Roman" w:hAnsi="Times New Roman" w:cs="Times New Roman"/>
                <w:sz w:val="24"/>
                <w:szCs w:val="24"/>
              </w:rPr>
              <w:t xml:space="preserve"> послуги з розподілу.</w:t>
            </w:r>
          </w:p>
        </w:tc>
      </w:tr>
      <w:tr w:rsidR="00C64C70" w:rsidRPr="002E523A" w14:paraId="799FCBAE" w14:textId="77777777" w:rsidTr="00A64DCA">
        <w:tc>
          <w:tcPr>
            <w:tcW w:w="3681" w:type="dxa"/>
          </w:tcPr>
          <w:p w14:paraId="7737E581" w14:textId="45668AFE"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655EF370" w:rsidR="00450A7B" w:rsidRDefault="00450A7B" w:rsidP="0012668E">
            <w:pPr>
              <w:jc w:val="both"/>
              <w:rPr>
                <w:rFonts w:ascii="Times New Roman" w:hAnsi="Times New Roman" w:cs="Times New Roman"/>
                <w:sz w:val="24"/>
                <w:szCs w:val="24"/>
              </w:rPr>
            </w:pPr>
            <w:r>
              <w:rPr>
                <w:rFonts w:ascii="Times New Roman" w:hAnsi="Times New Roman" w:cs="Times New Roman"/>
                <w:sz w:val="24"/>
                <w:szCs w:val="24"/>
              </w:rPr>
              <w:t>Р</w:t>
            </w:r>
            <w:r w:rsidRPr="00C64C70">
              <w:rPr>
                <w:rFonts w:ascii="Times New Roman" w:hAnsi="Times New Roman" w:cs="Times New Roman"/>
                <w:sz w:val="24"/>
                <w:szCs w:val="24"/>
              </w:rPr>
              <w:t>озмір бюджетного призначення, визначений відповідно до розрахунку до кошторису на 202</w:t>
            </w:r>
            <w:r>
              <w:rPr>
                <w:rFonts w:ascii="Times New Roman" w:hAnsi="Times New Roman" w:cs="Times New Roman"/>
                <w:sz w:val="24"/>
                <w:szCs w:val="24"/>
              </w:rPr>
              <w:t>2</w:t>
            </w:r>
            <w:r w:rsidRPr="00C64C70">
              <w:rPr>
                <w:rFonts w:ascii="Times New Roman" w:hAnsi="Times New Roman" w:cs="Times New Roman"/>
                <w:sz w:val="24"/>
                <w:szCs w:val="24"/>
              </w:rPr>
              <w:t xml:space="preserve"> рік</w:t>
            </w:r>
            <w:r w:rsidR="009435B2">
              <w:rPr>
                <w:rFonts w:ascii="Times New Roman" w:hAnsi="Times New Roman" w:cs="Times New Roman"/>
                <w:sz w:val="24"/>
                <w:szCs w:val="24"/>
              </w:rPr>
              <w:t>.</w:t>
            </w:r>
          </w:p>
        </w:tc>
      </w:tr>
    </w:tbl>
    <w:p w14:paraId="03CD3BB2" w14:textId="77777777" w:rsidR="00E624FB" w:rsidRDefault="009435B2"/>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41752"/>
    <w:rsid w:val="000C576D"/>
    <w:rsid w:val="00123892"/>
    <w:rsid w:val="0012668E"/>
    <w:rsid w:val="00167D1A"/>
    <w:rsid w:val="001F2590"/>
    <w:rsid w:val="00202B1D"/>
    <w:rsid w:val="0020623F"/>
    <w:rsid w:val="002E02C7"/>
    <w:rsid w:val="002E523A"/>
    <w:rsid w:val="00343F5A"/>
    <w:rsid w:val="003C1340"/>
    <w:rsid w:val="0041537B"/>
    <w:rsid w:val="00420E67"/>
    <w:rsid w:val="00450A7B"/>
    <w:rsid w:val="004F03F3"/>
    <w:rsid w:val="004F4402"/>
    <w:rsid w:val="005267F8"/>
    <w:rsid w:val="005303E2"/>
    <w:rsid w:val="00541F36"/>
    <w:rsid w:val="00565B77"/>
    <w:rsid w:val="005963A3"/>
    <w:rsid w:val="00636578"/>
    <w:rsid w:val="006C7005"/>
    <w:rsid w:val="007606DD"/>
    <w:rsid w:val="00765532"/>
    <w:rsid w:val="007B4C38"/>
    <w:rsid w:val="007F50C5"/>
    <w:rsid w:val="00833361"/>
    <w:rsid w:val="009435B2"/>
    <w:rsid w:val="00975051"/>
    <w:rsid w:val="00992893"/>
    <w:rsid w:val="009D1AE0"/>
    <w:rsid w:val="009F5075"/>
    <w:rsid w:val="00A053ED"/>
    <w:rsid w:val="00A371D7"/>
    <w:rsid w:val="00A64DCA"/>
    <w:rsid w:val="00A70146"/>
    <w:rsid w:val="00AC1550"/>
    <w:rsid w:val="00B55857"/>
    <w:rsid w:val="00B8347C"/>
    <w:rsid w:val="00BE7ABE"/>
    <w:rsid w:val="00C44726"/>
    <w:rsid w:val="00C64C70"/>
    <w:rsid w:val="00CE409D"/>
    <w:rsid w:val="00D57E5B"/>
    <w:rsid w:val="00DC24E8"/>
    <w:rsid w:val="00E009C5"/>
    <w:rsid w:val="00E568F3"/>
    <w:rsid w:val="00F73EE1"/>
    <w:rsid w:val="00FA03FD"/>
    <w:rsid w:val="00FA4558"/>
    <w:rsid w:val="00FD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
    <w:name w:val="green"/>
    <w:basedOn w:val="a0"/>
    <w:rsid w:val="00C6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49974">
      <w:bodyDiv w:val="1"/>
      <w:marLeft w:val="0"/>
      <w:marRight w:val="0"/>
      <w:marTop w:val="0"/>
      <w:marBottom w:val="0"/>
      <w:divBdr>
        <w:top w:val="none" w:sz="0" w:space="0" w:color="auto"/>
        <w:left w:val="none" w:sz="0" w:space="0" w:color="auto"/>
        <w:bottom w:val="none" w:sz="0" w:space="0" w:color="auto"/>
        <w:right w:val="none" w:sz="0" w:space="0" w:color="auto"/>
      </w:divBdr>
      <w:divsChild>
        <w:div w:id="853375686">
          <w:marLeft w:val="-225"/>
          <w:marRight w:val="-225"/>
          <w:marTop w:val="0"/>
          <w:marBottom w:val="0"/>
          <w:divBdr>
            <w:top w:val="none" w:sz="0" w:space="0" w:color="auto"/>
            <w:left w:val="none" w:sz="0" w:space="0" w:color="auto"/>
            <w:bottom w:val="none" w:sz="0" w:space="0" w:color="auto"/>
            <w:right w:val="none" w:sz="0" w:space="0" w:color="auto"/>
          </w:divBdr>
          <w:divsChild>
            <w:div w:id="2062098979">
              <w:marLeft w:val="0"/>
              <w:marRight w:val="0"/>
              <w:marTop w:val="0"/>
              <w:marBottom w:val="0"/>
              <w:divBdr>
                <w:top w:val="none" w:sz="0" w:space="0" w:color="auto"/>
                <w:left w:val="none" w:sz="0" w:space="0" w:color="auto"/>
                <w:bottom w:val="none" w:sz="0" w:space="0" w:color="auto"/>
                <w:right w:val="none" w:sz="0" w:space="0" w:color="auto"/>
              </w:divBdr>
            </w:div>
          </w:divsChild>
        </w:div>
        <w:div w:id="1382246570">
          <w:marLeft w:val="-225"/>
          <w:marRight w:val="-225"/>
          <w:marTop w:val="0"/>
          <w:marBottom w:val="0"/>
          <w:divBdr>
            <w:top w:val="none" w:sz="0" w:space="0" w:color="auto"/>
            <w:left w:val="none" w:sz="0" w:space="0" w:color="auto"/>
            <w:bottom w:val="none" w:sz="0" w:space="0" w:color="auto"/>
            <w:right w:val="none" w:sz="0" w:space="0" w:color="auto"/>
          </w:divBdr>
          <w:divsChild>
            <w:div w:id="427626894">
              <w:marLeft w:val="0"/>
              <w:marRight w:val="0"/>
              <w:marTop w:val="0"/>
              <w:marBottom w:val="0"/>
              <w:divBdr>
                <w:top w:val="none" w:sz="0" w:space="0" w:color="auto"/>
                <w:left w:val="none" w:sz="0" w:space="0" w:color="auto"/>
                <w:bottom w:val="none" w:sz="0" w:space="0" w:color="auto"/>
                <w:right w:val="none" w:sz="0" w:space="0" w:color="auto"/>
              </w:divBdr>
            </w:div>
            <w:div w:id="2751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3933</Words>
  <Characters>2242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29</cp:revision>
  <cp:lastPrinted>2022-01-19T10:00:00Z</cp:lastPrinted>
  <dcterms:created xsi:type="dcterms:W3CDTF">2021-10-18T13:27:00Z</dcterms:created>
  <dcterms:modified xsi:type="dcterms:W3CDTF">2022-07-01T12:14:00Z</dcterms:modified>
</cp:coreProperties>
</file>