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2CBB4DB7" w14:textId="4BE53A63" w:rsidR="002E523A" w:rsidRPr="002E523A" w:rsidRDefault="00672002" w:rsidP="00515EEA">
            <w:pPr>
              <w:jc w:val="both"/>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розміру бюджетного призначення, очікуваної вартості предмета закупівлі</w:t>
            </w:r>
            <w:r w:rsidR="003C3F75">
              <w:rPr>
                <w:rFonts w:ascii="Times New Roman" w:hAnsi="Times New Roman" w:cs="Times New Roman"/>
                <w:sz w:val="24"/>
                <w:szCs w:val="24"/>
              </w:rPr>
              <w:t xml:space="preserve"> </w:t>
            </w:r>
            <w:bookmarkStart w:id="0" w:name="_GoBack"/>
            <w:bookmarkEnd w:id="0"/>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0C7625"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DC0B260" w14:textId="30556AF3" w:rsidR="002E523A" w:rsidRPr="002E523A" w:rsidRDefault="00FB46D1" w:rsidP="00B04286">
            <w:pPr>
              <w:rPr>
                <w:rFonts w:ascii="Times New Roman" w:hAnsi="Times New Roman" w:cs="Times New Roman"/>
                <w:sz w:val="24"/>
                <w:szCs w:val="24"/>
              </w:rPr>
            </w:pPr>
            <w:r>
              <w:rPr>
                <w:rFonts w:ascii="Times New Roman" w:hAnsi="Times New Roman" w:cs="Times New Roman"/>
                <w:sz w:val="24"/>
                <w:szCs w:val="24"/>
              </w:rPr>
              <w:t xml:space="preserve">ДК 021:2015 код </w:t>
            </w:r>
            <w:r>
              <w:rPr>
                <w:rFonts w:ascii="Times New Roman" w:hAnsi="Times New Roman" w:cs="Times New Roman"/>
                <w:color w:val="000000"/>
                <w:sz w:val="24"/>
                <w:szCs w:val="24"/>
              </w:rPr>
              <w:t xml:space="preserve">55120000-7 Послуги з організації зустрічей і конференцій у готелях (Послуги із організації та забезпечення проведення заходів в рамках реалізації </w:t>
            </w:r>
            <w:proofErr w:type="spellStart"/>
            <w:r>
              <w:rPr>
                <w:rFonts w:ascii="Times New Roman" w:hAnsi="Times New Roman" w:cs="Times New Roman"/>
                <w:color w:val="000000"/>
                <w:sz w:val="24"/>
                <w:szCs w:val="24"/>
              </w:rPr>
              <w:t>проєкту</w:t>
            </w:r>
            <w:proofErr w:type="spellEnd"/>
            <w:r>
              <w:rPr>
                <w:rFonts w:ascii="Times New Roman" w:hAnsi="Times New Roman" w:cs="Times New Roman"/>
                <w:color w:val="000000"/>
                <w:sz w:val="24"/>
                <w:szCs w:val="24"/>
              </w:rPr>
              <w:t xml:space="preserve"> «Надання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w:t>
            </w:r>
            <w:r>
              <w:rPr>
                <w:rFonts w:ascii="Times New Roman" w:eastAsia="Times New Roman" w:hAnsi="Times New Roman" w:cs="Times New Roman"/>
                <w:sz w:val="24"/>
                <w:szCs w:val="24"/>
              </w:rPr>
              <w:t xml:space="preserve"> </w:t>
            </w:r>
          </w:p>
        </w:tc>
      </w:tr>
      <w:tr w:rsidR="00B353AC" w:rsidRPr="002E523A"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353AC" w:rsidRDefault="00B353AC" w:rsidP="00B04286">
            <w:pPr>
              <w:rPr>
                <w:rFonts w:ascii="Times New Roman" w:hAnsi="Times New Roman" w:cs="Times New Roman"/>
                <w:color w:val="000000" w:themeColor="text1"/>
                <w:sz w:val="24"/>
                <w:szCs w:val="24"/>
              </w:rPr>
            </w:pPr>
            <w:r w:rsidRPr="00B353AC">
              <w:rPr>
                <w:rFonts w:ascii="Times New Roman" w:hAnsi="Times New Roman" w:cs="Times New Roman"/>
                <w:color w:val="000000" w:themeColor="text1"/>
                <w:sz w:val="24"/>
                <w:szCs w:val="24"/>
              </w:rPr>
              <w:t>Державна установа "Центр громадського здоров'я Міністерства охорони здоров'я України"</w:t>
            </w:r>
          </w:p>
          <w:p w14:paraId="236AC74C"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rPr>
              <w:t xml:space="preserve">ЄДРПОУ: </w:t>
            </w:r>
            <w:r w:rsidRPr="00B353AC">
              <w:rPr>
                <w:rFonts w:ascii="Times New Roman" w:hAnsi="Times New Roman" w:cs="Times New Roman"/>
                <w:color w:val="000000" w:themeColor="text1"/>
                <w:sz w:val="24"/>
                <w:szCs w:val="24"/>
                <w:shd w:val="clear" w:color="auto" w:fill="FFFFFF"/>
              </w:rPr>
              <w:t>40524109</w:t>
            </w:r>
          </w:p>
          <w:p w14:paraId="107ADC61"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353AC">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672002" w:rsidRPr="002E523A" w14:paraId="12F68391" w14:textId="77777777" w:rsidTr="00A64DCA">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tcPr>
          <w:p w14:paraId="4D92C759" w14:textId="47EF6272" w:rsidR="00672002" w:rsidRPr="00515EEA" w:rsidRDefault="00515EEA" w:rsidP="00B04286">
            <w:pPr>
              <w:rPr>
                <w:rFonts w:ascii="Times New Roman" w:hAnsi="Times New Roman" w:cs="Times New Roman"/>
                <w:color w:val="000000" w:themeColor="text1"/>
                <w:sz w:val="24"/>
                <w:szCs w:val="24"/>
                <w:shd w:val="clear" w:color="auto" w:fill="FFFFFF"/>
              </w:rPr>
            </w:pPr>
            <w:r w:rsidRPr="00515EEA">
              <w:rPr>
                <w:rFonts w:ascii="Times New Roman" w:hAnsi="Times New Roman" w:cs="Times New Roman"/>
                <w:color w:val="000000" w:themeColor="text1"/>
                <w:sz w:val="24"/>
                <w:szCs w:val="24"/>
                <w:shd w:val="clear" w:color="auto" w:fill="FFFFFF"/>
              </w:rPr>
              <w:t>UA-2023-01-13-004998-a </w:t>
            </w:r>
          </w:p>
        </w:tc>
      </w:tr>
      <w:tr w:rsidR="00B55857" w:rsidRPr="002E523A"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0BBFDB88" w:rsidR="00B55857" w:rsidRPr="00FB46D1" w:rsidRDefault="00B55857">
            <w:pPr>
              <w:rPr>
                <w:rFonts w:ascii="Times New Roman" w:hAnsi="Times New Roman" w:cs="Times New Roman"/>
                <w:sz w:val="24"/>
                <w:szCs w:val="24"/>
              </w:rPr>
            </w:pPr>
            <w:r w:rsidRPr="00B55857">
              <w:rPr>
                <w:rFonts w:ascii="Times New Roman" w:hAnsi="Times New Roman" w:cs="Times New Roman"/>
                <w:sz w:val="24"/>
                <w:szCs w:val="24"/>
              </w:rPr>
              <w:t>Відкриті торги</w:t>
            </w:r>
            <w:r w:rsidR="00FB46D1">
              <w:rPr>
                <w:rFonts w:ascii="Times New Roman" w:hAnsi="Times New Roman" w:cs="Times New Roman"/>
                <w:sz w:val="24"/>
                <w:szCs w:val="24"/>
                <w:lang w:val="en-US"/>
              </w:rPr>
              <w:t xml:space="preserve"> </w:t>
            </w:r>
            <w:r w:rsidR="00FB46D1">
              <w:rPr>
                <w:rFonts w:ascii="Times New Roman" w:hAnsi="Times New Roman" w:cs="Times New Roman"/>
                <w:sz w:val="24"/>
                <w:szCs w:val="24"/>
              </w:rPr>
              <w:t>з особливостями</w:t>
            </w:r>
          </w:p>
        </w:tc>
      </w:tr>
      <w:tr w:rsidR="00B55857" w:rsidRPr="002E523A"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0E911E90" w:rsidR="00B55857" w:rsidRPr="004739B2" w:rsidRDefault="00FB46D1">
            <w:pPr>
              <w:rPr>
                <w:rFonts w:ascii="Times New Roman" w:hAnsi="Times New Roman" w:cs="Times New Roman"/>
                <w:sz w:val="24"/>
                <w:szCs w:val="24"/>
                <w:lang w:val="ru-RU"/>
              </w:rPr>
            </w:pPr>
            <w:r>
              <w:rPr>
                <w:rFonts w:ascii="Times New Roman" w:hAnsi="Times New Roman" w:cs="Times New Roman"/>
                <w:sz w:val="24"/>
                <w:szCs w:val="24"/>
                <w:lang w:val="ru-RU"/>
              </w:rPr>
              <w:t>4 921658,18 грн без ПДВ</w:t>
            </w:r>
          </w:p>
        </w:tc>
      </w:tr>
      <w:tr w:rsidR="002E523A" w:rsidRPr="002E523A"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4678125A"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 xml:space="preserve">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 </w:t>
            </w:r>
          </w:p>
        </w:tc>
      </w:tr>
      <w:tr w:rsidR="002E523A" w:rsidRPr="002E523A"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779D9C31" w14:textId="546DFE00" w:rsidR="00220BA2" w:rsidRPr="00F12E51" w:rsidRDefault="00A64DCA" w:rsidP="00F12E51">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w:t>
            </w:r>
            <w:r w:rsidR="004739B2" w:rsidRPr="004739B2">
              <w:rPr>
                <w:rFonts w:ascii="Times New Roman" w:hAnsi="Times New Roman" w:cs="Times New Roman"/>
                <w:sz w:val="24"/>
                <w:szCs w:val="24"/>
              </w:rPr>
              <w:lastRenderedPageBreak/>
              <w:t xml:space="preserve">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r w:rsidR="00F12E51">
              <w:rPr>
                <w:rFonts w:ascii="Times New Roman" w:hAnsi="Times New Roman" w:cs="Times New Roman"/>
                <w:sz w:val="24"/>
                <w:szCs w:val="24"/>
              </w:rPr>
              <w:t>.</w:t>
            </w:r>
            <w:r w:rsidR="00220BA2" w:rsidRPr="00486355">
              <w:rPr>
                <w:rFonts w:ascii="Times New Roman" w:hAnsi="Times New Roman" w:cs="Times New Roman"/>
                <w:sz w:val="24"/>
                <w:szCs w:val="24"/>
              </w:rPr>
              <w:t xml:space="preserve"> </w:t>
            </w:r>
          </w:p>
        </w:tc>
      </w:tr>
      <w:tr w:rsidR="007606DD" w:rsidRPr="002E523A"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62AC6886" w14:textId="54CCBE24" w:rsidR="00486355" w:rsidRPr="00486355" w:rsidRDefault="00E511CA" w:rsidP="00486355">
            <w:pPr>
              <w:tabs>
                <w:tab w:val="left" w:pos="993"/>
              </w:tabs>
              <w:spacing w:line="228" w:lineRule="auto"/>
              <w:jc w:val="both"/>
              <w:rPr>
                <w:rFonts w:ascii="Times New Roman" w:hAnsi="Times New Roman" w:cs="Times New Roman"/>
                <w:sz w:val="24"/>
                <w:szCs w:val="24"/>
                <w:lang w:eastAsia="ar-SA"/>
              </w:rPr>
            </w:pPr>
            <w:r w:rsidRPr="00486355">
              <w:rPr>
                <w:rFonts w:ascii="Times New Roman" w:hAnsi="Times New Roman" w:cs="Times New Roman"/>
                <w:color w:val="000000" w:themeColor="text1"/>
                <w:sz w:val="24"/>
                <w:szCs w:val="24"/>
                <w:shd w:val="clear" w:color="auto" w:fill="FFFFFF"/>
              </w:rPr>
              <w:t>Відповідно до</w:t>
            </w:r>
            <w:r w:rsidR="00B04286" w:rsidRPr="00486355">
              <w:rPr>
                <w:rFonts w:ascii="Times New Roman" w:hAnsi="Times New Roman" w:cs="Times New Roman"/>
                <w:color w:val="000000" w:themeColor="text1"/>
                <w:sz w:val="24"/>
                <w:szCs w:val="24"/>
                <w:shd w:val="clear" w:color="auto" w:fill="FFFFFF"/>
              </w:rPr>
              <w:t xml:space="preserve"> кошторису </w:t>
            </w:r>
            <w:r w:rsidR="008A201B" w:rsidRPr="00486355">
              <w:rPr>
                <w:rFonts w:ascii="Times New Roman" w:hAnsi="Times New Roman" w:cs="Times New Roman"/>
                <w:color w:val="000000" w:themeColor="text1"/>
                <w:sz w:val="24"/>
                <w:szCs w:val="24"/>
                <w:shd w:val="clear" w:color="auto" w:fill="FFFFFF"/>
              </w:rPr>
              <w:t xml:space="preserve">проекту </w:t>
            </w:r>
            <w:r w:rsidR="00486355">
              <w:rPr>
                <w:rFonts w:ascii="Times New Roman" w:hAnsi="Times New Roman" w:cs="Times New Roman"/>
                <w:color w:val="000000" w:themeColor="text1"/>
                <w:sz w:val="24"/>
                <w:szCs w:val="24"/>
                <w:shd w:val="clear" w:color="auto" w:fill="FFFFFF"/>
              </w:rPr>
              <w:t>«</w:t>
            </w:r>
            <w:r w:rsidR="00486355" w:rsidRPr="00486355">
              <w:rPr>
                <w:rFonts w:ascii="Times New Roman" w:hAnsi="Times New Roman" w:cs="Times New Roman"/>
                <w:sz w:val="24"/>
                <w:szCs w:val="24"/>
                <w:lang w:eastAsia="ar-SA"/>
              </w:rPr>
              <w:t>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 згідно з Договором про надання гранту NU2HGH000056 від 31.08.2020 року за фінансової підтримки Департаменту охорони здоров’я та соціального забезпечення США (DHHS) «Центри контролю та профілактики захворювань США» (CDC):</w:t>
            </w:r>
          </w:p>
          <w:p w14:paraId="0B32D611" w14:textId="77777777" w:rsidR="00486355" w:rsidRDefault="00486355" w:rsidP="00486355">
            <w:pPr>
              <w:pStyle w:val="a6"/>
              <w:numPr>
                <w:ilvl w:val="0"/>
                <w:numId w:val="3"/>
              </w:numPr>
              <w:spacing w:line="228" w:lineRule="auto"/>
              <w:ind w:left="0" w:firstLine="0"/>
              <w:contextualSpacing w:val="0"/>
              <w:rPr>
                <w:rFonts w:ascii="Times New Roman" w:hAnsi="Times New Roman" w:cs="Times New Roman"/>
                <w:sz w:val="24"/>
                <w:szCs w:val="24"/>
                <w:lang w:eastAsia="ar-SA"/>
              </w:rPr>
            </w:pPr>
            <w:r w:rsidRPr="008B2427">
              <w:rPr>
                <w:rFonts w:ascii="Times New Roman" w:hAnsi="Times New Roman" w:cs="Times New Roman"/>
                <w:sz w:val="24"/>
                <w:szCs w:val="24"/>
              </w:rPr>
              <w:t>20NU2HGH000056 (</w:t>
            </w:r>
            <w:proofErr w:type="spellStart"/>
            <w:r w:rsidRPr="008B2427">
              <w:rPr>
                <w:rFonts w:ascii="Times New Roman" w:hAnsi="Times New Roman" w:cs="Times New Roman"/>
                <w:sz w:val="24"/>
                <w:szCs w:val="24"/>
              </w:rPr>
              <w:t>Component</w:t>
            </w:r>
            <w:proofErr w:type="spellEnd"/>
            <w:r w:rsidRPr="008B2427">
              <w:rPr>
                <w:rFonts w:ascii="Times New Roman" w:hAnsi="Times New Roman" w:cs="Times New Roman"/>
                <w:sz w:val="24"/>
                <w:szCs w:val="24"/>
              </w:rPr>
              <w:t xml:space="preserve"> 1: CORE)</w:t>
            </w:r>
            <w:r>
              <w:rPr>
                <w:rFonts w:ascii="Times New Roman" w:hAnsi="Times New Roman" w:cs="Times New Roman"/>
                <w:sz w:val="24"/>
                <w:szCs w:val="24"/>
              </w:rPr>
              <w:t>;</w:t>
            </w:r>
          </w:p>
          <w:p w14:paraId="384B078B" w14:textId="42351E03" w:rsidR="00486355" w:rsidRDefault="00486355" w:rsidP="00486355">
            <w:pPr>
              <w:pStyle w:val="a6"/>
              <w:numPr>
                <w:ilvl w:val="0"/>
                <w:numId w:val="3"/>
              </w:numPr>
              <w:spacing w:line="228" w:lineRule="auto"/>
              <w:ind w:left="0" w:firstLine="0"/>
              <w:contextualSpacing w:val="0"/>
              <w:rPr>
                <w:rFonts w:ascii="Times New Roman" w:hAnsi="Times New Roman" w:cs="Times New Roman"/>
                <w:sz w:val="24"/>
                <w:szCs w:val="24"/>
                <w:lang w:eastAsia="ar-SA"/>
              </w:rPr>
            </w:pPr>
            <w:r>
              <w:rPr>
                <w:rFonts w:ascii="Times New Roman" w:hAnsi="Times New Roman" w:cs="Times New Roman"/>
                <w:sz w:val="24"/>
                <w:szCs w:val="24"/>
              </w:rPr>
              <w:t>20NU2HGH000056UKRAS (</w:t>
            </w:r>
            <w:proofErr w:type="spellStart"/>
            <w:r>
              <w:rPr>
                <w:rFonts w:ascii="Times New Roman" w:hAnsi="Times New Roman" w:cs="Times New Roman"/>
                <w:sz w:val="24"/>
                <w:szCs w:val="24"/>
              </w:rPr>
              <w:t>Component</w:t>
            </w:r>
            <w:proofErr w:type="spellEnd"/>
            <w:r>
              <w:rPr>
                <w:rFonts w:ascii="Times New Roman" w:hAnsi="Times New Roman" w:cs="Times New Roman"/>
                <w:sz w:val="24"/>
                <w:szCs w:val="24"/>
              </w:rPr>
              <w:t xml:space="preserve"> 1: </w:t>
            </w:r>
            <w:r w:rsidRPr="008B2427">
              <w:rPr>
                <w:rFonts w:ascii="Times New Roman" w:hAnsi="Times New Roman" w:cs="Times New Roman"/>
                <w:sz w:val="24"/>
                <w:szCs w:val="24"/>
              </w:rPr>
              <w:t>UKRAINE RESPONSE)</w:t>
            </w:r>
            <w:r>
              <w:rPr>
                <w:rFonts w:ascii="Times New Roman" w:hAnsi="Times New Roman" w:cs="Times New Roman"/>
                <w:sz w:val="24"/>
                <w:szCs w:val="24"/>
              </w:rPr>
              <w:t>;</w:t>
            </w:r>
          </w:p>
          <w:p w14:paraId="316D3045" w14:textId="77777777" w:rsidR="00486355" w:rsidRDefault="00486355" w:rsidP="00486355">
            <w:pPr>
              <w:pStyle w:val="a6"/>
              <w:numPr>
                <w:ilvl w:val="0"/>
                <w:numId w:val="3"/>
              </w:numPr>
              <w:spacing w:line="228" w:lineRule="auto"/>
              <w:ind w:left="0" w:firstLine="0"/>
              <w:contextualSpacing w:val="0"/>
              <w:rPr>
                <w:rFonts w:ascii="Times New Roman" w:hAnsi="Times New Roman" w:cs="Times New Roman"/>
                <w:sz w:val="24"/>
                <w:szCs w:val="24"/>
                <w:lang w:eastAsia="ar-SA"/>
              </w:rPr>
            </w:pPr>
            <w:r w:rsidRPr="008B2427">
              <w:rPr>
                <w:rFonts w:ascii="Times New Roman" w:hAnsi="Times New Roman" w:cs="Times New Roman"/>
                <w:sz w:val="24"/>
                <w:szCs w:val="24"/>
              </w:rPr>
              <w:t>21NU2HGH000056UKRAI (</w:t>
            </w:r>
            <w:proofErr w:type="spellStart"/>
            <w:r w:rsidRPr="008B2427">
              <w:rPr>
                <w:rFonts w:ascii="Times New Roman" w:hAnsi="Times New Roman" w:cs="Times New Roman"/>
                <w:sz w:val="24"/>
                <w:szCs w:val="24"/>
              </w:rPr>
              <w:t>Component</w:t>
            </w:r>
            <w:proofErr w:type="spellEnd"/>
            <w:r w:rsidRPr="008B2427">
              <w:rPr>
                <w:rFonts w:ascii="Times New Roman" w:hAnsi="Times New Roman" w:cs="Times New Roman"/>
                <w:sz w:val="24"/>
                <w:szCs w:val="24"/>
              </w:rPr>
              <w:t xml:space="preserve"> 2: </w:t>
            </w:r>
            <w:proofErr w:type="spellStart"/>
            <w:r w:rsidRPr="008B2427">
              <w:rPr>
                <w:rFonts w:ascii="Times New Roman" w:hAnsi="Times New Roman" w:cs="Times New Roman"/>
                <w:sz w:val="24"/>
                <w:szCs w:val="24"/>
              </w:rPr>
              <w:t>Small</w:t>
            </w:r>
            <w:proofErr w:type="spellEnd"/>
            <w:r w:rsidRPr="008B2427">
              <w:rPr>
                <w:rFonts w:ascii="Times New Roman" w:hAnsi="Times New Roman" w:cs="Times New Roman"/>
                <w:sz w:val="24"/>
                <w:szCs w:val="24"/>
              </w:rPr>
              <w:t xml:space="preserve"> </w:t>
            </w:r>
            <w:proofErr w:type="spellStart"/>
            <w:r w:rsidRPr="008B2427">
              <w:rPr>
                <w:rFonts w:ascii="Times New Roman" w:hAnsi="Times New Roman" w:cs="Times New Roman"/>
                <w:sz w:val="24"/>
                <w:szCs w:val="24"/>
              </w:rPr>
              <w:t>Scale</w:t>
            </w:r>
            <w:proofErr w:type="spellEnd"/>
            <w:r w:rsidRPr="008B2427">
              <w:rPr>
                <w:rFonts w:ascii="Times New Roman" w:hAnsi="Times New Roman" w:cs="Times New Roman"/>
                <w:sz w:val="24"/>
                <w:szCs w:val="24"/>
              </w:rPr>
              <w:t xml:space="preserve"> </w:t>
            </w:r>
            <w:proofErr w:type="spellStart"/>
            <w:r w:rsidRPr="008B2427">
              <w:rPr>
                <w:rFonts w:ascii="Times New Roman" w:hAnsi="Times New Roman" w:cs="Times New Roman"/>
                <w:sz w:val="24"/>
                <w:szCs w:val="24"/>
              </w:rPr>
              <w:t>Emergencies</w:t>
            </w:r>
            <w:proofErr w:type="spellEnd"/>
            <w:r w:rsidRPr="008B2427">
              <w:rPr>
                <w:rFonts w:ascii="Times New Roman" w:hAnsi="Times New Roman" w:cs="Times New Roman"/>
                <w:sz w:val="24"/>
                <w:szCs w:val="24"/>
              </w:rPr>
              <w:t>)</w:t>
            </w:r>
            <w:r>
              <w:rPr>
                <w:rFonts w:ascii="Times New Roman" w:hAnsi="Times New Roman" w:cs="Times New Roman"/>
                <w:sz w:val="24"/>
                <w:szCs w:val="24"/>
              </w:rPr>
              <w:t>;</w:t>
            </w:r>
          </w:p>
          <w:p w14:paraId="366C73B6" w14:textId="44E19990" w:rsidR="007606DD" w:rsidRPr="00100F33" w:rsidRDefault="00486355" w:rsidP="00486355">
            <w:pPr>
              <w:rPr>
                <w:rFonts w:ascii="Times New Roman" w:hAnsi="Times New Roman" w:cs="Times New Roman"/>
                <w:sz w:val="24"/>
                <w:szCs w:val="24"/>
              </w:rPr>
            </w:pPr>
            <w:r w:rsidRPr="008B2427">
              <w:rPr>
                <w:rFonts w:ascii="Times New Roman" w:eastAsia="Times New Roman" w:hAnsi="Times New Roman" w:cs="Times New Roman"/>
                <w:sz w:val="24"/>
                <w:szCs w:val="24"/>
                <w:lang w:val="en-US" w:eastAsia="ar-SA"/>
              </w:rPr>
              <w:t>Component</w:t>
            </w:r>
            <w:r w:rsidRPr="008B2427">
              <w:rPr>
                <w:rFonts w:ascii="Times New Roman" w:eastAsia="Times New Roman" w:hAnsi="Times New Roman" w:cs="Times New Roman"/>
                <w:sz w:val="24"/>
                <w:szCs w:val="24"/>
                <w:lang w:eastAsia="ar-SA"/>
              </w:rPr>
              <w:t xml:space="preserve"> 3: </w:t>
            </w:r>
            <w:r w:rsidRPr="008B2427">
              <w:rPr>
                <w:rFonts w:ascii="Times New Roman" w:eastAsia="Times New Roman" w:hAnsi="Times New Roman" w:cs="Times New Roman"/>
                <w:sz w:val="24"/>
                <w:szCs w:val="24"/>
                <w:lang w:val="en-US" w:eastAsia="ar-SA"/>
              </w:rPr>
              <w:t>CARES</w:t>
            </w:r>
            <w:r w:rsidRPr="008B2427">
              <w:rPr>
                <w:rFonts w:ascii="Times New Roman" w:eastAsia="Times New Roman" w:hAnsi="Times New Roman" w:cs="Times New Roman"/>
                <w:sz w:val="24"/>
                <w:szCs w:val="24"/>
                <w:lang w:eastAsia="ar-SA"/>
              </w:rPr>
              <w:t xml:space="preserve"> </w:t>
            </w:r>
            <w:r w:rsidRPr="008B2427">
              <w:rPr>
                <w:rFonts w:ascii="Times New Roman" w:eastAsia="Times New Roman" w:hAnsi="Times New Roman" w:cs="Times New Roman"/>
                <w:sz w:val="24"/>
                <w:szCs w:val="24"/>
                <w:lang w:val="en-US" w:eastAsia="ar-SA"/>
              </w:rPr>
              <w:t>ACT</w:t>
            </w:r>
            <w:r w:rsidRPr="008B2427">
              <w:rPr>
                <w:rFonts w:ascii="Times New Roman" w:eastAsia="Times New Roman" w:hAnsi="Times New Roman" w:cs="Times New Roman"/>
                <w:sz w:val="24"/>
                <w:szCs w:val="24"/>
                <w:lang w:eastAsia="ar-SA"/>
              </w:rPr>
              <w:t>/</w:t>
            </w:r>
            <w:r w:rsidRPr="008B2427">
              <w:rPr>
                <w:rFonts w:ascii="Times New Roman" w:eastAsia="Times New Roman" w:hAnsi="Times New Roman" w:cs="Times New Roman"/>
                <w:sz w:val="24"/>
                <w:szCs w:val="24"/>
                <w:lang w:val="en-US" w:eastAsia="ar-SA"/>
              </w:rPr>
              <w:t>COVID</w:t>
            </w:r>
            <w:r w:rsidRPr="008B2427">
              <w:rPr>
                <w:rFonts w:ascii="Times New Roman" w:eastAsia="Times New Roman" w:hAnsi="Times New Roman" w:cs="Times New Roman"/>
                <w:sz w:val="24"/>
                <w:szCs w:val="24"/>
                <w:lang w:eastAsia="ar-SA"/>
              </w:rPr>
              <w:t xml:space="preserve"> (</w:t>
            </w:r>
            <w:r w:rsidRPr="008B2427">
              <w:rPr>
                <w:rFonts w:ascii="Times New Roman" w:eastAsia="Times New Roman" w:hAnsi="Times New Roman" w:cs="Times New Roman"/>
                <w:sz w:val="24"/>
                <w:szCs w:val="24"/>
                <w:lang w:val="en-US" w:eastAsia="ar-SA"/>
              </w:rPr>
              <w:t>carry</w:t>
            </w:r>
            <w:r w:rsidRPr="008B2427">
              <w:rPr>
                <w:rFonts w:ascii="Times New Roman" w:eastAsia="Times New Roman" w:hAnsi="Times New Roman" w:cs="Times New Roman"/>
                <w:sz w:val="24"/>
                <w:szCs w:val="24"/>
                <w:lang w:eastAsia="ar-SA"/>
              </w:rPr>
              <w:t xml:space="preserve"> </w:t>
            </w:r>
            <w:r w:rsidRPr="008B2427">
              <w:rPr>
                <w:rFonts w:ascii="Times New Roman" w:eastAsia="Times New Roman" w:hAnsi="Times New Roman" w:cs="Times New Roman"/>
                <w:sz w:val="24"/>
                <w:szCs w:val="24"/>
                <w:lang w:val="en-US" w:eastAsia="ar-SA"/>
              </w:rPr>
              <w:t>over</w:t>
            </w:r>
            <w:r w:rsidRPr="008B2427">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p>
        </w:tc>
      </w:tr>
    </w:tbl>
    <w:p w14:paraId="03CD3BB2" w14:textId="77777777" w:rsidR="00E624FB" w:rsidRDefault="00927EF4"/>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6EFA"/>
    <w:multiLevelType w:val="hybridMultilevel"/>
    <w:tmpl w:val="0D68D41C"/>
    <w:lvl w:ilvl="0" w:tplc="7982110A">
      <w:start w:val="3"/>
      <w:numFmt w:val="bullet"/>
      <w:lvlText w:val="-"/>
      <w:lvlJc w:val="left"/>
      <w:pPr>
        <w:ind w:left="785" w:hanging="360"/>
      </w:pPr>
      <w:rPr>
        <w:rFonts w:ascii="Times New Roman" w:eastAsia="Calibr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15:restartNumberingAfterBreak="0">
    <w:nsid w:val="202E3F8E"/>
    <w:multiLevelType w:val="multilevel"/>
    <w:tmpl w:val="54CEEC7A"/>
    <w:lvl w:ilvl="0">
      <w:start w:val="1"/>
      <w:numFmt w:val="decimal"/>
      <w:lvlText w:val="%1."/>
      <w:lvlJc w:val="left"/>
      <w:pPr>
        <w:ind w:left="1070" w:hanging="360"/>
      </w:pPr>
      <w:rPr>
        <w:rFonts w:cs="Times New Roman"/>
        <w:b/>
        <w:sz w:val="24"/>
        <w:szCs w:val="24"/>
      </w:rPr>
    </w:lvl>
    <w:lvl w:ilvl="1">
      <w:start w:val="1"/>
      <w:numFmt w:val="decimal"/>
      <w:isLgl/>
      <w:lvlText w:val="%1.%2."/>
      <w:lvlJc w:val="left"/>
      <w:pPr>
        <w:ind w:left="1997" w:hanging="720"/>
      </w:pPr>
      <w:rPr>
        <w:rFonts w:cs="Times New Roman"/>
        <w:b w:val="0"/>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2" w15:restartNumberingAfterBreak="0">
    <w:nsid w:val="402352C8"/>
    <w:multiLevelType w:val="multilevel"/>
    <w:tmpl w:val="326260F0"/>
    <w:lvl w:ilvl="0">
      <w:start w:val="1"/>
      <w:numFmt w:val="decimal"/>
      <w:lvlText w:val="%1."/>
      <w:lvlJc w:val="left"/>
      <w:pPr>
        <w:ind w:left="390" w:hanging="390"/>
      </w:pPr>
      <w:rPr>
        <w:b/>
        <w:vertAlign w:val="baseline"/>
      </w:rPr>
    </w:lvl>
    <w:lvl w:ilvl="1">
      <w:start w:val="1"/>
      <w:numFmt w:val="decimal"/>
      <w:lvlText w:val="%1.%2."/>
      <w:lvlJc w:val="left"/>
      <w:pPr>
        <w:ind w:left="1004" w:hanging="720"/>
      </w:pPr>
      <w:rPr>
        <w:b w:val="0"/>
        <w:vertAlign w:val="baseline"/>
      </w:rPr>
    </w:lvl>
    <w:lvl w:ilvl="2">
      <w:start w:val="1"/>
      <w:numFmt w:val="decimal"/>
      <w:lvlText w:val="%1.%2.%3."/>
      <w:lvlJc w:val="left"/>
      <w:pPr>
        <w:ind w:left="4998" w:hanging="720"/>
      </w:pPr>
      <w:rPr>
        <w:rFonts w:ascii="Times New Roman" w:eastAsia="Times New Roman" w:hAnsi="Times New Roman" w:cs="Times New Roman"/>
        <w:b/>
        <w:vertAlign w:val="baseline"/>
      </w:rPr>
    </w:lvl>
    <w:lvl w:ilvl="3">
      <w:start w:val="1"/>
      <w:numFmt w:val="decimal"/>
      <w:lvlText w:val="%1.%2.%3.%4."/>
      <w:lvlJc w:val="left"/>
      <w:pPr>
        <w:ind w:left="7497" w:hanging="1080"/>
      </w:pPr>
      <w:rPr>
        <w:b/>
        <w:vertAlign w:val="baseline"/>
      </w:rPr>
    </w:lvl>
    <w:lvl w:ilvl="4">
      <w:start w:val="1"/>
      <w:numFmt w:val="decimal"/>
      <w:lvlText w:val="%1.%2.%3.%4.%5."/>
      <w:lvlJc w:val="left"/>
      <w:pPr>
        <w:ind w:left="9636" w:hanging="1080"/>
      </w:pPr>
      <w:rPr>
        <w:b/>
        <w:vertAlign w:val="baseline"/>
      </w:rPr>
    </w:lvl>
    <w:lvl w:ilvl="5">
      <w:start w:val="1"/>
      <w:numFmt w:val="decimal"/>
      <w:lvlText w:val="%1.%2.%3.%4.%5.%6."/>
      <w:lvlJc w:val="left"/>
      <w:pPr>
        <w:ind w:left="12135" w:hanging="1440"/>
      </w:pPr>
      <w:rPr>
        <w:b/>
        <w:vertAlign w:val="baseline"/>
      </w:rPr>
    </w:lvl>
    <w:lvl w:ilvl="6">
      <w:start w:val="1"/>
      <w:numFmt w:val="decimal"/>
      <w:lvlText w:val="%1.%2.%3.%4.%5.%6.%7."/>
      <w:lvlJc w:val="left"/>
      <w:pPr>
        <w:ind w:left="14274" w:hanging="1440"/>
      </w:pPr>
      <w:rPr>
        <w:b/>
        <w:vertAlign w:val="baseline"/>
      </w:rPr>
    </w:lvl>
    <w:lvl w:ilvl="7">
      <w:start w:val="1"/>
      <w:numFmt w:val="decimal"/>
      <w:lvlText w:val="%1.%2.%3.%4.%5.%6.%7.%8."/>
      <w:lvlJc w:val="left"/>
      <w:pPr>
        <w:ind w:left="16773" w:hanging="1800"/>
      </w:pPr>
      <w:rPr>
        <w:b/>
        <w:vertAlign w:val="baseline"/>
      </w:rPr>
    </w:lvl>
    <w:lvl w:ilvl="8">
      <w:start w:val="1"/>
      <w:numFmt w:val="decimal"/>
      <w:lvlText w:val="%1.%2.%3.%4.%5.%6.%7.%8.%9."/>
      <w:lvlJc w:val="left"/>
      <w:pPr>
        <w:ind w:left="18912" w:hanging="1800"/>
      </w:pPr>
      <w:rPr>
        <w:b/>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32"/>
    <w:rsid w:val="000C7625"/>
    <w:rsid w:val="00100F33"/>
    <w:rsid w:val="00220BA2"/>
    <w:rsid w:val="002A54E4"/>
    <w:rsid w:val="002E02C7"/>
    <w:rsid w:val="002E523A"/>
    <w:rsid w:val="003C3F75"/>
    <w:rsid w:val="004739B2"/>
    <w:rsid w:val="00486355"/>
    <w:rsid w:val="004F4402"/>
    <w:rsid w:val="00515EEA"/>
    <w:rsid w:val="005378EA"/>
    <w:rsid w:val="00560D23"/>
    <w:rsid w:val="00672002"/>
    <w:rsid w:val="006C7005"/>
    <w:rsid w:val="007606DD"/>
    <w:rsid w:val="00765532"/>
    <w:rsid w:val="00817DDF"/>
    <w:rsid w:val="008A201B"/>
    <w:rsid w:val="00927EF4"/>
    <w:rsid w:val="00965748"/>
    <w:rsid w:val="00975051"/>
    <w:rsid w:val="00A0432B"/>
    <w:rsid w:val="00A64DCA"/>
    <w:rsid w:val="00B04286"/>
    <w:rsid w:val="00B353AC"/>
    <w:rsid w:val="00B55857"/>
    <w:rsid w:val="00D572FC"/>
    <w:rsid w:val="00E511CA"/>
    <w:rsid w:val="00E66623"/>
    <w:rsid w:val="00F12E51"/>
    <w:rsid w:val="00F73EE1"/>
    <w:rsid w:val="00FB46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C76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C7625"/>
    <w:rPr>
      <w:rFonts w:ascii="Times New Roman" w:eastAsia="Times New Roman" w:hAnsi="Times New Roman" w:cs="Times New Roman"/>
      <w:b/>
      <w:bCs/>
      <w:kern w:val="36"/>
      <w:sz w:val="48"/>
      <w:szCs w:val="48"/>
      <w:lang w:eastAsia="uk-UA"/>
    </w:rPr>
  </w:style>
  <w:style w:type="paragraph" w:styleId="a4">
    <w:name w:val="Body Text"/>
    <w:basedOn w:val="a"/>
    <w:link w:val="a5"/>
    <w:unhideWhenUsed/>
    <w:rsid w:val="000C7625"/>
    <w:pPr>
      <w:spacing w:after="120" w:line="240" w:lineRule="auto"/>
    </w:pPr>
    <w:rPr>
      <w:rFonts w:ascii="Times New Roman" w:eastAsia="Times New Roman" w:hAnsi="Times New Roman" w:cs="Times New Roman"/>
      <w:sz w:val="24"/>
      <w:szCs w:val="24"/>
      <w:lang w:val="ru-RU" w:eastAsia="ru-RU"/>
    </w:rPr>
  </w:style>
  <w:style w:type="character" w:customStyle="1" w:styleId="a5">
    <w:name w:val="Основной текст Знак"/>
    <w:basedOn w:val="a0"/>
    <w:link w:val="a4"/>
    <w:rsid w:val="000C7625"/>
    <w:rPr>
      <w:rFonts w:ascii="Times New Roman" w:eastAsia="Times New Roman" w:hAnsi="Times New Roman" w:cs="Times New Roman"/>
      <w:sz w:val="24"/>
      <w:szCs w:val="24"/>
      <w:lang w:val="ru-RU" w:eastAsia="ru-RU"/>
    </w:rPr>
  </w:style>
  <w:style w:type="paragraph" w:styleId="a6">
    <w:name w:val="List Paragraph"/>
    <w:basedOn w:val="a"/>
    <w:link w:val="a7"/>
    <w:uiPriority w:val="34"/>
    <w:qFormat/>
    <w:rsid w:val="00486355"/>
    <w:pPr>
      <w:spacing w:after="0" w:line="240" w:lineRule="auto"/>
      <w:ind w:left="720"/>
      <w:contextualSpacing/>
    </w:pPr>
    <w:rPr>
      <w:rFonts w:ascii="Calibri" w:eastAsia="Calibri" w:hAnsi="Calibri" w:cs="Calibri"/>
      <w:sz w:val="20"/>
      <w:szCs w:val="20"/>
      <w:lang w:eastAsia="ru-RU"/>
    </w:rPr>
  </w:style>
  <w:style w:type="character" w:customStyle="1" w:styleId="a7">
    <w:name w:val="Абзац списка Знак"/>
    <w:link w:val="a6"/>
    <w:uiPriority w:val="34"/>
    <w:locked/>
    <w:rsid w:val="00486355"/>
    <w:rPr>
      <w:rFonts w:ascii="Calibri" w:eastAsia="Calibri" w:hAnsi="Calibri" w:cs="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126302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2711</Words>
  <Characters>1546</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i.sak</cp:lastModifiedBy>
  <cp:revision>2</cp:revision>
  <dcterms:created xsi:type="dcterms:W3CDTF">2023-04-28T07:32:00Z</dcterms:created>
  <dcterms:modified xsi:type="dcterms:W3CDTF">2023-04-28T07:32:00Z</dcterms:modified>
</cp:coreProperties>
</file>