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68D363CD" w:rsidR="002E523A" w:rsidRPr="007461EC" w:rsidRDefault="007461EC" w:rsidP="007461EC">
            <w:pPr>
              <w:jc w:val="both"/>
              <w:rPr>
                <w:rFonts w:ascii="Arial" w:hAnsi="Arial" w:cs="Arial"/>
                <w:color w:val="333333"/>
                <w:sz w:val="30"/>
                <w:szCs w:val="30"/>
              </w:rPr>
            </w:pPr>
            <w:r w:rsidRPr="007461EC">
              <w:rPr>
                <w:rFonts w:ascii="Times New Roman" w:hAnsi="Times New Roman" w:cs="Times New Roman"/>
                <w:sz w:val="24"/>
                <w:szCs w:val="24"/>
              </w:rPr>
              <w:t>ДК 021:2015: 92110000-5 Послуги з виробництва кіноплівки та відеокасет і супутні послуги (Послуга з виробництва двох навчальних відеороликів: для медичного персоналу з техніки мотиваційного консультування пацієнта щодо відмови від куріння; для населення щодо способів та етапів відмови від куріння, (код номенклатурної позиції 92111100-3 Виробництво навчальних фільмів і навчальних відеоматеріалів)</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0EBD5495" w:rsidR="00672002" w:rsidRPr="00515EEA" w:rsidRDefault="007461EC" w:rsidP="00B04286">
            <w:pPr>
              <w:rPr>
                <w:rFonts w:ascii="Times New Roman" w:hAnsi="Times New Roman" w:cs="Times New Roman"/>
                <w:color w:val="000000" w:themeColor="text1"/>
                <w:sz w:val="24"/>
                <w:szCs w:val="24"/>
                <w:shd w:val="clear" w:color="auto" w:fill="FFFFFF"/>
              </w:rPr>
            </w:pPr>
            <w:r w:rsidRPr="007461EC">
              <w:rPr>
                <w:rFonts w:ascii="Times New Roman" w:hAnsi="Times New Roman" w:cs="Times New Roman"/>
                <w:color w:val="000000" w:themeColor="text1"/>
                <w:sz w:val="24"/>
                <w:szCs w:val="24"/>
              </w:rPr>
              <w:t>UA-2023-03-17-003163-a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BBFDB88" w:rsidR="00B55857" w:rsidRPr="00FB46D1"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00FB46D1">
              <w:rPr>
                <w:rFonts w:ascii="Times New Roman" w:hAnsi="Times New Roman" w:cs="Times New Roman"/>
                <w:sz w:val="24"/>
                <w:szCs w:val="24"/>
                <w:lang w:val="en-US"/>
              </w:rPr>
              <w:t xml:space="preserve"> </w:t>
            </w:r>
            <w:r w:rsidR="00FB46D1">
              <w:rPr>
                <w:rFonts w:ascii="Times New Roman" w:hAnsi="Times New Roman" w:cs="Times New Roman"/>
                <w:sz w:val="24"/>
                <w:szCs w:val="24"/>
              </w:rPr>
              <w:t>з особливостями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7EE858CD" w:rsidR="00B55857" w:rsidRPr="004739B2" w:rsidRDefault="007461EC" w:rsidP="007461EC">
            <w:pPr>
              <w:rPr>
                <w:rFonts w:ascii="Times New Roman" w:hAnsi="Times New Roman" w:cs="Times New Roman"/>
                <w:sz w:val="24"/>
                <w:szCs w:val="24"/>
                <w:lang w:val="ru-RU"/>
              </w:rPr>
            </w:pPr>
            <w:r>
              <w:rPr>
                <w:rFonts w:ascii="Times New Roman" w:hAnsi="Times New Roman" w:cs="Times New Roman"/>
                <w:sz w:val="24"/>
                <w:szCs w:val="24"/>
                <w:lang w:val="ru-RU"/>
              </w:rPr>
              <w:t xml:space="preserve">200 030,24 </w:t>
            </w:r>
            <w:r w:rsidR="00FB46D1">
              <w:rPr>
                <w:rFonts w:ascii="Times New Roman" w:hAnsi="Times New Roman" w:cs="Times New Roman"/>
                <w:sz w:val="24"/>
                <w:szCs w:val="24"/>
                <w:lang w:val="ru-RU"/>
              </w:rPr>
              <w:t>грн</w:t>
            </w:r>
            <w:r>
              <w:rPr>
                <w:rFonts w:ascii="Times New Roman" w:hAnsi="Times New Roman" w:cs="Times New Roman"/>
                <w:sz w:val="24"/>
                <w:szCs w:val="24"/>
                <w:lang w:val="ru-RU"/>
              </w:rPr>
              <w:t xml:space="preserve"> з </w:t>
            </w:r>
            <w:r w:rsidR="00FB46D1">
              <w:rPr>
                <w:rFonts w:ascii="Times New Roman" w:hAnsi="Times New Roman" w:cs="Times New Roman"/>
                <w:sz w:val="24"/>
                <w:szCs w:val="24"/>
                <w:lang w:val="ru-RU"/>
              </w:rPr>
              <w:t xml:space="preserve"> ПДВ</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546DFE00" w:rsidR="00220BA2" w:rsidRPr="00F12E51" w:rsidRDefault="00A64DCA" w:rsidP="00F12E51">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w:t>
            </w:r>
            <w:r w:rsidR="004739B2" w:rsidRPr="004739B2">
              <w:rPr>
                <w:rFonts w:ascii="Times New Roman" w:hAnsi="Times New Roman" w:cs="Times New Roman"/>
                <w:sz w:val="24"/>
                <w:szCs w:val="24"/>
              </w:rPr>
              <w:lastRenderedPageBreak/>
              <w:t xml:space="preserve">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r w:rsidR="00F12E51">
              <w:rPr>
                <w:rFonts w:ascii="Times New Roman" w:hAnsi="Times New Roman" w:cs="Times New Roman"/>
                <w:sz w:val="24"/>
                <w:szCs w:val="24"/>
              </w:rPr>
              <w:t>.</w:t>
            </w:r>
            <w:r w:rsidR="00220BA2" w:rsidRPr="00486355">
              <w:rPr>
                <w:rFonts w:ascii="Times New Roman" w:hAnsi="Times New Roman" w:cs="Times New Roman"/>
                <w:sz w:val="24"/>
                <w:szCs w:val="24"/>
              </w:rPr>
              <w:t xml:space="preserve"> </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62AC6886" w14:textId="11A23147" w:rsidR="007461EC" w:rsidRPr="00100F33" w:rsidRDefault="00E511CA" w:rsidP="007461EC">
            <w:pPr>
              <w:tabs>
                <w:tab w:val="left" w:pos="993"/>
              </w:tabs>
              <w:spacing w:line="228" w:lineRule="auto"/>
              <w:jc w:val="both"/>
              <w:rPr>
                <w:rFonts w:ascii="Times New Roman" w:hAnsi="Times New Roman" w:cs="Times New Roman"/>
                <w:sz w:val="24"/>
                <w:szCs w:val="24"/>
              </w:rPr>
            </w:pPr>
            <w:r w:rsidRPr="00486355">
              <w:rPr>
                <w:rFonts w:ascii="Times New Roman" w:hAnsi="Times New Roman" w:cs="Times New Roman"/>
                <w:color w:val="000000" w:themeColor="text1"/>
                <w:sz w:val="24"/>
                <w:szCs w:val="24"/>
                <w:shd w:val="clear" w:color="auto" w:fill="FFFFFF"/>
              </w:rPr>
              <w:t>Відповідно до</w:t>
            </w:r>
            <w:r w:rsidR="00B04286" w:rsidRPr="00486355">
              <w:rPr>
                <w:rFonts w:ascii="Times New Roman" w:hAnsi="Times New Roman" w:cs="Times New Roman"/>
                <w:color w:val="000000" w:themeColor="text1"/>
                <w:sz w:val="24"/>
                <w:szCs w:val="24"/>
                <w:shd w:val="clear" w:color="auto" w:fill="FFFFFF"/>
              </w:rPr>
              <w:t xml:space="preserve"> кошторису </w:t>
            </w:r>
            <w:r w:rsidR="008A201B" w:rsidRPr="007461EC">
              <w:rPr>
                <w:rFonts w:ascii="Times New Roman" w:hAnsi="Times New Roman" w:cs="Times New Roman"/>
                <w:sz w:val="24"/>
                <w:szCs w:val="24"/>
              </w:rPr>
              <w:t xml:space="preserve">проекту </w:t>
            </w:r>
            <w:r w:rsidR="007461EC" w:rsidRPr="007461EC">
              <w:rPr>
                <w:rFonts w:ascii="Times New Roman" w:hAnsi="Times New Roman" w:cs="Times New Roman"/>
                <w:sz w:val="24"/>
                <w:szCs w:val="24"/>
              </w:rPr>
              <w:t xml:space="preserve">(UNION) «Посилення </w:t>
            </w:r>
            <w:proofErr w:type="spellStart"/>
            <w:r w:rsidR="007461EC" w:rsidRPr="007461EC">
              <w:rPr>
                <w:rFonts w:ascii="Times New Roman" w:hAnsi="Times New Roman" w:cs="Times New Roman"/>
                <w:sz w:val="24"/>
                <w:szCs w:val="24"/>
              </w:rPr>
              <w:t>антитютюнових</w:t>
            </w:r>
            <w:proofErr w:type="spellEnd"/>
            <w:r w:rsidR="007461EC" w:rsidRPr="007461EC">
              <w:rPr>
                <w:rFonts w:ascii="Times New Roman" w:hAnsi="Times New Roman" w:cs="Times New Roman"/>
                <w:sz w:val="24"/>
                <w:szCs w:val="24"/>
              </w:rPr>
              <w:t xml:space="preserve"> заходів в Україні», джерело фінансування - кошти донора </w:t>
            </w:r>
            <w:proofErr w:type="spellStart"/>
            <w:r w:rsidR="007461EC" w:rsidRPr="007461EC">
              <w:rPr>
                <w:rFonts w:ascii="Times New Roman" w:hAnsi="Times New Roman" w:cs="Times New Roman"/>
                <w:sz w:val="24"/>
                <w:szCs w:val="24"/>
              </w:rPr>
              <w:t>The</w:t>
            </w:r>
            <w:proofErr w:type="spellEnd"/>
            <w:r w:rsidR="007461EC" w:rsidRPr="007461EC">
              <w:rPr>
                <w:rFonts w:ascii="Times New Roman" w:hAnsi="Times New Roman" w:cs="Times New Roman"/>
                <w:sz w:val="24"/>
                <w:szCs w:val="24"/>
              </w:rPr>
              <w:t xml:space="preserve"> </w:t>
            </w:r>
            <w:proofErr w:type="spellStart"/>
            <w:r w:rsidR="007461EC" w:rsidRPr="007461EC">
              <w:rPr>
                <w:rFonts w:ascii="Times New Roman" w:hAnsi="Times New Roman" w:cs="Times New Roman"/>
                <w:sz w:val="24"/>
                <w:szCs w:val="24"/>
              </w:rPr>
              <w:t>Union</w:t>
            </w:r>
            <w:proofErr w:type="spellEnd"/>
            <w:r w:rsidR="007461EC" w:rsidRPr="007461EC">
              <w:rPr>
                <w:rFonts w:ascii="Times New Roman" w:hAnsi="Times New Roman" w:cs="Times New Roman"/>
                <w:sz w:val="24"/>
                <w:szCs w:val="24"/>
              </w:rPr>
              <w:t xml:space="preserve"> (</w:t>
            </w:r>
            <w:proofErr w:type="spellStart"/>
            <w:r w:rsidR="007461EC" w:rsidRPr="007461EC">
              <w:rPr>
                <w:rFonts w:ascii="Times New Roman" w:hAnsi="Times New Roman" w:cs="Times New Roman"/>
                <w:sz w:val="24"/>
                <w:szCs w:val="24"/>
              </w:rPr>
              <w:t>The</w:t>
            </w:r>
            <w:proofErr w:type="spellEnd"/>
            <w:r w:rsidR="007461EC" w:rsidRPr="007461EC">
              <w:rPr>
                <w:rFonts w:ascii="Times New Roman" w:hAnsi="Times New Roman" w:cs="Times New Roman"/>
                <w:sz w:val="24"/>
                <w:szCs w:val="24"/>
              </w:rPr>
              <w:t xml:space="preserve"> </w:t>
            </w:r>
            <w:proofErr w:type="spellStart"/>
            <w:r w:rsidR="007461EC" w:rsidRPr="007461EC">
              <w:rPr>
                <w:rFonts w:ascii="Times New Roman" w:hAnsi="Times New Roman" w:cs="Times New Roman"/>
                <w:sz w:val="24"/>
                <w:szCs w:val="24"/>
              </w:rPr>
              <w:t>International</w:t>
            </w:r>
            <w:proofErr w:type="spellEnd"/>
            <w:r w:rsidR="007461EC" w:rsidRPr="007461EC">
              <w:rPr>
                <w:rFonts w:ascii="Times New Roman" w:hAnsi="Times New Roman" w:cs="Times New Roman"/>
                <w:sz w:val="24"/>
                <w:szCs w:val="24"/>
              </w:rPr>
              <w:t xml:space="preserve"> </w:t>
            </w:r>
            <w:proofErr w:type="spellStart"/>
            <w:r w:rsidR="007461EC" w:rsidRPr="007461EC">
              <w:rPr>
                <w:rFonts w:ascii="Times New Roman" w:hAnsi="Times New Roman" w:cs="Times New Roman"/>
                <w:sz w:val="24"/>
                <w:szCs w:val="24"/>
              </w:rPr>
              <w:t>Union</w:t>
            </w:r>
            <w:proofErr w:type="spellEnd"/>
            <w:r w:rsidR="007461EC" w:rsidRPr="007461EC">
              <w:rPr>
                <w:rFonts w:ascii="Times New Roman" w:hAnsi="Times New Roman" w:cs="Times New Roman"/>
                <w:sz w:val="24"/>
                <w:szCs w:val="24"/>
              </w:rPr>
              <w:t xml:space="preserve"> </w:t>
            </w:r>
            <w:proofErr w:type="spellStart"/>
            <w:r w:rsidR="007461EC" w:rsidRPr="007461EC">
              <w:rPr>
                <w:rFonts w:ascii="Times New Roman" w:hAnsi="Times New Roman" w:cs="Times New Roman"/>
                <w:sz w:val="24"/>
                <w:szCs w:val="24"/>
              </w:rPr>
              <w:t>Against</w:t>
            </w:r>
            <w:proofErr w:type="spellEnd"/>
            <w:r w:rsidR="007461EC" w:rsidRPr="007461EC">
              <w:rPr>
                <w:rFonts w:ascii="Times New Roman" w:hAnsi="Times New Roman" w:cs="Times New Roman"/>
                <w:sz w:val="24"/>
                <w:szCs w:val="24"/>
              </w:rPr>
              <w:t xml:space="preserve"> </w:t>
            </w:r>
            <w:proofErr w:type="spellStart"/>
            <w:r w:rsidR="007461EC" w:rsidRPr="007461EC">
              <w:rPr>
                <w:rFonts w:ascii="Times New Roman" w:hAnsi="Times New Roman" w:cs="Times New Roman"/>
                <w:sz w:val="24"/>
                <w:szCs w:val="24"/>
              </w:rPr>
              <w:t>Tuberculosis</w:t>
            </w:r>
            <w:proofErr w:type="spellEnd"/>
            <w:r w:rsidR="007461EC" w:rsidRPr="007461EC">
              <w:rPr>
                <w:rFonts w:ascii="Times New Roman" w:hAnsi="Times New Roman" w:cs="Times New Roman"/>
                <w:sz w:val="24"/>
                <w:szCs w:val="24"/>
              </w:rPr>
              <w:t xml:space="preserve"> </w:t>
            </w:r>
            <w:proofErr w:type="spellStart"/>
            <w:r w:rsidR="007461EC" w:rsidRPr="007461EC">
              <w:rPr>
                <w:rFonts w:ascii="Times New Roman" w:hAnsi="Times New Roman" w:cs="Times New Roman"/>
                <w:sz w:val="24"/>
                <w:szCs w:val="24"/>
              </w:rPr>
              <w:t>and</w:t>
            </w:r>
            <w:proofErr w:type="spellEnd"/>
            <w:r w:rsidR="007461EC" w:rsidRPr="007461EC">
              <w:rPr>
                <w:rFonts w:ascii="Times New Roman" w:hAnsi="Times New Roman" w:cs="Times New Roman"/>
                <w:sz w:val="24"/>
                <w:szCs w:val="24"/>
              </w:rPr>
              <w:t xml:space="preserve"> </w:t>
            </w:r>
            <w:proofErr w:type="spellStart"/>
            <w:r w:rsidR="007461EC" w:rsidRPr="007461EC">
              <w:rPr>
                <w:rFonts w:ascii="Times New Roman" w:hAnsi="Times New Roman" w:cs="Times New Roman"/>
                <w:sz w:val="24"/>
                <w:szCs w:val="24"/>
              </w:rPr>
              <w:t>Lung</w:t>
            </w:r>
            <w:proofErr w:type="spellEnd"/>
            <w:r w:rsidR="007461EC" w:rsidRPr="007461EC">
              <w:rPr>
                <w:rFonts w:ascii="Times New Roman" w:hAnsi="Times New Roman" w:cs="Times New Roman"/>
                <w:sz w:val="24"/>
                <w:szCs w:val="24"/>
              </w:rPr>
              <w:t xml:space="preserve"> </w:t>
            </w:r>
            <w:proofErr w:type="spellStart"/>
            <w:r w:rsidR="007461EC" w:rsidRPr="007461EC">
              <w:rPr>
                <w:rFonts w:ascii="Times New Roman" w:hAnsi="Times New Roman" w:cs="Times New Roman"/>
                <w:sz w:val="24"/>
                <w:szCs w:val="24"/>
              </w:rPr>
              <w:t>Disease</w:t>
            </w:r>
            <w:proofErr w:type="spellEnd"/>
            <w:r w:rsidR="007461EC" w:rsidRPr="007461EC">
              <w:rPr>
                <w:rFonts w:ascii="Times New Roman" w:hAnsi="Times New Roman" w:cs="Times New Roman"/>
                <w:sz w:val="24"/>
                <w:szCs w:val="24"/>
              </w:rPr>
              <w:t xml:space="preserve"> - Міжнародний Союз із боротьби з туберкульозом та захворюваннями легень)</w:t>
            </w:r>
            <w:r w:rsidR="007461EC">
              <w:rPr>
                <w:rFonts w:ascii="Times New Roman" w:hAnsi="Times New Roman" w:cs="Times New Roman"/>
                <w:sz w:val="24"/>
                <w:szCs w:val="24"/>
              </w:rPr>
              <w:t>.</w:t>
            </w:r>
            <w:bookmarkStart w:id="0" w:name="_GoBack"/>
            <w:bookmarkEnd w:id="0"/>
          </w:p>
          <w:p w14:paraId="366C73B6" w14:textId="32A39A59" w:rsidR="007606DD" w:rsidRPr="00100F33" w:rsidRDefault="007606DD" w:rsidP="00486355">
            <w:pPr>
              <w:rPr>
                <w:rFonts w:ascii="Times New Roman" w:hAnsi="Times New Roman" w:cs="Times New Roman"/>
                <w:sz w:val="24"/>
                <w:szCs w:val="24"/>
              </w:rPr>
            </w:pPr>
          </w:p>
        </w:tc>
      </w:tr>
    </w:tbl>
    <w:p w14:paraId="03CD3BB2" w14:textId="77777777" w:rsidR="00E624FB" w:rsidRDefault="007461EC"/>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220BA2"/>
    <w:rsid w:val="002A54E4"/>
    <w:rsid w:val="002E02C7"/>
    <w:rsid w:val="002E523A"/>
    <w:rsid w:val="004739B2"/>
    <w:rsid w:val="00486355"/>
    <w:rsid w:val="004F4402"/>
    <w:rsid w:val="00515EEA"/>
    <w:rsid w:val="005378EA"/>
    <w:rsid w:val="00560D23"/>
    <w:rsid w:val="00672002"/>
    <w:rsid w:val="006C7005"/>
    <w:rsid w:val="007461EC"/>
    <w:rsid w:val="007606DD"/>
    <w:rsid w:val="00765532"/>
    <w:rsid w:val="00817DDF"/>
    <w:rsid w:val="008A201B"/>
    <w:rsid w:val="00965748"/>
    <w:rsid w:val="00975051"/>
    <w:rsid w:val="00A0432B"/>
    <w:rsid w:val="00A64DCA"/>
    <w:rsid w:val="00B04286"/>
    <w:rsid w:val="00B353AC"/>
    <w:rsid w:val="00B55857"/>
    <w:rsid w:val="00D572FC"/>
    <w:rsid w:val="00E511CA"/>
    <w:rsid w:val="00E66623"/>
    <w:rsid w:val="00F12E51"/>
    <w:rsid w:val="00F73EE1"/>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16356">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2439</Words>
  <Characters>1391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11</cp:revision>
  <dcterms:created xsi:type="dcterms:W3CDTF">2022-06-08T07:41:00Z</dcterms:created>
  <dcterms:modified xsi:type="dcterms:W3CDTF">2023-04-25T13:36:00Z</dcterms:modified>
</cp:coreProperties>
</file>