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1A269858" w14:textId="42FA9051" w:rsidR="00BE292B" w:rsidRPr="00BE292B" w:rsidRDefault="00BE292B" w:rsidP="00BE292B">
            <w:pPr>
              <w:rPr>
                <w:rFonts w:ascii="Times New Roman" w:hAnsi="Times New Roman"/>
                <w:bCs/>
                <w:sz w:val="24"/>
                <w:szCs w:val="24"/>
              </w:rPr>
            </w:pPr>
            <w:r w:rsidRPr="00BE292B">
              <w:rPr>
                <w:rFonts w:ascii="Times New Roman" w:hAnsi="Times New Roman"/>
                <w:bCs/>
                <w:sz w:val="24"/>
                <w:szCs w:val="24"/>
              </w:rPr>
              <w:t>ДК 021:2015:18930000-7 Мішки та пакети</w:t>
            </w:r>
            <w:r w:rsidRPr="00BE292B">
              <w:rPr>
                <w:rFonts w:ascii="Times New Roman" w:hAnsi="Times New Roman"/>
                <w:color w:val="4D5156"/>
                <w:sz w:val="21"/>
                <w:szCs w:val="21"/>
                <w:shd w:val="clear" w:color="auto" w:fill="FFFFFF"/>
              </w:rPr>
              <w:t xml:space="preserve"> </w:t>
            </w:r>
            <w:r w:rsidRPr="00BE292B">
              <w:rPr>
                <w:rFonts w:ascii="Times New Roman" w:hAnsi="Times New Roman"/>
                <w:bCs/>
                <w:sz w:val="24"/>
                <w:szCs w:val="24"/>
              </w:rPr>
              <w:t xml:space="preserve">(Рюкзак </w:t>
            </w:r>
            <w:proofErr w:type="spellStart"/>
            <w:r w:rsidRPr="00BE292B">
              <w:rPr>
                <w:rFonts w:ascii="Times New Roman" w:hAnsi="Times New Roman"/>
                <w:bCs/>
                <w:sz w:val="24"/>
                <w:szCs w:val="24"/>
              </w:rPr>
              <w:t>брендований</w:t>
            </w:r>
            <w:proofErr w:type="spellEnd"/>
            <w:r w:rsidRPr="00BE292B">
              <w:rPr>
                <w:rFonts w:ascii="Times New Roman" w:hAnsi="Times New Roman"/>
                <w:bCs/>
                <w:sz w:val="24"/>
                <w:szCs w:val="24"/>
              </w:rPr>
              <w:t xml:space="preserve"> з нанесенням логотипу), код номенклатурної позиції предмета закупівлі: 18931100-5 - Рюкзаки</w:t>
            </w:r>
            <w:r w:rsidRPr="00BE292B">
              <w:rPr>
                <w:rFonts w:ascii="Times New Roman" w:hAnsi="Times New Roman" w:cs="Times New Roman"/>
                <w:sz w:val="20"/>
                <w:szCs w:val="20"/>
              </w:rPr>
              <w:t xml:space="preserve"> </w:t>
            </w:r>
          </w:p>
          <w:p w14:paraId="5DC0B260" w14:textId="046932C0"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E292B" w:rsidRDefault="00B353AC" w:rsidP="00B04286">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E292B"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0CE7511C" w:rsidR="00672002" w:rsidRPr="00515EEA" w:rsidRDefault="00BE292B" w:rsidP="00B04286">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UA-2023-03-17-004187-a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29F0E53" w:rsidR="00B55857" w:rsidRPr="004739B2" w:rsidRDefault="00BE292B">
            <w:pPr>
              <w:rPr>
                <w:rFonts w:ascii="Times New Roman" w:hAnsi="Times New Roman" w:cs="Times New Roman"/>
                <w:sz w:val="24"/>
                <w:szCs w:val="24"/>
                <w:lang w:val="ru-RU"/>
              </w:rPr>
            </w:pPr>
            <w:r>
              <w:rPr>
                <w:rFonts w:ascii="Times New Roman" w:hAnsi="Times New Roman" w:cs="Times New Roman"/>
                <w:sz w:val="24"/>
                <w:szCs w:val="24"/>
                <w:lang w:val="ru-RU"/>
              </w:rPr>
              <w:t>9</w:t>
            </w:r>
            <w:r w:rsidR="00BB65B3">
              <w:rPr>
                <w:rFonts w:ascii="Times New Roman" w:hAnsi="Times New Roman" w:cs="Times New Roman"/>
                <w:sz w:val="24"/>
                <w:szCs w:val="24"/>
                <w:lang w:val="ru-RU"/>
              </w:rPr>
              <w:t>6</w:t>
            </w:r>
            <w:r w:rsidR="00F65C26">
              <w:rPr>
                <w:rFonts w:ascii="Times New Roman" w:hAnsi="Times New Roman" w:cs="Times New Roman"/>
                <w:sz w:val="24"/>
                <w:szCs w:val="24"/>
                <w:lang w:val="ru-RU"/>
              </w:rPr>
              <w:t xml:space="preserve"> </w:t>
            </w:r>
            <w:r w:rsidR="00BB65B3">
              <w:rPr>
                <w:rFonts w:ascii="Times New Roman" w:hAnsi="Times New Roman" w:cs="Times New Roman"/>
                <w:sz w:val="24"/>
                <w:szCs w:val="24"/>
                <w:lang w:val="ru-RU"/>
              </w:rPr>
              <w:t>000</w:t>
            </w:r>
            <w:r w:rsidR="007F4646">
              <w:rPr>
                <w:rFonts w:ascii="Times New Roman" w:hAnsi="Times New Roman" w:cs="Times New Roman"/>
                <w:sz w:val="24"/>
                <w:szCs w:val="24"/>
                <w:lang w:val="ru-RU"/>
              </w:rPr>
              <w:t>,00</w:t>
            </w:r>
            <w:r w:rsidR="00FB46D1">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2EEA776" w:rsidR="00220BA2" w:rsidRPr="00FB7152" w:rsidRDefault="00A64DCA" w:rsidP="00FB7152">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w:t>
            </w:r>
            <w:r w:rsidR="00FB7152">
              <w:rPr>
                <w:rFonts w:ascii="Times New Roman" w:hAnsi="Times New Roman" w:cs="Times New Roman"/>
                <w:sz w:val="24"/>
                <w:szCs w:val="24"/>
              </w:rPr>
              <w:t xml:space="preserve">й системі </w:t>
            </w:r>
            <w:proofErr w:type="spellStart"/>
            <w:r w:rsidR="00FB7152">
              <w:rPr>
                <w:rFonts w:ascii="Times New Roman" w:hAnsi="Times New Roman" w:cs="Times New Roman"/>
                <w:sz w:val="24"/>
                <w:szCs w:val="24"/>
              </w:rPr>
              <w:t>закупівель</w:t>
            </w:r>
            <w:proofErr w:type="spellEnd"/>
            <w:r w:rsidR="00FB7152">
              <w:rPr>
                <w:rFonts w:ascii="Times New Roman" w:hAnsi="Times New Roman" w:cs="Times New Roman"/>
                <w:sz w:val="24"/>
                <w:szCs w:val="24"/>
              </w:rPr>
              <w:t xml:space="preserve"> «Прозоро», </w:t>
            </w:r>
            <w:bookmarkStart w:id="0" w:name="_GoBack"/>
            <w:bookmarkEnd w:id="0"/>
            <w:r w:rsidR="004739B2" w:rsidRPr="004739B2">
              <w:rPr>
                <w:rFonts w:ascii="Times New Roman" w:hAnsi="Times New Roman" w:cs="Times New Roman"/>
                <w:sz w:val="24"/>
                <w:szCs w:val="24"/>
              </w:rPr>
              <w:t>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B7152">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F55BF10" w:rsidR="007606DD" w:rsidRPr="007F4646" w:rsidRDefault="00E511CA" w:rsidP="007F4646">
            <w:pPr>
              <w:jc w:val="both"/>
              <w:rPr>
                <w:rFonts w:ascii="Times New Roman" w:hAnsi="Times New Roman" w:cs="Times New Roman"/>
                <w:bCs/>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7F4646">
              <w:rPr>
                <w:rFonts w:ascii="Times New Roman" w:hAnsi="Times New Roman" w:cs="Times New Roman"/>
                <w:bCs/>
                <w:sz w:val="24"/>
                <w:szCs w:val="24"/>
              </w:rPr>
              <w:t xml:space="preserve">проекту: </w:t>
            </w:r>
            <w:r w:rsidR="007F4646">
              <w:rPr>
                <w:rFonts w:ascii="Times New Roman" w:hAnsi="Times New Roman" w:cs="Times New Roman"/>
                <w:bCs/>
                <w:sz w:val="24"/>
                <w:szCs w:val="24"/>
                <w:lang w:val="en-US"/>
              </w:rPr>
              <w:t>ITF</w:t>
            </w:r>
            <w:r w:rsidR="007F4646">
              <w:rPr>
                <w:rFonts w:ascii="Times New Roman" w:hAnsi="Times New Roman" w:cs="Times New Roman"/>
                <w:bCs/>
                <w:sz w:val="24"/>
                <w:szCs w:val="24"/>
              </w:rPr>
              <w:t xml:space="preserve"> </w:t>
            </w:r>
            <w:r w:rsidR="007F4646">
              <w:rPr>
                <w:rFonts w:ascii="Times New Roman" w:hAnsi="Times New Roman"/>
                <w:sz w:val="24"/>
                <w:szCs w:val="24"/>
                <w:lang w:eastAsia="ar-S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p>
        </w:tc>
      </w:tr>
    </w:tbl>
    <w:p w14:paraId="03CD3BB2" w14:textId="77777777" w:rsidR="00E624FB" w:rsidRDefault="00FB7152"/>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606DD"/>
    <w:rsid w:val="00765532"/>
    <w:rsid w:val="007F4646"/>
    <w:rsid w:val="00817DDF"/>
    <w:rsid w:val="008A201B"/>
    <w:rsid w:val="00965748"/>
    <w:rsid w:val="00975051"/>
    <w:rsid w:val="00A0432B"/>
    <w:rsid w:val="00A64DCA"/>
    <w:rsid w:val="00B04286"/>
    <w:rsid w:val="00B353AC"/>
    <w:rsid w:val="00B55857"/>
    <w:rsid w:val="00BB65B3"/>
    <w:rsid w:val="00BE292B"/>
    <w:rsid w:val="00D572FC"/>
    <w:rsid w:val="00E511CA"/>
    <w:rsid w:val="00E66623"/>
    <w:rsid w:val="00F65C26"/>
    <w:rsid w:val="00F73EE1"/>
    <w:rsid w:val="00FB46D1"/>
    <w:rsid w:val="00FB71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F6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2433</Words>
  <Characters>1388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14</cp:revision>
  <dcterms:created xsi:type="dcterms:W3CDTF">2022-06-08T07:41:00Z</dcterms:created>
  <dcterms:modified xsi:type="dcterms:W3CDTF">2023-04-20T13:12:00Z</dcterms:modified>
</cp:coreProperties>
</file>