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799C1C47" w14:textId="3C14982C" w:rsidR="000C70A6" w:rsidRDefault="00C23BD8" w:rsidP="00DB4C61">
      <w:pPr>
        <w:spacing w:before="100" w:beforeAutospacing="1" w:after="100" w:afterAutospacing="1" w:line="240" w:lineRule="auto"/>
        <w:jc w:val="center"/>
        <w:rPr>
          <w:rStyle w:val="a3"/>
          <w:rFonts w:ascii="Times New Roman" w:hAnsi="Times New Roman"/>
          <w:b/>
          <w:bCs/>
          <w:i w:val="0"/>
          <w:iCs w:val="0"/>
          <w:sz w:val="24"/>
          <w:szCs w:val="24"/>
        </w:rPr>
      </w:pPr>
      <w:r w:rsidRPr="00C23BD8">
        <w:rPr>
          <w:rFonts w:ascii="Times New Roman" w:hAnsi="Times New Roman"/>
          <w:b/>
          <w:bCs/>
          <w:sz w:val="24"/>
          <w:szCs w:val="24"/>
        </w:rPr>
        <w:t xml:space="preserve">ДК 021:2015: </w:t>
      </w:r>
      <w:bookmarkStart w:id="0" w:name="_Hlk137047955"/>
      <w:r w:rsidR="00906EFC" w:rsidRPr="00906EFC">
        <w:rPr>
          <w:rFonts w:ascii="Times New Roman" w:hAnsi="Times New Roman"/>
          <w:b/>
          <w:bCs/>
          <w:sz w:val="24"/>
          <w:szCs w:val="24"/>
        </w:rPr>
        <w:t xml:space="preserve">30190000-7 Офісне приладдя устаткування різне </w:t>
      </w:r>
      <w:bookmarkEnd w:id="0"/>
      <w:r w:rsidR="00E767D2" w:rsidRPr="00E767D2">
        <w:rPr>
          <w:rFonts w:ascii="Times New Roman" w:hAnsi="Times New Roman"/>
          <w:b/>
          <w:bCs/>
          <w:sz w:val="24"/>
          <w:szCs w:val="24"/>
        </w:rPr>
        <w:t>(Набір маркерів)</w:t>
      </w:r>
    </w:p>
    <w:p w14:paraId="3673CAB5" w14:textId="1A48E594" w:rsidR="002B72AC" w:rsidRPr="0024553B" w:rsidRDefault="002B72AC" w:rsidP="002B72AC">
      <w:pPr>
        <w:spacing w:before="100" w:beforeAutospacing="1" w:after="100" w:afterAutospacing="1" w:line="240" w:lineRule="auto"/>
        <w:jc w:val="both"/>
        <w:rPr>
          <w:rStyle w:val="a3"/>
          <w:rFonts w:ascii="Times New Roman" w:hAnsi="Times New Roman"/>
          <w:bCs/>
          <w:sz w:val="24"/>
          <w:szCs w:val="24"/>
        </w:rPr>
      </w:pPr>
      <w:r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2CCBB8F5"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обл.,</w:t>
      </w:r>
      <w:r w:rsidR="006E0A9F">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7EB6067E" w14:textId="73182360" w:rsidR="000C70A6" w:rsidRDefault="002B72AC" w:rsidP="00CC3F6A">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C23BD8" w:rsidRPr="00C23BD8">
        <w:rPr>
          <w:rFonts w:ascii="Times New Roman" w:hAnsi="Times New Roman"/>
          <w:bCs/>
          <w:sz w:val="24"/>
          <w:szCs w:val="24"/>
        </w:rPr>
        <w:t xml:space="preserve">ДК 021:2015: </w:t>
      </w:r>
      <w:r w:rsidR="00906EFC" w:rsidRPr="00906EFC">
        <w:rPr>
          <w:rFonts w:ascii="Times New Roman" w:hAnsi="Times New Roman"/>
          <w:bCs/>
          <w:sz w:val="24"/>
          <w:szCs w:val="24"/>
        </w:rPr>
        <w:t xml:space="preserve">30190000-7 Офісне приладдя устаткування різне </w:t>
      </w:r>
      <w:r w:rsidR="00E767D2" w:rsidRPr="00E767D2">
        <w:rPr>
          <w:rFonts w:ascii="Times New Roman" w:hAnsi="Times New Roman"/>
          <w:bCs/>
          <w:sz w:val="24"/>
          <w:szCs w:val="24"/>
        </w:rPr>
        <w:t>(Набір маркерів)</w:t>
      </w:r>
    </w:p>
    <w:p w14:paraId="4439A3F5" w14:textId="60DB560D" w:rsidR="0024553B" w:rsidRPr="0024553B"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 xml:space="preserve">Відкриті торги </w:t>
      </w:r>
      <w:r w:rsidR="004E2EFA">
        <w:rPr>
          <w:rFonts w:ascii="Times New Roman" w:hAnsi="Times New Roman"/>
          <w:sz w:val="24"/>
          <w:szCs w:val="24"/>
        </w:rPr>
        <w:t>з особливостями</w:t>
      </w:r>
    </w:p>
    <w:p w14:paraId="6C74577A" w14:textId="6BDE9659" w:rsidR="000C70A6" w:rsidRDefault="00E767D2" w:rsidP="0024553B">
      <w:pPr>
        <w:spacing w:after="0" w:line="240" w:lineRule="auto"/>
        <w:jc w:val="both"/>
        <w:rPr>
          <w:rFonts w:ascii="Times New Roman" w:hAnsi="Times New Roman"/>
          <w:sz w:val="24"/>
          <w:szCs w:val="24"/>
        </w:rPr>
      </w:pPr>
      <w:r w:rsidRPr="00E767D2">
        <w:rPr>
          <w:rFonts w:ascii="Times New Roman" w:hAnsi="Times New Roman"/>
          <w:sz w:val="24"/>
          <w:szCs w:val="24"/>
        </w:rPr>
        <w:t>UA-2023-06-07-014755-a</w:t>
      </w:r>
    </w:p>
    <w:p w14:paraId="168ABDD6" w14:textId="77777777" w:rsidR="00870D0C" w:rsidRPr="0024553B" w:rsidRDefault="00870D0C" w:rsidP="0024553B">
      <w:pPr>
        <w:spacing w:after="0" w:line="240" w:lineRule="auto"/>
        <w:jc w:val="both"/>
        <w:rPr>
          <w:rFonts w:ascii="Times New Roman" w:hAnsi="Times New Roman"/>
          <w:sz w:val="24"/>
          <w:szCs w:val="24"/>
        </w:rPr>
      </w:pPr>
    </w:p>
    <w:p w14:paraId="4E9336F8" w14:textId="58DE9567"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bookmarkStart w:id="1" w:name="_Hlk136944199"/>
      <w:r w:rsidR="00E767D2" w:rsidRPr="00E767D2">
        <w:rPr>
          <w:rFonts w:ascii="Times New Roman" w:hAnsi="Times New Roman"/>
          <w:sz w:val="24"/>
          <w:szCs w:val="24"/>
        </w:rPr>
        <w:t>26 329</w:t>
      </w:r>
      <w:r w:rsidR="00CC3F6A" w:rsidRPr="00CC3F6A">
        <w:rPr>
          <w:rFonts w:ascii="Times New Roman" w:hAnsi="Times New Roman"/>
          <w:sz w:val="24"/>
          <w:szCs w:val="24"/>
        </w:rPr>
        <w:t>,</w:t>
      </w:r>
      <w:r w:rsidR="009869D1">
        <w:rPr>
          <w:rFonts w:ascii="Times New Roman" w:hAnsi="Times New Roman"/>
          <w:sz w:val="24"/>
          <w:szCs w:val="24"/>
        </w:rPr>
        <w:t>0</w:t>
      </w:r>
      <w:r w:rsidR="00CC3F6A" w:rsidRPr="00CC3F6A">
        <w:rPr>
          <w:rFonts w:ascii="Times New Roman" w:hAnsi="Times New Roman"/>
          <w:sz w:val="24"/>
          <w:szCs w:val="24"/>
        </w:rPr>
        <w:t>0</w:t>
      </w:r>
      <w:bookmarkEnd w:id="1"/>
      <w:r w:rsidR="000C70A6">
        <w:rPr>
          <w:rFonts w:ascii="Times New Roman" w:hAnsi="Times New Roman"/>
          <w:sz w:val="24"/>
          <w:szCs w:val="24"/>
        </w:rPr>
        <w:t xml:space="preserve"> </w:t>
      </w:r>
      <w:r w:rsidRPr="0024553B">
        <w:rPr>
          <w:rFonts w:ascii="Times New Roman" w:hAnsi="Times New Roman"/>
          <w:sz w:val="24"/>
          <w:szCs w:val="24"/>
        </w:rPr>
        <w:t>грн</w:t>
      </w:r>
      <w:r w:rsidR="002C7992" w:rsidRPr="0024553B">
        <w:rPr>
          <w:rFonts w:ascii="Times New Roman" w:hAnsi="Times New Roman"/>
          <w:sz w:val="24"/>
          <w:szCs w:val="24"/>
        </w:rPr>
        <w:t xml:space="preserve"> </w:t>
      </w:r>
      <w:r w:rsidR="00C23BD8">
        <w:rPr>
          <w:rFonts w:ascii="Times New Roman" w:hAnsi="Times New Roman"/>
          <w:sz w:val="24"/>
          <w:szCs w:val="24"/>
        </w:rPr>
        <w:t>бе</w:t>
      </w:r>
      <w:r w:rsidR="002C7992" w:rsidRPr="0024553B">
        <w:rPr>
          <w:rFonts w:ascii="Times New Roman" w:hAnsi="Times New Roman"/>
          <w:sz w:val="24"/>
          <w:szCs w:val="24"/>
        </w:rPr>
        <w:t>з 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67A52DF9" w14:textId="1174F2F8" w:rsidR="0024553B" w:rsidRPr="009869D1" w:rsidRDefault="002B72AC" w:rsidP="0024553B">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Pr="0024553B">
        <w:rPr>
          <w:rFonts w:ascii="Times New Roman" w:eastAsia="Times New Roman" w:hAnsi="Times New Roman"/>
          <w:bCs/>
          <w:sz w:val="24"/>
          <w:szCs w:val="24"/>
          <w:lang w:eastAsia="uk-UA"/>
        </w:rPr>
        <w:t xml:space="preserve"> </w:t>
      </w:r>
      <w:r w:rsidR="00E767D2" w:rsidRPr="00E767D2">
        <w:rPr>
          <w:rFonts w:ascii="Times New Roman" w:hAnsi="Times New Roman"/>
          <w:sz w:val="24"/>
          <w:szCs w:val="24"/>
        </w:rPr>
        <w:t>26 329</w:t>
      </w:r>
      <w:r w:rsidR="00012197">
        <w:rPr>
          <w:rFonts w:ascii="Times New Roman" w:hAnsi="Times New Roman"/>
          <w:sz w:val="24"/>
          <w:szCs w:val="24"/>
        </w:rPr>
        <w:t>,</w:t>
      </w:r>
      <w:r w:rsidR="00E767D2">
        <w:rPr>
          <w:rFonts w:ascii="Times New Roman" w:hAnsi="Times New Roman"/>
          <w:sz w:val="24"/>
          <w:szCs w:val="24"/>
        </w:rPr>
        <w:t>00</w:t>
      </w:r>
      <w:r w:rsidR="006C75C1">
        <w:rPr>
          <w:rFonts w:ascii="Times New Roman" w:eastAsia="Times New Roman" w:hAnsi="Times New Roman"/>
          <w:bCs/>
          <w:sz w:val="24"/>
          <w:szCs w:val="24"/>
          <w:lang w:eastAsia="uk-UA"/>
        </w:rPr>
        <w:t xml:space="preserve"> </w:t>
      </w:r>
      <w:r w:rsidR="00366514" w:rsidRPr="0024553B">
        <w:rPr>
          <w:rFonts w:ascii="Times New Roman" w:eastAsia="Times New Roman" w:hAnsi="Times New Roman"/>
          <w:bCs/>
          <w:sz w:val="24"/>
          <w:szCs w:val="24"/>
          <w:lang w:eastAsia="uk-UA"/>
        </w:rPr>
        <w:t>грн</w:t>
      </w:r>
      <w:r w:rsidR="002C7992" w:rsidRPr="0024553B">
        <w:rPr>
          <w:rFonts w:ascii="Times New Roman" w:eastAsia="Times New Roman" w:hAnsi="Times New Roman"/>
          <w:bCs/>
          <w:sz w:val="24"/>
          <w:szCs w:val="24"/>
          <w:lang w:eastAsia="uk-UA"/>
        </w:rPr>
        <w:t xml:space="preserve"> </w:t>
      </w:r>
      <w:r w:rsidR="00C23BD8">
        <w:rPr>
          <w:rFonts w:ascii="Times New Roman" w:eastAsia="Times New Roman" w:hAnsi="Times New Roman"/>
          <w:bCs/>
          <w:sz w:val="24"/>
          <w:szCs w:val="24"/>
          <w:lang w:eastAsia="uk-UA"/>
        </w:rPr>
        <w:t>бе</w:t>
      </w:r>
      <w:r w:rsidR="001C1517" w:rsidRPr="0024553B">
        <w:rPr>
          <w:rFonts w:ascii="Times New Roman" w:eastAsia="Times New Roman" w:hAnsi="Times New Roman"/>
          <w:bCs/>
          <w:sz w:val="24"/>
          <w:szCs w:val="24"/>
          <w:lang w:eastAsia="uk-UA"/>
        </w:rPr>
        <w:t>з</w:t>
      </w:r>
      <w:r w:rsidR="002C7992" w:rsidRPr="0024553B">
        <w:rPr>
          <w:rFonts w:ascii="Times New Roman" w:eastAsia="Times New Roman" w:hAnsi="Times New Roman"/>
          <w:bCs/>
          <w:sz w:val="24"/>
          <w:szCs w:val="24"/>
          <w:lang w:eastAsia="uk-UA"/>
        </w:rPr>
        <w:t xml:space="preserve"> ПДВ.</w:t>
      </w:r>
    </w:p>
    <w:p w14:paraId="5FD7329C" w14:textId="1760A27F" w:rsidR="000C70A6" w:rsidRDefault="0024553B" w:rsidP="00C23BD8">
      <w:pPr>
        <w:spacing w:after="0" w:line="240" w:lineRule="auto"/>
        <w:jc w:val="both"/>
        <w:rPr>
          <w:rFonts w:ascii="Times New Roman" w:eastAsia="Times New Roman" w:hAnsi="Times New Roman"/>
          <w:bCs/>
          <w:iCs/>
          <w:color w:val="000000"/>
          <w:sz w:val="24"/>
          <w:szCs w:val="24"/>
          <w:lang w:eastAsia="uk-UA"/>
        </w:rPr>
      </w:pPr>
      <w:r w:rsidRPr="0024553B">
        <w:rPr>
          <w:rFonts w:ascii="Times New Roman" w:eastAsia="Times New Roman" w:hAnsi="Times New Roman"/>
          <w:bCs/>
          <w:iCs/>
          <w:color w:val="000000"/>
          <w:sz w:val="24"/>
          <w:szCs w:val="24"/>
          <w:lang w:eastAsia="uk-UA"/>
        </w:rPr>
        <w:t>Джерело фінансування –</w:t>
      </w:r>
      <w:r w:rsidR="006C75C1" w:rsidRPr="006C75C1">
        <w:rPr>
          <w:rFonts w:ascii="Times New Roman" w:eastAsia="Times New Roman" w:hAnsi="Times New Roman"/>
          <w:bCs/>
          <w:iCs/>
          <w:color w:val="000000"/>
          <w:sz w:val="24"/>
          <w:szCs w:val="24"/>
          <w:lang w:eastAsia="uk-UA"/>
        </w:rPr>
        <w:t xml:space="preserve"> </w:t>
      </w:r>
      <w:r w:rsidR="00906EFC" w:rsidRPr="00906EFC">
        <w:rPr>
          <w:rFonts w:ascii="Times New Roman" w:eastAsia="Times New Roman" w:hAnsi="Times New Roman"/>
          <w:bCs/>
          <w:iCs/>
          <w:color w:val="000000"/>
          <w:sz w:val="24"/>
          <w:szCs w:val="24"/>
          <w:lang w:eastAsia="uk-UA"/>
        </w:rPr>
        <w:t xml:space="preserve">кошти міжнародної технічної допомоги, виділені за </w:t>
      </w:r>
      <w:proofErr w:type="spellStart"/>
      <w:r w:rsidR="00906EFC" w:rsidRPr="00906EFC">
        <w:rPr>
          <w:rFonts w:ascii="Times New Roman" w:eastAsia="Times New Roman" w:hAnsi="Times New Roman"/>
          <w:bCs/>
          <w:iCs/>
          <w:color w:val="000000"/>
          <w:sz w:val="24"/>
          <w:szCs w:val="24"/>
          <w:lang w:eastAsia="uk-UA"/>
        </w:rPr>
        <w:t>проєктом</w:t>
      </w:r>
      <w:proofErr w:type="spellEnd"/>
      <w:r w:rsidR="00906EFC" w:rsidRPr="00906EFC">
        <w:rPr>
          <w:rFonts w:ascii="Times New Roman" w:eastAsia="Times New Roman" w:hAnsi="Times New Roman"/>
          <w:bCs/>
          <w:iCs/>
          <w:color w:val="000000"/>
          <w:sz w:val="24"/>
          <w:szCs w:val="24"/>
          <w:lang w:eastAsia="uk-UA"/>
        </w:rPr>
        <w:t xml:space="preserve"> ITF «Надання підтримки Центру громадського здоров’я Міністерства охорони здоров’я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r w:rsidR="009869D1">
        <w:rPr>
          <w:rFonts w:ascii="Times New Roman" w:eastAsia="Times New Roman" w:hAnsi="Times New Roman"/>
          <w:bCs/>
          <w:iCs/>
          <w:color w:val="000000"/>
          <w:sz w:val="24"/>
          <w:szCs w:val="24"/>
          <w:lang w:eastAsia="uk-UA"/>
        </w:rPr>
        <w:t>.</w:t>
      </w:r>
    </w:p>
    <w:p w14:paraId="7EEF8683" w14:textId="6686E39F"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32E6AB00"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Кількість – </w:t>
      </w:r>
      <w:r w:rsidR="000C70A6">
        <w:rPr>
          <w:rFonts w:ascii="Times New Roman" w:hAnsi="Times New Roman"/>
          <w:b/>
          <w:sz w:val="24"/>
          <w:szCs w:val="24"/>
        </w:rPr>
        <w:t xml:space="preserve">згідно </w:t>
      </w:r>
      <w:r w:rsidR="00E13D5D" w:rsidRPr="00E13D5D">
        <w:rPr>
          <w:rFonts w:ascii="Times New Roman" w:hAnsi="Times New Roman"/>
          <w:b/>
          <w:sz w:val="24"/>
          <w:szCs w:val="24"/>
        </w:rPr>
        <w:t>технічн</w:t>
      </w:r>
      <w:r w:rsidR="00E13D5D">
        <w:rPr>
          <w:rFonts w:ascii="Times New Roman" w:hAnsi="Times New Roman"/>
          <w:b/>
          <w:sz w:val="24"/>
          <w:szCs w:val="24"/>
        </w:rPr>
        <w:t>ої</w:t>
      </w:r>
      <w:r w:rsidR="00E13D5D" w:rsidRPr="00E13D5D">
        <w:rPr>
          <w:rFonts w:ascii="Times New Roman" w:hAnsi="Times New Roman"/>
          <w:b/>
          <w:sz w:val="24"/>
          <w:szCs w:val="24"/>
        </w:rPr>
        <w:t xml:space="preserve"> специфікаці</w:t>
      </w:r>
      <w:r w:rsidR="00E13D5D">
        <w:rPr>
          <w:rFonts w:ascii="Times New Roman" w:hAnsi="Times New Roman"/>
          <w:b/>
          <w:sz w:val="24"/>
          <w:szCs w:val="24"/>
        </w:rPr>
        <w:t>ї</w:t>
      </w:r>
      <w:r w:rsidR="000C70A6">
        <w:rPr>
          <w:rFonts w:ascii="Times New Roman" w:hAnsi="Times New Roman"/>
          <w:b/>
          <w:sz w:val="24"/>
          <w:szCs w:val="24"/>
        </w:rPr>
        <w:t>.</w:t>
      </w:r>
    </w:p>
    <w:p w14:paraId="14A58F76" w14:textId="53103FE8"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Термін постачання — </w:t>
      </w:r>
      <w:r w:rsidR="00906EFC" w:rsidRPr="00906EFC">
        <w:rPr>
          <w:rFonts w:ascii="Times New Roman" w:hAnsi="Times New Roman"/>
          <w:sz w:val="24"/>
          <w:szCs w:val="24"/>
        </w:rPr>
        <w:t xml:space="preserve">впродовж 10 (десяти) </w:t>
      </w:r>
      <w:r w:rsidR="00E767D2">
        <w:rPr>
          <w:rFonts w:ascii="Times New Roman" w:hAnsi="Times New Roman"/>
          <w:sz w:val="24"/>
          <w:szCs w:val="24"/>
        </w:rPr>
        <w:t>календарних</w:t>
      </w:r>
      <w:r w:rsidR="00906EFC" w:rsidRPr="00906EFC">
        <w:rPr>
          <w:rFonts w:ascii="Times New Roman" w:hAnsi="Times New Roman"/>
          <w:sz w:val="24"/>
          <w:szCs w:val="24"/>
        </w:rPr>
        <w:t xml:space="preserve"> днів з дати підписання договору</w:t>
      </w:r>
      <w:r w:rsidR="00906EFC">
        <w:rPr>
          <w:rFonts w:ascii="Times New Roman" w:hAnsi="Times New Roman"/>
          <w:sz w:val="24"/>
          <w:szCs w:val="24"/>
        </w:rPr>
        <w:t>.</w:t>
      </w:r>
      <w:r w:rsidRPr="0024553B">
        <w:rPr>
          <w:rFonts w:ascii="Times New Roman" w:hAnsi="Times New Roman"/>
          <w:sz w:val="24"/>
          <w:szCs w:val="24"/>
        </w:rPr>
        <w:t xml:space="preserve"> </w:t>
      </w:r>
    </w:p>
    <w:p w14:paraId="2E7D6EF9" w14:textId="303A9C68"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заявленої кількості </w:t>
      </w:r>
      <w:r w:rsidR="00FF2C21" w:rsidRPr="0024553B">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w:t>
      </w:r>
      <w:r w:rsidR="00226C86" w:rsidRPr="0024553B">
        <w:rPr>
          <w:rFonts w:ascii="Times New Roman" w:hAnsi="Times New Roman"/>
          <w:sz w:val="24"/>
          <w:szCs w:val="24"/>
        </w:rPr>
        <w:lastRenderedPageBreak/>
        <w:t xml:space="preserve">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відповідний вид товару.</w:t>
      </w:r>
    </w:p>
    <w:p w14:paraId="1D1701EA" w14:textId="5D74E357"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68425DD0" w14:textId="77777777" w:rsidR="000C70A6" w:rsidRPr="0024553B" w:rsidRDefault="000C70A6" w:rsidP="0024553B">
      <w:pPr>
        <w:spacing w:after="0" w:line="240" w:lineRule="auto"/>
        <w:jc w:val="both"/>
        <w:rPr>
          <w:rFonts w:ascii="Times New Roman" w:hAnsi="Times New Roman"/>
          <w:sz w:val="24"/>
          <w:szCs w:val="24"/>
        </w:rPr>
      </w:pPr>
    </w:p>
    <w:p w14:paraId="07B926FE" w14:textId="77777777" w:rsidR="009A143A" w:rsidRPr="002A5F05" w:rsidRDefault="009A143A" w:rsidP="009A143A">
      <w:pPr>
        <w:spacing w:after="0" w:line="240" w:lineRule="auto"/>
        <w:jc w:val="center"/>
        <w:rPr>
          <w:rFonts w:ascii="Times New Roman" w:hAnsi="Times New Roman"/>
          <w:sz w:val="24"/>
          <w:szCs w:val="24"/>
        </w:rPr>
      </w:pPr>
      <w:r w:rsidRPr="002A5F05">
        <w:rPr>
          <w:rFonts w:ascii="Times New Roman" w:hAnsi="Times New Roman" w:cs="Times New Roman"/>
          <w:b/>
          <w:sz w:val="24"/>
          <w:szCs w:val="24"/>
        </w:rPr>
        <w:t>ТЕХНІЧНА СПЕЦИФІКАЦІЯ</w:t>
      </w:r>
    </w:p>
    <w:p w14:paraId="65199F62" w14:textId="77777777" w:rsidR="009A143A" w:rsidRPr="002A5F05" w:rsidRDefault="009A143A" w:rsidP="009A143A">
      <w:pPr>
        <w:spacing w:line="240" w:lineRule="auto"/>
        <w:jc w:val="center"/>
        <w:rPr>
          <w:rFonts w:ascii="Times New Roman" w:hAnsi="Times New Roman"/>
          <w:sz w:val="24"/>
          <w:szCs w:val="24"/>
        </w:rPr>
      </w:pPr>
      <w:r w:rsidRPr="002A5F05">
        <w:rPr>
          <w:rFonts w:ascii="Times New Roman" w:eastAsia="Times New Roman" w:hAnsi="Times New Roman" w:cs="Times New Roman"/>
          <w:sz w:val="24"/>
          <w:szCs w:val="24"/>
          <w:lang w:eastAsia="ru-RU"/>
        </w:rPr>
        <w:t>(Інформація про необхідні технічні, якісні та кількісні характеристики предмета закупівлі)</w:t>
      </w:r>
    </w:p>
    <w:p w14:paraId="23046CE3" w14:textId="77777777" w:rsidR="009A143A" w:rsidRPr="002A5F05" w:rsidRDefault="009A143A" w:rsidP="009A143A">
      <w:pPr>
        <w:tabs>
          <w:tab w:val="left" w:pos="0"/>
        </w:tabs>
        <w:spacing w:before="360" w:after="0" w:line="240" w:lineRule="auto"/>
        <w:jc w:val="center"/>
        <w:rPr>
          <w:rFonts w:ascii="Times New Roman" w:hAnsi="Times New Roman"/>
          <w:sz w:val="24"/>
          <w:szCs w:val="24"/>
        </w:rPr>
      </w:pPr>
      <w:r w:rsidRPr="002A5F05">
        <w:rPr>
          <w:rFonts w:ascii="Times New Roman" w:hAnsi="Times New Roman"/>
          <w:color w:val="000000" w:themeColor="text1"/>
          <w:sz w:val="24"/>
          <w:szCs w:val="24"/>
        </w:rPr>
        <w:t>ДК 021:2015: 30190000-7 Офісне приладдя устаткування різне (Канцелярські товари в асортименті)</w:t>
      </w:r>
    </w:p>
    <w:p w14:paraId="7BD204B9" w14:textId="77777777" w:rsidR="009A143A" w:rsidRPr="002B56B2" w:rsidRDefault="009A143A" w:rsidP="009A143A">
      <w:pPr>
        <w:tabs>
          <w:tab w:val="left" w:pos="142"/>
        </w:tabs>
        <w:spacing w:after="0" w:line="240" w:lineRule="auto"/>
        <w:contextualSpacing/>
        <w:jc w:val="both"/>
        <w:rPr>
          <w:rStyle w:val="a8"/>
          <w:rFonts w:ascii="Times New Roman" w:hAnsi="Times New Roman"/>
          <w:b/>
          <w:color w:val="000000"/>
          <w:sz w:val="24"/>
          <w:szCs w:val="24"/>
        </w:rPr>
      </w:pPr>
    </w:p>
    <w:p w14:paraId="430C1941" w14:textId="77777777" w:rsidR="009A143A" w:rsidRPr="002A5F05" w:rsidRDefault="009A143A" w:rsidP="009A143A">
      <w:pPr>
        <w:tabs>
          <w:tab w:val="left" w:pos="142"/>
        </w:tabs>
        <w:spacing w:after="0" w:line="240" w:lineRule="auto"/>
        <w:contextualSpacing/>
        <w:jc w:val="center"/>
        <w:rPr>
          <w:rStyle w:val="a8"/>
          <w:rFonts w:ascii="Times New Roman" w:hAnsi="Times New Roman"/>
          <w:b/>
          <w:color w:val="000000"/>
          <w:sz w:val="24"/>
          <w:szCs w:val="24"/>
        </w:rPr>
      </w:pPr>
      <w:bookmarkStart w:id="2" w:name="_Hlk136339328"/>
      <w:r w:rsidRPr="002B56B2">
        <w:rPr>
          <w:rFonts w:ascii="Times New Roman" w:hAnsi="Times New Roman" w:cs="Times New Roman"/>
          <w:b/>
          <w:sz w:val="24"/>
          <w:szCs w:val="24"/>
        </w:rPr>
        <w:t>Розділ І. Загальні вимоги</w:t>
      </w:r>
      <w:r w:rsidRPr="002B56B2">
        <w:rPr>
          <w:rFonts w:ascii="Times New Roman" w:hAnsi="Times New Roman" w:cs="Times New Roman"/>
          <w:sz w:val="24"/>
          <w:szCs w:val="24"/>
        </w:rPr>
        <w:t xml:space="preserve"> </w:t>
      </w:r>
      <w:r w:rsidRPr="002B56B2">
        <w:rPr>
          <w:rFonts w:ascii="Times New Roman" w:hAnsi="Times New Roman" w:cs="Times New Roman"/>
          <w:b/>
          <w:sz w:val="24"/>
          <w:szCs w:val="24"/>
        </w:rPr>
        <w:t>щодо поставки товару</w:t>
      </w:r>
    </w:p>
    <w:p w14:paraId="4231A9C1" w14:textId="77777777" w:rsidR="009A143A" w:rsidRPr="00126870" w:rsidRDefault="009A143A" w:rsidP="009A143A">
      <w:pPr>
        <w:tabs>
          <w:tab w:val="left" w:pos="142"/>
        </w:tabs>
        <w:spacing w:after="0" w:line="240" w:lineRule="auto"/>
        <w:ind w:firstLine="567"/>
        <w:contextualSpacing/>
        <w:jc w:val="both"/>
        <w:rPr>
          <w:rStyle w:val="a8"/>
          <w:rFonts w:ascii="Times New Roman" w:hAnsi="Times New Roman"/>
          <w:color w:val="000000"/>
          <w:sz w:val="24"/>
          <w:szCs w:val="24"/>
        </w:rPr>
      </w:pPr>
      <w:r w:rsidRPr="00126870">
        <w:rPr>
          <w:rStyle w:val="a8"/>
          <w:rFonts w:ascii="Times New Roman" w:hAnsi="Times New Roman"/>
          <w:color w:val="000000"/>
          <w:sz w:val="24"/>
          <w:szCs w:val="24"/>
        </w:rPr>
        <w:t>Товар повинен бути новим, термін та умови його зберігання не порушені.</w:t>
      </w:r>
    </w:p>
    <w:p w14:paraId="064A3479" w14:textId="77777777" w:rsidR="009A143A" w:rsidRPr="00126870" w:rsidRDefault="009A143A" w:rsidP="009A143A">
      <w:pPr>
        <w:tabs>
          <w:tab w:val="left" w:pos="142"/>
        </w:tabs>
        <w:spacing w:after="0" w:line="240" w:lineRule="auto"/>
        <w:contextualSpacing/>
        <w:jc w:val="both"/>
        <w:rPr>
          <w:rStyle w:val="a8"/>
          <w:rFonts w:ascii="Times New Roman" w:hAnsi="Times New Roman"/>
          <w:color w:val="000000"/>
          <w:sz w:val="24"/>
          <w:szCs w:val="24"/>
        </w:rPr>
      </w:pPr>
      <w:r w:rsidRPr="00126870">
        <w:rPr>
          <w:rStyle w:val="a8"/>
          <w:rFonts w:ascii="Times New Roman" w:hAnsi="Times New Roman"/>
          <w:color w:val="000000"/>
          <w:sz w:val="24"/>
          <w:szCs w:val="24"/>
        </w:rPr>
        <w:t>Упаковка товару не повинна бути деформованою або пошкодженою, забезпечувати повне збереження товару під час його транспортування з урахуванням вантажно-розвантажувальних робіт, в повній комплектності із зазначенням терміну та умов зберігання, дату виготовлення (місяць, рік) та термін придатності або «придатний до» (місяць, рік).</w:t>
      </w:r>
    </w:p>
    <w:p w14:paraId="67CBB3E3" w14:textId="77777777" w:rsidR="009A143A" w:rsidRPr="00126870" w:rsidRDefault="009A143A" w:rsidP="009A143A">
      <w:pPr>
        <w:tabs>
          <w:tab w:val="left" w:pos="142"/>
        </w:tabs>
        <w:spacing w:after="0" w:line="240" w:lineRule="auto"/>
        <w:ind w:firstLine="567"/>
        <w:contextualSpacing/>
        <w:jc w:val="both"/>
        <w:rPr>
          <w:rFonts w:ascii="Times New Roman" w:hAnsi="Times New Roman"/>
          <w:color w:val="000000"/>
          <w:sz w:val="24"/>
          <w:szCs w:val="24"/>
        </w:rPr>
      </w:pPr>
      <w:r w:rsidRPr="00126870">
        <w:rPr>
          <w:rStyle w:val="a8"/>
          <w:rFonts w:ascii="Times New Roman" w:hAnsi="Times New Roman"/>
          <w:color w:val="000000"/>
          <w:sz w:val="24"/>
          <w:szCs w:val="24"/>
        </w:rPr>
        <w:t>Товар не має знаходитись під заставою, арештом, перебувати в обтяженні, бути предметом позову (законних вимог) третіх осіб.</w:t>
      </w:r>
    </w:p>
    <w:p w14:paraId="0CC0F292" w14:textId="77777777" w:rsidR="009A143A" w:rsidRPr="002A5F05" w:rsidRDefault="009A143A" w:rsidP="009A143A">
      <w:pPr>
        <w:spacing w:after="0" w:line="240" w:lineRule="auto"/>
        <w:ind w:firstLine="567"/>
        <w:jc w:val="both"/>
        <w:rPr>
          <w:rFonts w:ascii="Times New Roman" w:hAnsi="Times New Roman" w:cs="Times New Roman"/>
          <w:bCs/>
          <w:sz w:val="24"/>
          <w:szCs w:val="24"/>
        </w:rPr>
      </w:pPr>
      <w:r w:rsidRPr="00126870">
        <w:rPr>
          <w:rFonts w:ascii="Times New Roman" w:hAnsi="Times New Roman" w:cs="Times New Roman"/>
          <w:noProof/>
          <w:sz w:val="24"/>
          <w:szCs w:val="24"/>
        </w:rPr>
        <w:t xml:space="preserve">Місце та строк </w:t>
      </w:r>
      <w:r w:rsidRPr="002A5F05">
        <w:rPr>
          <w:rFonts w:ascii="Times New Roman" w:hAnsi="Times New Roman" w:cs="Times New Roman"/>
          <w:noProof/>
          <w:sz w:val="24"/>
          <w:szCs w:val="24"/>
        </w:rPr>
        <w:t>поставки товару: 04071, м. Київ, вул. Ярославська, 41. Впродовж 10 (десяти)</w:t>
      </w:r>
      <w:r>
        <w:rPr>
          <w:rFonts w:ascii="Times New Roman" w:hAnsi="Times New Roman" w:cs="Times New Roman"/>
          <w:noProof/>
          <w:sz w:val="24"/>
          <w:szCs w:val="24"/>
        </w:rPr>
        <w:t xml:space="preserve"> календарних</w:t>
      </w:r>
      <w:r w:rsidRPr="002A5F05">
        <w:rPr>
          <w:rFonts w:ascii="Times New Roman" w:hAnsi="Times New Roman" w:cs="Times New Roman"/>
          <w:noProof/>
          <w:sz w:val="24"/>
          <w:szCs w:val="24"/>
        </w:rPr>
        <w:t xml:space="preserve"> днів з дати підписання договору.</w:t>
      </w:r>
    </w:p>
    <w:p w14:paraId="61267C1E" w14:textId="77777777" w:rsidR="009A143A" w:rsidRPr="002A5F05" w:rsidRDefault="009A143A" w:rsidP="009A143A">
      <w:pPr>
        <w:spacing w:after="0" w:line="240" w:lineRule="auto"/>
        <w:ind w:firstLine="567"/>
        <w:jc w:val="both"/>
        <w:rPr>
          <w:rFonts w:ascii="Times New Roman" w:eastAsia="Times New Roman" w:hAnsi="Times New Roman" w:cs="Times New Roman"/>
          <w:sz w:val="24"/>
          <w:szCs w:val="24"/>
          <w:lang w:eastAsia="ru-RU"/>
        </w:rPr>
      </w:pPr>
      <w:r w:rsidRPr="002A5F05">
        <w:rPr>
          <w:rFonts w:ascii="Times New Roman" w:eastAsia="Times New Roman" w:hAnsi="Times New Roman" w:cs="Times New Roman"/>
          <w:sz w:val="24"/>
          <w:szCs w:val="24"/>
          <w:lang w:eastAsia="ru-RU"/>
        </w:rPr>
        <w:t>У випадку поставки товару неналежної якості або товару, що не буде відповідати технічним вимогам, учасник зобов’язується за свій рахунок протягом трьох календарних днів після отримання повідомлення замовника замінити неякісний товар на товар належної якості.</w:t>
      </w:r>
      <w:bookmarkEnd w:id="2"/>
    </w:p>
    <w:p w14:paraId="1C7463C4" w14:textId="77777777" w:rsidR="009A143A" w:rsidRPr="002A5F05" w:rsidRDefault="009A143A" w:rsidP="009A143A">
      <w:pPr>
        <w:spacing w:after="0" w:line="240" w:lineRule="auto"/>
        <w:rPr>
          <w:rFonts w:ascii="Times New Roman" w:hAnsi="Times New Roman" w:cs="Times New Roman"/>
          <w:noProof/>
          <w:sz w:val="24"/>
          <w:szCs w:val="24"/>
        </w:rPr>
      </w:pPr>
    </w:p>
    <w:p w14:paraId="38241A04" w14:textId="77777777" w:rsidR="009A143A" w:rsidRPr="002A5F05" w:rsidRDefault="009A143A" w:rsidP="009A143A">
      <w:pPr>
        <w:spacing w:after="0" w:line="240" w:lineRule="auto"/>
        <w:jc w:val="center"/>
        <w:rPr>
          <w:rFonts w:ascii="Times New Roman" w:hAnsi="Times New Roman" w:cs="Times New Roman"/>
          <w:sz w:val="24"/>
          <w:szCs w:val="24"/>
        </w:rPr>
      </w:pPr>
      <w:r w:rsidRPr="002B56B2">
        <w:rPr>
          <w:rFonts w:ascii="Times New Roman" w:hAnsi="Times New Roman" w:cs="Times New Roman"/>
          <w:b/>
          <w:sz w:val="24"/>
          <w:szCs w:val="24"/>
        </w:rPr>
        <w:t>Розділ ІІ. Технічні вимоги</w:t>
      </w:r>
    </w:p>
    <w:p w14:paraId="5C06CDB0" w14:textId="77777777" w:rsidR="009A143A" w:rsidRPr="002B56B2" w:rsidRDefault="009A143A" w:rsidP="009A143A">
      <w:pPr>
        <w:tabs>
          <w:tab w:val="left" w:pos="142"/>
        </w:tabs>
        <w:spacing w:line="240" w:lineRule="auto"/>
        <w:ind w:right="424"/>
        <w:contextualSpacing/>
        <w:jc w:val="right"/>
        <w:rPr>
          <w:rFonts w:ascii="Times New Roman" w:hAnsi="Times New Roman" w:cs="Times New Roman"/>
          <w:i/>
          <w:sz w:val="24"/>
          <w:szCs w:val="24"/>
        </w:rPr>
      </w:pPr>
      <w:r w:rsidRPr="002B56B2">
        <w:rPr>
          <w:rFonts w:ascii="Times New Roman" w:hAnsi="Times New Roman" w:cs="Times New Roman"/>
          <w:i/>
          <w:sz w:val="24"/>
          <w:szCs w:val="24"/>
        </w:rPr>
        <w:t>Таблиця №1</w:t>
      </w:r>
    </w:p>
    <w:tbl>
      <w:tblPr>
        <w:tblW w:w="10491" w:type="dxa"/>
        <w:tblInd w:w="-436" w:type="dxa"/>
        <w:tblLayout w:type="fixed"/>
        <w:tblLook w:val="04A0" w:firstRow="1" w:lastRow="0" w:firstColumn="1" w:lastColumn="0" w:noHBand="0" w:noVBand="1"/>
      </w:tblPr>
      <w:tblGrid>
        <w:gridCol w:w="426"/>
        <w:gridCol w:w="2410"/>
        <w:gridCol w:w="709"/>
        <w:gridCol w:w="992"/>
        <w:gridCol w:w="2835"/>
        <w:gridCol w:w="3119"/>
      </w:tblGrid>
      <w:tr w:rsidR="009A143A" w:rsidRPr="002A5F05" w14:paraId="71A23E04" w14:textId="77777777" w:rsidTr="00DE3E83">
        <w:trPr>
          <w:trHeight w:val="615"/>
        </w:trPr>
        <w:tc>
          <w:tcPr>
            <w:tcW w:w="426" w:type="dxa"/>
            <w:tcBorders>
              <w:top w:val="single" w:sz="8" w:space="0" w:color="auto"/>
              <w:left w:val="single" w:sz="8" w:space="0" w:color="auto"/>
              <w:bottom w:val="nil"/>
              <w:right w:val="single" w:sz="8" w:space="0" w:color="000000"/>
            </w:tcBorders>
            <w:shd w:val="clear" w:color="auto" w:fill="auto"/>
            <w:noWrap/>
            <w:vAlign w:val="center"/>
            <w:hideMark/>
          </w:tcPr>
          <w:p w14:paraId="0C0DC8A9" w14:textId="77777777" w:rsidR="009A143A" w:rsidRPr="002A5F05" w:rsidRDefault="009A143A" w:rsidP="00DE3E83">
            <w:pPr>
              <w:spacing w:after="0" w:line="240" w:lineRule="auto"/>
              <w:ind w:left="-111" w:right="-112"/>
              <w:jc w:val="center"/>
              <w:rPr>
                <w:rFonts w:ascii="Times New Roman" w:eastAsia="Times New Roman" w:hAnsi="Times New Roman"/>
                <w:b/>
                <w:bCs/>
                <w:sz w:val="24"/>
                <w:szCs w:val="24"/>
              </w:rPr>
            </w:pPr>
            <w:r w:rsidRPr="002A5F05">
              <w:rPr>
                <w:rFonts w:ascii="Times New Roman" w:eastAsia="Times New Roman" w:hAnsi="Times New Roman"/>
                <w:b/>
                <w:bCs/>
                <w:sz w:val="24"/>
                <w:szCs w:val="24"/>
              </w:rPr>
              <w:t>№</w:t>
            </w:r>
          </w:p>
        </w:tc>
        <w:tc>
          <w:tcPr>
            <w:tcW w:w="2410" w:type="dxa"/>
            <w:tcBorders>
              <w:top w:val="single" w:sz="8" w:space="0" w:color="auto"/>
              <w:left w:val="nil"/>
              <w:bottom w:val="nil"/>
              <w:right w:val="single" w:sz="8" w:space="0" w:color="000000"/>
            </w:tcBorders>
            <w:shd w:val="clear" w:color="auto" w:fill="auto"/>
            <w:noWrap/>
            <w:vAlign w:val="center"/>
            <w:hideMark/>
          </w:tcPr>
          <w:p w14:paraId="07D7A835" w14:textId="77777777" w:rsidR="009A143A" w:rsidRPr="00126870" w:rsidRDefault="009A143A" w:rsidP="00DE3E83">
            <w:pPr>
              <w:tabs>
                <w:tab w:val="left" w:pos="1593"/>
              </w:tabs>
              <w:spacing w:after="0" w:line="240" w:lineRule="auto"/>
              <w:ind w:left="-108" w:right="-105"/>
              <w:jc w:val="center"/>
              <w:rPr>
                <w:rFonts w:ascii="Times New Roman" w:eastAsia="Times New Roman" w:hAnsi="Times New Roman"/>
                <w:b/>
                <w:bCs/>
                <w:sz w:val="24"/>
                <w:szCs w:val="24"/>
              </w:rPr>
            </w:pPr>
            <w:r w:rsidRPr="00126870">
              <w:rPr>
                <w:rFonts w:ascii="Times New Roman" w:eastAsia="Times New Roman" w:hAnsi="Times New Roman"/>
                <w:b/>
                <w:bCs/>
                <w:sz w:val="24"/>
                <w:szCs w:val="24"/>
              </w:rPr>
              <w:t>Найменування</w:t>
            </w:r>
          </w:p>
        </w:tc>
        <w:tc>
          <w:tcPr>
            <w:tcW w:w="709" w:type="dxa"/>
            <w:tcBorders>
              <w:top w:val="single" w:sz="8" w:space="0" w:color="auto"/>
              <w:left w:val="nil"/>
              <w:bottom w:val="nil"/>
              <w:right w:val="nil"/>
            </w:tcBorders>
            <w:shd w:val="clear" w:color="auto" w:fill="auto"/>
            <w:noWrap/>
            <w:vAlign w:val="center"/>
            <w:hideMark/>
          </w:tcPr>
          <w:p w14:paraId="775C9E31" w14:textId="77777777" w:rsidR="009A143A" w:rsidRPr="00126870" w:rsidRDefault="009A143A" w:rsidP="00DE3E83">
            <w:pPr>
              <w:spacing w:after="0" w:line="240" w:lineRule="auto"/>
              <w:ind w:left="-104"/>
              <w:jc w:val="center"/>
              <w:rPr>
                <w:rFonts w:ascii="Times New Roman" w:eastAsia="Times New Roman" w:hAnsi="Times New Roman"/>
                <w:b/>
                <w:bCs/>
                <w:sz w:val="24"/>
                <w:szCs w:val="24"/>
              </w:rPr>
            </w:pPr>
            <w:r w:rsidRPr="00126870">
              <w:rPr>
                <w:rFonts w:ascii="Times New Roman" w:eastAsia="Times New Roman" w:hAnsi="Times New Roman"/>
                <w:b/>
                <w:bCs/>
                <w:sz w:val="24"/>
                <w:szCs w:val="24"/>
              </w:rPr>
              <w:t>Кіль кість</w:t>
            </w:r>
          </w:p>
        </w:tc>
        <w:tc>
          <w:tcPr>
            <w:tcW w:w="992" w:type="dxa"/>
            <w:tcBorders>
              <w:top w:val="single" w:sz="8" w:space="0" w:color="auto"/>
              <w:left w:val="single" w:sz="8" w:space="0" w:color="000000"/>
              <w:bottom w:val="nil"/>
              <w:right w:val="single" w:sz="4" w:space="0" w:color="auto"/>
            </w:tcBorders>
            <w:shd w:val="clear" w:color="auto" w:fill="auto"/>
            <w:noWrap/>
            <w:vAlign w:val="center"/>
            <w:hideMark/>
          </w:tcPr>
          <w:p w14:paraId="372DACB2" w14:textId="77777777" w:rsidR="009A143A" w:rsidRPr="00126870" w:rsidRDefault="009A143A" w:rsidP="00DE3E83">
            <w:pPr>
              <w:spacing w:after="0" w:line="240" w:lineRule="auto"/>
              <w:ind w:left="-108" w:right="-108"/>
              <w:jc w:val="center"/>
              <w:rPr>
                <w:rFonts w:ascii="Times New Roman" w:eastAsia="Times New Roman" w:hAnsi="Times New Roman"/>
                <w:b/>
                <w:bCs/>
                <w:sz w:val="24"/>
                <w:szCs w:val="24"/>
              </w:rPr>
            </w:pPr>
            <w:r w:rsidRPr="00126870">
              <w:rPr>
                <w:rFonts w:ascii="Times New Roman" w:eastAsia="Times New Roman" w:hAnsi="Times New Roman"/>
                <w:b/>
                <w:bCs/>
                <w:sz w:val="24"/>
                <w:szCs w:val="24"/>
              </w:rPr>
              <w:t>Одиниця  виміру</w:t>
            </w:r>
          </w:p>
        </w:tc>
        <w:tc>
          <w:tcPr>
            <w:tcW w:w="2835" w:type="dxa"/>
            <w:tcBorders>
              <w:top w:val="single" w:sz="8" w:space="0" w:color="auto"/>
              <w:left w:val="single" w:sz="8" w:space="0" w:color="000000"/>
              <w:bottom w:val="nil"/>
              <w:right w:val="single" w:sz="8" w:space="0" w:color="000000"/>
            </w:tcBorders>
            <w:vAlign w:val="center"/>
          </w:tcPr>
          <w:p w14:paraId="6E46FBE8" w14:textId="77777777" w:rsidR="009A143A" w:rsidRPr="00126870" w:rsidRDefault="009A143A" w:rsidP="00DE3E83">
            <w:pPr>
              <w:spacing w:after="0" w:line="240" w:lineRule="auto"/>
              <w:ind w:left="-108" w:right="-108"/>
              <w:jc w:val="center"/>
              <w:rPr>
                <w:rFonts w:ascii="Times New Roman" w:eastAsia="Times New Roman" w:hAnsi="Times New Roman"/>
                <w:b/>
                <w:bCs/>
                <w:sz w:val="24"/>
                <w:szCs w:val="24"/>
              </w:rPr>
            </w:pPr>
            <w:r w:rsidRPr="00126870">
              <w:rPr>
                <w:rFonts w:ascii="Times New Roman" w:eastAsia="Times New Roman" w:hAnsi="Times New Roman"/>
                <w:b/>
                <w:bCs/>
                <w:sz w:val="24"/>
                <w:szCs w:val="24"/>
              </w:rPr>
              <w:t>Технічні характеристики</w:t>
            </w:r>
          </w:p>
        </w:tc>
        <w:tc>
          <w:tcPr>
            <w:tcW w:w="3119" w:type="dxa"/>
            <w:tcBorders>
              <w:top w:val="single" w:sz="8" w:space="0" w:color="auto"/>
              <w:left w:val="single" w:sz="8" w:space="0" w:color="000000"/>
              <w:bottom w:val="nil"/>
              <w:right w:val="single" w:sz="4" w:space="0" w:color="auto"/>
            </w:tcBorders>
            <w:vAlign w:val="center"/>
          </w:tcPr>
          <w:p w14:paraId="343AEBEB" w14:textId="77777777" w:rsidR="009A143A" w:rsidRPr="002A5F05" w:rsidRDefault="009A143A" w:rsidP="00DE3E83">
            <w:pPr>
              <w:spacing w:after="0" w:line="240" w:lineRule="auto"/>
              <w:ind w:left="-108" w:right="-108"/>
              <w:jc w:val="center"/>
              <w:rPr>
                <w:rFonts w:ascii="Times New Roman" w:eastAsia="Times New Roman" w:hAnsi="Times New Roman"/>
                <w:b/>
                <w:bCs/>
                <w:sz w:val="24"/>
                <w:szCs w:val="24"/>
              </w:rPr>
            </w:pPr>
            <w:r w:rsidRPr="002A5F05">
              <w:rPr>
                <w:rFonts w:ascii="Times New Roman" w:eastAsia="Times New Roman" w:hAnsi="Times New Roman"/>
                <w:b/>
                <w:bCs/>
                <w:sz w:val="24"/>
                <w:szCs w:val="24"/>
              </w:rPr>
              <w:t>Технічні характеристики</w:t>
            </w:r>
          </w:p>
          <w:p w14:paraId="53795AEE" w14:textId="77777777" w:rsidR="009A143A" w:rsidRPr="002A5F05" w:rsidRDefault="009A143A" w:rsidP="00DE3E83">
            <w:pPr>
              <w:spacing w:after="0" w:line="240" w:lineRule="auto"/>
              <w:ind w:left="-108" w:right="-108"/>
              <w:jc w:val="center"/>
              <w:rPr>
                <w:rFonts w:ascii="Times New Roman" w:eastAsia="Times New Roman" w:hAnsi="Times New Roman"/>
                <w:b/>
                <w:bCs/>
                <w:sz w:val="24"/>
                <w:szCs w:val="24"/>
              </w:rPr>
            </w:pPr>
            <w:r w:rsidRPr="002B56B2">
              <w:rPr>
                <w:rFonts w:ascii="Times New Roman" w:hAnsi="Times New Roman" w:cs="Times New Roman"/>
                <w:b/>
                <w:color w:val="000000"/>
                <w:sz w:val="24"/>
                <w:szCs w:val="24"/>
              </w:rPr>
              <w:t>(</w:t>
            </w:r>
            <w:r w:rsidRPr="002B56B2">
              <w:rPr>
                <w:rFonts w:ascii="Times New Roman" w:hAnsi="Times New Roman" w:cs="Times New Roman"/>
                <w:b/>
                <w:color w:val="FF0000"/>
                <w:sz w:val="24"/>
                <w:szCs w:val="24"/>
              </w:rPr>
              <w:t>заповнюється Учасником</w:t>
            </w:r>
            <w:r w:rsidRPr="002B56B2">
              <w:rPr>
                <w:rFonts w:ascii="Times New Roman" w:hAnsi="Times New Roman" w:cs="Times New Roman"/>
                <w:b/>
                <w:color w:val="000000"/>
                <w:sz w:val="24"/>
                <w:szCs w:val="24"/>
              </w:rPr>
              <w:t>)</w:t>
            </w:r>
          </w:p>
        </w:tc>
      </w:tr>
      <w:tr w:rsidR="009A143A" w:rsidRPr="002A5F05" w14:paraId="38D61214" w14:textId="77777777" w:rsidTr="00DE3E83">
        <w:trPr>
          <w:trHeight w:val="378"/>
        </w:trPr>
        <w:tc>
          <w:tcPr>
            <w:tcW w:w="426" w:type="dxa"/>
            <w:tcBorders>
              <w:top w:val="single" w:sz="4" w:space="0" w:color="000000"/>
              <w:left w:val="single" w:sz="8" w:space="0" w:color="auto"/>
              <w:bottom w:val="single" w:sz="4" w:space="0" w:color="000000"/>
              <w:right w:val="single" w:sz="4" w:space="0" w:color="000000"/>
            </w:tcBorders>
            <w:shd w:val="clear" w:color="auto" w:fill="auto"/>
            <w:noWrap/>
            <w:vAlign w:val="center"/>
            <w:hideMark/>
          </w:tcPr>
          <w:p w14:paraId="78320C52" w14:textId="77777777" w:rsidR="009A143A" w:rsidRPr="002B56B2" w:rsidRDefault="009A143A" w:rsidP="00DE3E83">
            <w:pPr>
              <w:spacing w:after="0" w:line="240" w:lineRule="auto"/>
              <w:ind w:left="-111" w:right="-105"/>
              <w:jc w:val="center"/>
              <w:rPr>
                <w:rFonts w:ascii="Times New Roman" w:eastAsia="Times New Roman" w:hAnsi="Times New Roman"/>
                <w:sz w:val="24"/>
                <w:szCs w:val="24"/>
              </w:rPr>
            </w:pPr>
            <w:r w:rsidRPr="002B56B2">
              <w:rPr>
                <w:rFonts w:ascii="Times New Roman" w:eastAsia="Times New Roman" w:hAnsi="Times New Roman"/>
                <w:sz w:val="24"/>
                <w:szCs w:val="24"/>
              </w:rPr>
              <w:t>1</w:t>
            </w: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14:paraId="330FA325" w14:textId="77777777" w:rsidR="009A143A" w:rsidRPr="002B56B2" w:rsidRDefault="009A143A" w:rsidP="00DE3E83">
            <w:pPr>
              <w:tabs>
                <w:tab w:val="left" w:pos="1593"/>
              </w:tabs>
              <w:spacing w:after="0" w:line="240" w:lineRule="auto"/>
              <w:ind w:left="-108" w:right="-105"/>
              <w:rPr>
                <w:rFonts w:ascii="Times New Roman" w:eastAsia="Times New Roman" w:hAnsi="Times New Roman"/>
                <w:sz w:val="24"/>
                <w:szCs w:val="24"/>
              </w:rPr>
            </w:pPr>
            <w:r w:rsidRPr="002B56B2">
              <w:rPr>
                <w:rFonts w:ascii="Times New Roman" w:eastAsia="Times New Roman" w:hAnsi="Times New Roman"/>
                <w:sz w:val="24"/>
                <w:szCs w:val="24"/>
              </w:rPr>
              <w:t xml:space="preserve">Набір маркерів </w:t>
            </w:r>
            <w:proofErr w:type="spellStart"/>
            <w:r w:rsidRPr="002B56B2">
              <w:rPr>
                <w:rFonts w:ascii="Times New Roman" w:eastAsia="Times New Roman" w:hAnsi="Times New Roman"/>
                <w:sz w:val="24"/>
                <w:szCs w:val="24"/>
              </w:rPr>
              <w:t>Buromax</w:t>
            </w:r>
            <w:proofErr w:type="spellEnd"/>
            <w:r w:rsidRPr="002B56B2">
              <w:rPr>
                <w:rFonts w:ascii="Times New Roman" w:eastAsia="Times New Roman" w:hAnsi="Times New Roman"/>
                <w:sz w:val="24"/>
                <w:szCs w:val="24"/>
              </w:rPr>
              <w:t xml:space="preserve"> текстових, 2-4 мм (колір: зелений, жовтий, синій, червоний)</w:t>
            </w:r>
          </w:p>
        </w:tc>
        <w:tc>
          <w:tcPr>
            <w:tcW w:w="709" w:type="dxa"/>
            <w:tcBorders>
              <w:top w:val="single" w:sz="4" w:space="0" w:color="000000"/>
              <w:left w:val="nil"/>
              <w:bottom w:val="single" w:sz="4" w:space="0" w:color="000000"/>
              <w:right w:val="nil"/>
            </w:tcBorders>
            <w:shd w:val="clear" w:color="auto" w:fill="auto"/>
            <w:noWrap/>
            <w:vAlign w:val="center"/>
            <w:hideMark/>
          </w:tcPr>
          <w:p w14:paraId="79F297EE" w14:textId="77777777" w:rsidR="009A143A" w:rsidRPr="002B56B2" w:rsidRDefault="009A143A" w:rsidP="00DE3E83">
            <w:pPr>
              <w:spacing w:after="0" w:line="240" w:lineRule="auto"/>
              <w:jc w:val="center"/>
              <w:rPr>
                <w:rFonts w:ascii="Times New Roman" w:eastAsia="Times New Roman" w:hAnsi="Times New Roman"/>
                <w:sz w:val="24"/>
                <w:szCs w:val="24"/>
              </w:rPr>
            </w:pPr>
            <w:r w:rsidRPr="002B56B2">
              <w:rPr>
                <w:rFonts w:ascii="Times New Roman" w:eastAsia="Times New Roman" w:hAnsi="Times New Roman"/>
                <w:sz w:val="24"/>
                <w:szCs w:val="24"/>
              </w:rPr>
              <w:t>200</w:t>
            </w:r>
          </w:p>
        </w:tc>
        <w:tc>
          <w:tcPr>
            <w:tcW w:w="992"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6ABB8F54" w14:textId="77777777" w:rsidR="009A143A" w:rsidRPr="002B56B2" w:rsidRDefault="009A143A" w:rsidP="00DE3E83">
            <w:pPr>
              <w:spacing w:after="0" w:line="240" w:lineRule="auto"/>
              <w:ind w:left="-108" w:right="-108"/>
              <w:jc w:val="center"/>
              <w:rPr>
                <w:rFonts w:ascii="Times New Roman" w:eastAsia="Times New Roman" w:hAnsi="Times New Roman"/>
                <w:sz w:val="24"/>
                <w:szCs w:val="24"/>
              </w:rPr>
            </w:pPr>
            <w:r w:rsidRPr="002B56B2">
              <w:rPr>
                <w:rFonts w:ascii="Times New Roman" w:eastAsia="Times New Roman" w:hAnsi="Times New Roman"/>
                <w:sz w:val="24"/>
                <w:szCs w:val="24"/>
              </w:rPr>
              <w:t>упаковка</w:t>
            </w:r>
          </w:p>
        </w:tc>
        <w:tc>
          <w:tcPr>
            <w:tcW w:w="2835" w:type="dxa"/>
            <w:tcBorders>
              <w:top w:val="single" w:sz="4" w:space="0" w:color="000000"/>
              <w:left w:val="single" w:sz="4" w:space="0" w:color="000000"/>
              <w:bottom w:val="single" w:sz="4" w:space="0" w:color="000000"/>
              <w:right w:val="single" w:sz="4" w:space="0" w:color="000000"/>
            </w:tcBorders>
          </w:tcPr>
          <w:p w14:paraId="38766BBF" w14:textId="77777777" w:rsidR="009A143A" w:rsidRPr="002B56B2" w:rsidRDefault="009A143A" w:rsidP="00DE3E83">
            <w:pPr>
              <w:spacing w:after="0" w:line="240" w:lineRule="auto"/>
              <w:ind w:right="-108"/>
              <w:rPr>
                <w:rFonts w:ascii="Times New Roman" w:eastAsia="Times New Roman" w:hAnsi="Times New Roman"/>
                <w:sz w:val="24"/>
                <w:szCs w:val="24"/>
              </w:rPr>
            </w:pPr>
            <w:r w:rsidRPr="002B56B2">
              <w:rPr>
                <w:rFonts w:ascii="Times New Roman" w:eastAsia="Times New Roman" w:hAnsi="Times New Roman"/>
                <w:sz w:val="24"/>
                <w:szCs w:val="24"/>
              </w:rPr>
              <w:t>Тип маркера: текстові;</w:t>
            </w:r>
            <w:r w:rsidRPr="002B56B2">
              <w:rPr>
                <w:rFonts w:ascii="Times New Roman" w:eastAsia="Times New Roman" w:hAnsi="Times New Roman"/>
                <w:sz w:val="24"/>
                <w:szCs w:val="24"/>
              </w:rPr>
              <w:br/>
              <w:t>Товщина лінії: 2-4 мм.;</w:t>
            </w:r>
            <w:r w:rsidRPr="002B56B2">
              <w:rPr>
                <w:rFonts w:ascii="Times New Roman" w:eastAsia="Times New Roman" w:hAnsi="Times New Roman"/>
                <w:sz w:val="24"/>
                <w:szCs w:val="24"/>
              </w:rPr>
              <w:br/>
              <w:t>Кількість в упаковці: 4 шт.;</w:t>
            </w:r>
            <w:r w:rsidRPr="002B56B2">
              <w:rPr>
                <w:rFonts w:ascii="Times New Roman" w:eastAsia="Times New Roman" w:hAnsi="Times New Roman"/>
                <w:sz w:val="24"/>
                <w:szCs w:val="24"/>
              </w:rPr>
              <w:br/>
              <w:t>Колір: різнокольорові (крім чорного та білого)</w:t>
            </w:r>
          </w:p>
        </w:tc>
        <w:tc>
          <w:tcPr>
            <w:tcW w:w="3119" w:type="dxa"/>
            <w:tcBorders>
              <w:top w:val="single" w:sz="4" w:space="0" w:color="000000"/>
              <w:left w:val="single" w:sz="4" w:space="0" w:color="000000"/>
              <w:bottom w:val="single" w:sz="4" w:space="0" w:color="000000"/>
              <w:right w:val="single" w:sz="4" w:space="0" w:color="auto"/>
            </w:tcBorders>
            <w:vAlign w:val="center"/>
          </w:tcPr>
          <w:p w14:paraId="32105D3F" w14:textId="77777777" w:rsidR="009A143A" w:rsidRPr="002B56B2" w:rsidRDefault="009A143A" w:rsidP="00DE3E83">
            <w:pPr>
              <w:spacing w:after="0" w:line="240" w:lineRule="auto"/>
              <w:ind w:left="-108" w:right="-108"/>
              <w:jc w:val="center"/>
              <w:rPr>
                <w:rFonts w:ascii="Times New Roman" w:eastAsia="Times New Roman" w:hAnsi="Times New Roman"/>
                <w:sz w:val="24"/>
                <w:szCs w:val="24"/>
              </w:rPr>
            </w:pPr>
          </w:p>
        </w:tc>
      </w:tr>
    </w:tbl>
    <w:p w14:paraId="07805B17" w14:textId="77777777" w:rsidR="009A143A" w:rsidRPr="002A5F05" w:rsidRDefault="009A143A" w:rsidP="009A143A">
      <w:pPr>
        <w:tabs>
          <w:tab w:val="left" w:pos="142"/>
        </w:tabs>
        <w:spacing w:before="240" w:line="240" w:lineRule="auto"/>
        <w:contextualSpacing/>
        <w:rPr>
          <w:rFonts w:ascii="Times New Roman" w:hAnsi="Times New Roman" w:cs="Times New Roman"/>
          <w:i/>
          <w:sz w:val="24"/>
          <w:szCs w:val="24"/>
        </w:rPr>
      </w:pPr>
    </w:p>
    <w:p w14:paraId="62334251" w14:textId="77777777" w:rsidR="009A143A" w:rsidRPr="002B56B2" w:rsidRDefault="009A143A" w:rsidP="009A143A">
      <w:pPr>
        <w:suppressLineNumbers/>
        <w:tabs>
          <w:tab w:val="num" w:pos="0"/>
          <w:tab w:val="left" w:pos="540"/>
        </w:tabs>
        <w:spacing w:after="0" w:line="240" w:lineRule="auto"/>
        <w:ind w:firstLine="567"/>
        <w:jc w:val="both"/>
        <w:rPr>
          <w:rFonts w:ascii="Times New Roman" w:eastAsia="Times New Roman" w:hAnsi="Times New Roman" w:cs="Times New Roman"/>
          <w:i/>
          <w:iCs/>
          <w:spacing w:val="-4"/>
          <w:sz w:val="24"/>
          <w:szCs w:val="24"/>
        </w:rPr>
      </w:pPr>
      <w:r w:rsidRPr="002B56B2">
        <w:rPr>
          <w:rFonts w:ascii="Times New Roman" w:eastAsia="Times New Roman" w:hAnsi="Times New Roman" w:cs="Times New Roman"/>
          <w:i/>
          <w:iCs/>
          <w:spacing w:val="-4"/>
          <w:sz w:val="24"/>
          <w:szCs w:val="24"/>
        </w:rPr>
        <w:t>У</w:t>
      </w:r>
      <w:r w:rsidRPr="002B56B2">
        <w:rPr>
          <w:rFonts w:ascii="Times New Roman" w:hAnsi="Times New Roman" w:cs="Times New Roman"/>
          <w:i/>
          <w:iCs/>
          <w:sz w:val="24"/>
          <w:szCs w:val="24"/>
        </w:rPr>
        <w:t>часник повинен зазначити конкретні технічні, якісні та інші характеристики товару</w:t>
      </w:r>
      <w:r w:rsidRPr="002B56B2">
        <w:rPr>
          <w:rFonts w:ascii="Times New Roman" w:hAnsi="Times New Roman" w:cs="Times New Roman"/>
          <w:i/>
          <w:iCs/>
          <w:sz w:val="24"/>
          <w:szCs w:val="24"/>
          <w:lang w:val="en-US"/>
        </w:rPr>
        <w:t xml:space="preserve"> </w:t>
      </w:r>
      <w:r w:rsidRPr="002B56B2">
        <w:rPr>
          <w:rFonts w:ascii="Times New Roman" w:hAnsi="Times New Roman" w:cs="Times New Roman"/>
          <w:i/>
          <w:iCs/>
          <w:sz w:val="24"/>
          <w:szCs w:val="24"/>
        </w:rPr>
        <w:t>(без слів: не менше,  не більше, крім, «або», тощо), що пропонує в повному обсязі за кожною позицією, що підтверджують відповідність товару вимогам Замовника, а також учасник повинен зазначити торгівельну марку та/або виробника товару за кожною позицією, артикул та/або штриховий код товару.</w:t>
      </w:r>
    </w:p>
    <w:p w14:paraId="638409C5" w14:textId="77777777" w:rsidR="009A143A" w:rsidRPr="002A5F05" w:rsidRDefault="009A143A" w:rsidP="009A143A">
      <w:pPr>
        <w:suppressLineNumbers/>
        <w:tabs>
          <w:tab w:val="num" w:pos="0"/>
          <w:tab w:val="left" w:pos="540"/>
        </w:tabs>
        <w:spacing w:after="0" w:line="240" w:lineRule="auto"/>
        <w:ind w:firstLine="567"/>
        <w:jc w:val="both"/>
        <w:rPr>
          <w:rFonts w:ascii="Times New Roman" w:hAnsi="Times New Roman" w:cs="Times New Roman"/>
          <w:bCs/>
          <w:color w:val="000000"/>
          <w:kern w:val="2"/>
          <w:sz w:val="24"/>
          <w:szCs w:val="24"/>
          <w:lang w:eastAsia="ar-SA"/>
        </w:rPr>
      </w:pPr>
      <w:r w:rsidRPr="002B56B2">
        <w:rPr>
          <w:rFonts w:ascii="Times New Roman" w:hAnsi="Times New Roman" w:cs="Times New Roman"/>
          <w:i/>
          <w:sz w:val="24"/>
          <w:szCs w:val="24"/>
        </w:rPr>
        <w:t xml:space="preserve">У разі, якщо технічні вимоги Замовника містять посилання на конкретну торговельну марку чи фірму, або виробника, </w:t>
      </w:r>
      <w:r w:rsidRPr="002B56B2">
        <w:rPr>
          <w:rFonts w:ascii="Times New Roman" w:hAnsi="Times New Roman" w:cs="Times New Roman"/>
          <w:i/>
          <w:color w:val="000000"/>
          <w:sz w:val="24"/>
          <w:szCs w:val="24"/>
        </w:rPr>
        <w:t>після такого посилання слід вважати в наявності вираз «або еквівалент»</w:t>
      </w:r>
      <w:r w:rsidRPr="002B56B2">
        <w:rPr>
          <w:rFonts w:ascii="Times New Roman" w:hAnsi="Times New Roman" w:cs="Times New Roman"/>
          <w:i/>
          <w:sz w:val="24"/>
          <w:szCs w:val="24"/>
        </w:rPr>
        <w:t>.</w:t>
      </w:r>
    </w:p>
    <w:p w14:paraId="7F9A69BE" w14:textId="5B77BD6E" w:rsidR="00A52318" w:rsidRPr="00906EFC" w:rsidRDefault="009A143A" w:rsidP="009A143A">
      <w:pPr>
        <w:widowControl w:val="0"/>
        <w:autoSpaceDE w:val="0"/>
        <w:autoSpaceDN w:val="0"/>
        <w:adjustRightInd w:val="0"/>
        <w:spacing w:after="0" w:line="240" w:lineRule="auto"/>
        <w:jc w:val="both"/>
        <w:rPr>
          <w:rFonts w:ascii="Times New Roman" w:hAnsi="Times New Roman" w:cs="Times New Roman"/>
          <w:b/>
          <w:sz w:val="24"/>
          <w:szCs w:val="24"/>
        </w:rPr>
      </w:pPr>
      <w:r w:rsidRPr="00126870">
        <w:rPr>
          <w:rFonts w:ascii="Times New Roman" w:hAnsi="Times New Roman" w:cs="Times New Roman"/>
          <w:i/>
          <w:sz w:val="24"/>
          <w:szCs w:val="24"/>
        </w:rPr>
        <w:t xml:space="preserve">«Еквівалент» товару мається на увазі його </w:t>
      </w:r>
      <w:r w:rsidRPr="00126870">
        <w:rPr>
          <w:rFonts w:ascii="Times New Roman" w:hAnsi="Times New Roman" w:cs="Times New Roman"/>
          <w:b/>
          <w:i/>
          <w:sz w:val="24"/>
          <w:szCs w:val="24"/>
          <w:u w:val="single"/>
        </w:rPr>
        <w:t>рівноцінність заміні іншого товару за технічними та якісними характеристиками</w:t>
      </w:r>
      <w:r w:rsidRPr="00126870">
        <w:rPr>
          <w:rStyle w:val="a3"/>
          <w:rFonts w:ascii="Times New Roman" w:hAnsi="Times New Roman"/>
          <w:color w:val="000000"/>
          <w:sz w:val="24"/>
          <w:szCs w:val="24"/>
        </w:rPr>
        <w:t>, такий що повністю відповідає встановленим вимогам Замовника</w:t>
      </w:r>
      <w:r w:rsidRPr="00126870">
        <w:rPr>
          <w:rFonts w:ascii="Times New Roman" w:hAnsi="Times New Roman" w:cs="Times New Roman"/>
          <w:i/>
          <w:sz w:val="24"/>
          <w:szCs w:val="24"/>
        </w:rPr>
        <w:t xml:space="preserve"> або є кращим.</w:t>
      </w:r>
      <w:bookmarkStart w:id="3" w:name="_GoBack"/>
      <w:bookmarkEnd w:id="3"/>
    </w:p>
    <w:sectPr w:rsidR="00A52318" w:rsidRPr="00906EFC">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6665A" w14:textId="77777777" w:rsidR="00F62F30" w:rsidRDefault="00F62F30" w:rsidP="0024553B">
      <w:pPr>
        <w:spacing w:after="0" w:line="240" w:lineRule="auto"/>
      </w:pPr>
      <w:r>
        <w:separator/>
      </w:r>
    </w:p>
  </w:endnote>
  <w:endnote w:type="continuationSeparator" w:id="0">
    <w:p w14:paraId="56698F53" w14:textId="77777777" w:rsidR="00F62F30" w:rsidRDefault="00F62F30"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05E42" w14:textId="77777777" w:rsidR="00F62F30" w:rsidRDefault="00F62F30" w:rsidP="0024553B">
      <w:pPr>
        <w:spacing w:after="0" w:line="240" w:lineRule="auto"/>
      </w:pPr>
      <w:r>
        <w:separator/>
      </w:r>
    </w:p>
  </w:footnote>
  <w:footnote w:type="continuationSeparator" w:id="0">
    <w:p w14:paraId="3064223F" w14:textId="77777777" w:rsidR="00F62F30" w:rsidRDefault="00F62F30"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6077F"/>
    <w:multiLevelType w:val="hybridMultilevel"/>
    <w:tmpl w:val="9014D41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56A77A8E"/>
    <w:multiLevelType w:val="multilevel"/>
    <w:tmpl w:val="70746F88"/>
    <w:lvl w:ilvl="0">
      <w:start w:val="1"/>
      <w:numFmt w:val="decimal"/>
      <w:lvlText w:val="%1."/>
      <w:lvlJc w:val="left"/>
      <w:pPr>
        <w:ind w:left="360" w:hanging="360"/>
      </w:pPr>
      <w:rPr>
        <w:rFonts w:hint="default"/>
        <w:b/>
      </w:rPr>
    </w:lvl>
    <w:lvl w:ilvl="1">
      <w:start w:val="3"/>
      <w:numFmt w:val="bullet"/>
      <w:lvlText w:val="-"/>
      <w:lvlJc w:val="left"/>
      <w:pPr>
        <w:ind w:left="792" w:hanging="432"/>
      </w:pPr>
      <w:rPr>
        <w:rFonts w:ascii="Times New Roman" w:eastAsiaTheme="minorHAnsi"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87A1941"/>
    <w:multiLevelType w:val="hybridMultilevel"/>
    <w:tmpl w:val="D06EA49C"/>
    <w:lvl w:ilvl="0" w:tplc="8ED0633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103E7"/>
    <w:rsid w:val="00012197"/>
    <w:rsid w:val="00071360"/>
    <w:rsid w:val="000C70A6"/>
    <w:rsid w:val="001055A1"/>
    <w:rsid w:val="001C1517"/>
    <w:rsid w:val="00226C86"/>
    <w:rsid w:val="0024553B"/>
    <w:rsid w:val="00255452"/>
    <w:rsid w:val="002B6E58"/>
    <w:rsid w:val="002B72AC"/>
    <w:rsid w:val="002C7992"/>
    <w:rsid w:val="002E2676"/>
    <w:rsid w:val="00366514"/>
    <w:rsid w:val="004E2EFA"/>
    <w:rsid w:val="00517ABE"/>
    <w:rsid w:val="00517B03"/>
    <w:rsid w:val="00590320"/>
    <w:rsid w:val="005F6CE1"/>
    <w:rsid w:val="006C75C1"/>
    <w:rsid w:val="006E0A9F"/>
    <w:rsid w:val="007622E0"/>
    <w:rsid w:val="0084332E"/>
    <w:rsid w:val="00870D0C"/>
    <w:rsid w:val="0087457C"/>
    <w:rsid w:val="00906EFC"/>
    <w:rsid w:val="009443DC"/>
    <w:rsid w:val="0095518A"/>
    <w:rsid w:val="009869D1"/>
    <w:rsid w:val="009A143A"/>
    <w:rsid w:val="00A52318"/>
    <w:rsid w:val="00AC1C0E"/>
    <w:rsid w:val="00C23BD8"/>
    <w:rsid w:val="00C630E5"/>
    <w:rsid w:val="00CA68EE"/>
    <w:rsid w:val="00CC3F6A"/>
    <w:rsid w:val="00D626B8"/>
    <w:rsid w:val="00DB4C61"/>
    <w:rsid w:val="00DF3B79"/>
    <w:rsid w:val="00E13D5D"/>
    <w:rsid w:val="00E767D2"/>
    <w:rsid w:val="00F62F30"/>
    <w:rsid w:val="00FA72F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a8">
    <w:name w:val="Основной текст Знак"/>
    <w:basedOn w:val="a0"/>
    <w:uiPriority w:val="99"/>
    <w:semiHidden/>
    <w:qFormat/>
    <w:rsid w:val="00255452"/>
  </w:style>
  <w:style w:type="paragraph" w:styleId="a9">
    <w:name w:val="List Paragraph"/>
    <w:aliases w:val="название табл/рис,заголовок 1.1,Number Bullets,List Paragraph (numbered (a)),List Paragraph_Num123,Elenco Normale,EBRD List,Список уровня 2,List Paragraph,Chapter10,References,----"/>
    <w:basedOn w:val="a"/>
    <w:link w:val="aa"/>
    <w:uiPriority w:val="34"/>
    <w:qFormat/>
    <w:rsid w:val="00255452"/>
    <w:pPr>
      <w:spacing w:after="0" w:line="240" w:lineRule="auto"/>
      <w:ind w:left="708"/>
    </w:pPr>
    <w:rPr>
      <w:rFonts w:ascii="Times New Roman" w:eastAsia="Times New Roman" w:hAnsi="Times New Roman" w:cs="Times New Roman"/>
      <w:sz w:val="20"/>
      <w:szCs w:val="20"/>
      <w:lang w:val="ru-RU" w:eastAsia="ru-RU"/>
    </w:rPr>
  </w:style>
  <w:style w:type="character" w:customStyle="1" w:styleId="aa">
    <w:name w:val="Абзац списку Знак"/>
    <w:aliases w:val="название табл/рис Знак,заголовок 1.1 Знак,Number Bullets Знак,List Paragraph (numbered (a)) Знак,List Paragraph_Num123 Знак,Elenco Normale Знак,EBRD List Знак,Список уровня 2 Знак,List Paragraph Знак,Chapter10 Знак,References Знак"/>
    <w:link w:val="a9"/>
    <w:uiPriority w:val="34"/>
    <w:qFormat/>
    <w:locked/>
    <w:rsid w:val="00255452"/>
    <w:rPr>
      <w:rFonts w:ascii="Times New Roman" w:eastAsia="Times New Roman" w:hAnsi="Times New Roman" w:cs="Times New Roman"/>
      <w:sz w:val="20"/>
      <w:szCs w:val="20"/>
      <w:lang w:eastAsia="ru-RU"/>
    </w:rPr>
  </w:style>
  <w:style w:type="table" w:customStyle="1" w:styleId="1">
    <w:name w:val="Сітка таблиці1"/>
    <w:basedOn w:val="a1"/>
    <w:next w:val="a4"/>
    <w:uiPriority w:val="39"/>
    <w:rsid w:val="00C23BD8"/>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3429</Words>
  <Characters>1955</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Олексій Матвійчук</cp:lastModifiedBy>
  <cp:revision>37</cp:revision>
  <dcterms:created xsi:type="dcterms:W3CDTF">2022-08-10T10:32:00Z</dcterms:created>
  <dcterms:modified xsi:type="dcterms:W3CDTF">2023-06-07T14:03:00Z</dcterms:modified>
</cp:coreProperties>
</file>