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3F10E276" w:rsidR="002B72AC" w:rsidRDefault="00E44481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E44481">
        <w:rPr>
          <w:rFonts w:ascii="Times New Roman" w:hAnsi="Times New Roman"/>
          <w:b/>
          <w:bCs/>
          <w:sz w:val="24"/>
          <w:szCs w:val="24"/>
        </w:rPr>
        <w:t>ДК 021:2015:33190000-8 - Медичне обладнання та вироби медичного призначення різні (Медичні вироби лабораторного призначення для підготовки та проведення постійного моніторингу рівня набутої резистентності до ВІЛ-інфекції)</w:t>
      </w:r>
      <w:r w:rsidRPr="00E44481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4F883C" w14:textId="77777777" w:rsidR="00E44481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E44481" w:rsidRPr="00E44481">
        <w:rPr>
          <w:rFonts w:ascii="Times New Roman" w:hAnsi="Times New Roman"/>
          <w:bCs/>
          <w:sz w:val="24"/>
          <w:szCs w:val="24"/>
        </w:rPr>
        <w:t>ДК 021:2015:33190000-8 - Медичне обладнання та вироби медичного призначення різні (Медичні вироби лабораторного призначення для підготовки та проведення постійного моніторингу рівня набутої резистентності до ВІЛ-інфекції)</w:t>
      </w:r>
    </w:p>
    <w:p w14:paraId="4439A3F5" w14:textId="5098A06E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1A43C2BE" w14:textId="0849E879" w:rsidR="007B5C52" w:rsidRDefault="004D577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770">
        <w:rPr>
          <w:rFonts w:ascii="Times New Roman" w:hAnsi="Times New Roman"/>
          <w:sz w:val="24"/>
          <w:szCs w:val="24"/>
        </w:rPr>
        <w:t>UA-2023-06-21-013815-a</w:t>
      </w:r>
    </w:p>
    <w:p w14:paraId="31CBE3F9" w14:textId="77777777" w:rsidR="004D5770" w:rsidRPr="0024553B" w:rsidRDefault="004D577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C43A2D7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4D5770">
        <w:rPr>
          <w:rFonts w:ascii="Times New Roman" w:hAnsi="Times New Roman"/>
          <w:sz w:val="24"/>
          <w:szCs w:val="24"/>
        </w:rPr>
        <w:t>150 000,00</w:t>
      </w:r>
      <w:r w:rsidR="007B5C52" w:rsidRPr="007B5C52">
        <w:rPr>
          <w:rFonts w:ascii="Times New Roman" w:hAnsi="Times New Roman"/>
          <w:sz w:val="24"/>
          <w:szCs w:val="24"/>
        </w:rPr>
        <w:t xml:space="preserve"> 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3FAFAEF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E44481">
        <w:rPr>
          <w:rFonts w:ascii="Times New Roman" w:hAnsi="Times New Roman"/>
          <w:sz w:val="24"/>
          <w:szCs w:val="24"/>
        </w:rPr>
        <w:t>150 000,00</w:t>
      </w:r>
      <w:r w:rsidR="007B5C52" w:rsidRPr="007B5C52">
        <w:rPr>
          <w:rFonts w:ascii="Times New Roman" w:hAnsi="Times New Roman"/>
          <w:sz w:val="24"/>
          <w:szCs w:val="24"/>
        </w:rPr>
        <w:t xml:space="preserve"> 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Style w:val="1c"/>
        <w:tblW w:w="9557" w:type="dxa"/>
        <w:tblLook w:val="04A0" w:firstRow="1" w:lastRow="0" w:firstColumn="1" w:lastColumn="0" w:noHBand="0" w:noVBand="1"/>
      </w:tblPr>
      <w:tblGrid>
        <w:gridCol w:w="514"/>
        <w:gridCol w:w="1888"/>
        <w:gridCol w:w="1123"/>
        <w:gridCol w:w="3428"/>
        <w:gridCol w:w="1281"/>
        <w:gridCol w:w="1323"/>
      </w:tblGrid>
      <w:tr w:rsidR="00E44481" w:rsidRPr="00E44481" w14:paraId="75595727" w14:textId="77777777" w:rsidTr="00E04476">
        <w:trPr>
          <w:tblHeader/>
        </w:trPr>
        <w:tc>
          <w:tcPr>
            <w:tcW w:w="516" w:type="dxa"/>
          </w:tcPr>
          <w:p w14:paraId="3A700208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9" w:type="dxa"/>
          </w:tcPr>
          <w:p w14:paraId="760AD162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052" w:type="dxa"/>
          </w:tcPr>
          <w:p w14:paraId="180F8CB2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Код НК 024:2023</w:t>
            </w:r>
          </w:p>
        </w:tc>
        <w:tc>
          <w:tcPr>
            <w:tcW w:w="3484" w:type="dxa"/>
          </w:tcPr>
          <w:p w14:paraId="27955851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Опис предмета закупівлі</w:t>
            </w:r>
          </w:p>
          <w:p w14:paraId="2769D220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87" w:type="dxa"/>
          </w:tcPr>
          <w:p w14:paraId="21AEE008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Одиниця</w:t>
            </w:r>
          </w:p>
          <w:p w14:paraId="4CD5548B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виміру</w:t>
            </w:r>
          </w:p>
        </w:tc>
        <w:tc>
          <w:tcPr>
            <w:tcW w:w="1329" w:type="dxa"/>
          </w:tcPr>
          <w:p w14:paraId="2F1936D5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  <w:tr w:rsidR="00E44481" w:rsidRPr="00E44481" w14:paraId="0B7D94E9" w14:textId="77777777" w:rsidTr="00E04476">
        <w:tc>
          <w:tcPr>
            <w:tcW w:w="516" w:type="dxa"/>
          </w:tcPr>
          <w:p w14:paraId="7F7161D5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14:paraId="3BC33385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Набір покриттів для контейнера з катодним буфером (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Septa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Cathode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Buffer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Container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) Резинове покриття для катодного буфера СЕ-I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4A9C5AFE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61305</w:t>
            </w:r>
          </w:p>
        </w:tc>
        <w:tc>
          <w:tcPr>
            <w:tcW w:w="3484" w:type="dxa"/>
          </w:tcPr>
          <w:p w14:paraId="6B5BAEC4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 xml:space="preserve">1. Покриття повинні представляти собою гумові перегородки для закриття обох відсіків катодного буферного контейнера під час використання у генетичному аналізаторі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74C9601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2. Покриття повинні бути фасовані у зовнішню упаковку. Кожна зовнішня упаковка повинна включати не менш 10 пар покриттів: 10 для лівого відсіку контейнера та 10 для правого відсіку контейнера з катодним буфером.</w:t>
            </w:r>
          </w:p>
          <w:p w14:paraId="1023877F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3. Набір покриттів повинен бути призначений для діагностики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СЕ-I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3E11D287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4. Термін придатності покриттів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287" w:type="dxa"/>
          </w:tcPr>
          <w:p w14:paraId="4CC65225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6F4A2BC2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4481" w:rsidRPr="00E44481" w14:paraId="379E36B6" w14:textId="77777777" w:rsidTr="00E04476">
        <w:tc>
          <w:tcPr>
            <w:tcW w:w="516" w:type="dxa"/>
          </w:tcPr>
          <w:p w14:paraId="6BC6639E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</w:tcPr>
          <w:p w14:paraId="34E88E59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Набір покриттів для 96-лункового планшета (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Septa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3500/3500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Genetic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Analyzers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, 96-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well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) Резинове покриття для 96-лункових планшет3500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58A9C02D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61305</w:t>
            </w:r>
          </w:p>
        </w:tc>
        <w:tc>
          <w:tcPr>
            <w:tcW w:w="3484" w:type="dxa"/>
          </w:tcPr>
          <w:p w14:paraId="033E6202" w14:textId="77777777" w:rsidR="00E44481" w:rsidRPr="00E44481" w:rsidRDefault="00E44481" w:rsidP="00E444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Покриття повинні представляти собою гумові перегородки для закриття 96-лункових планшетів.</w:t>
            </w:r>
          </w:p>
          <w:p w14:paraId="0B428A2C" w14:textId="77777777" w:rsidR="00E44481" w:rsidRPr="00E44481" w:rsidRDefault="00E44481" w:rsidP="00E444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 xml:space="preserve">Повинні бути придатними для  використання у генетичному аналізаторі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BB6A3E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3. Повинні бути фасовані у зовнішню упаковку. Кожна зовнішня упаковка повинна включати не менш 20 покриттів.</w:t>
            </w:r>
          </w:p>
          <w:p w14:paraId="3AE79618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4. Набір покриттів повинен бути призначений для діагностики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СЕ-I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6175EF8B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покриттів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287" w:type="dxa"/>
          </w:tcPr>
          <w:p w14:paraId="0473A155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6300FAB1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481" w:rsidRPr="00E44481" w14:paraId="20A0E8CA" w14:textId="77777777" w:rsidTr="00E04476">
        <w:tc>
          <w:tcPr>
            <w:tcW w:w="516" w:type="dxa"/>
          </w:tcPr>
          <w:p w14:paraId="4BA5B8DC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89" w:type="dxa"/>
          </w:tcPr>
          <w:p w14:paraId="2FB1BA79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Набір оптичних 96-лункових планшетів (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MicroAmp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Endura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Optical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96-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well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Plates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clear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with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Barcode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52" w:type="dxa"/>
          </w:tcPr>
          <w:p w14:paraId="504B72AC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61296</w:t>
            </w:r>
          </w:p>
        </w:tc>
        <w:tc>
          <w:tcPr>
            <w:tcW w:w="3484" w:type="dxa"/>
          </w:tcPr>
          <w:p w14:paraId="797B0B98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1. Оптичні 96-лункові планшети повинні бути вільними від ДНК-аз, РНК-аз, інгібіторів ПЛР.</w:t>
            </w:r>
          </w:p>
          <w:p w14:paraId="0078C1A1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2. Повинні бути виготовлені з прозорого поліпропілену.</w:t>
            </w:r>
          </w:p>
          <w:p w14:paraId="33A8F742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3. Повинні мати тонкостінну прозору конструкцію, яка забезпечує щільне прилягання до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термоблоків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з відмінною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теплопередачею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від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до зразку. </w:t>
            </w:r>
          </w:p>
          <w:p w14:paraId="74227A8A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Повинні бути оптимізовані для роботи з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ампліфікаторами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виробництва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та генетичним аналізатором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9C3E41F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Повинні мати по периметру планшета чорний ідентифікатор лунок, що легко зчитується. </w:t>
            </w:r>
          </w:p>
          <w:p w14:paraId="1B1375B8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6. Повинні бути фасовані у зовнішню упаковку. Кожна зовнішня упаковка повинна включати не менш 10 планшетів.</w:t>
            </w:r>
          </w:p>
        </w:tc>
        <w:tc>
          <w:tcPr>
            <w:tcW w:w="1287" w:type="dxa"/>
          </w:tcPr>
          <w:p w14:paraId="5497E25E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61D417C6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44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4481" w:rsidRPr="00E44481" w14:paraId="515A1274" w14:textId="77777777" w:rsidTr="00E04476">
        <w:tc>
          <w:tcPr>
            <w:tcW w:w="516" w:type="dxa"/>
          </w:tcPr>
          <w:p w14:paraId="580F4966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9" w:type="dxa"/>
          </w:tcPr>
          <w:p w14:paraId="5D7FBAD9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Набір оптичних 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стрипованих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0,2-мл пробірок (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MicroAmp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Optical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8-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Tube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Strip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, 0.2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52" w:type="dxa"/>
          </w:tcPr>
          <w:p w14:paraId="08300D26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ind w:left="-1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46238</w:t>
            </w:r>
          </w:p>
        </w:tc>
        <w:tc>
          <w:tcPr>
            <w:tcW w:w="3484" w:type="dxa"/>
          </w:tcPr>
          <w:p w14:paraId="36751703" w14:textId="77777777" w:rsidR="00E44481" w:rsidRPr="00E44481" w:rsidRDefault="00E44481" w:rsidP="00E44481">
            <w:pPr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ind w:left="23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Оптичні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стриповані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0,2-мл пробірки повинні бути вільними від ДНК-аз, РНК-аз, інгібіторів ПЛР.</w:t>
            </w:r>
          </w:p>
          <w:p w14:paraId="4500AE5F" w14:textId="77777777" w:rsidR="00E44481" w:rsidRPr="00E44481" w:rsidRDefault="00E44481" w:rsidP="00E44481">
            <w:pPr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ind w:left="23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У кожному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повинно нараховуватися по 8 пробірок.</w:t>
            </w:r>
          </w:p>
          <w:p w14:paraId="462E5C03" w14:textId="77777777" w:rsidR="00E44481" w:rsidRPr="00E44481" w:rsidRDefault="00E44481" w:rsidP="00E44481">
            <w:pPr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ind w:left="23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Висота пробірок має складати 20 мм.</w:t>
            </w:r>
          </w:p>
          <w:p w14:paraId="7B8CAF56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4. Повинні бути виготовлені з прозорого поліпропілену.</w:t>
            </w:r>
          </w:p>
          <w:p w14:paraId="5F2F64AF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Повинні мати конструкцію, яка забезпечує щільне прилягання до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термоблоків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з відмінною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теплопередачею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від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до зразку. </w:t>
            </w:r>
          </w:p>
          <w:p w14:paraId="383683E3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6. Повинні бути оптимізовані для роботи з </w:t>
            </w:r>
            <w:r w:rsidRPr="00E44481">
              <w:rPr>
                <w:rFonts w:ascii="Times New Roman" w:hAnsi="Times New Roman"/>
                <w:sz w:val="24"/>
                <w:szCs w:val="24"/>
              </w:rPr>
              <w:t xml:space="preserve">системами ПЛР у реальному часі </w:t>
            </w:r>
            <w:proofErr w:type="spellStart"/>
            <w:r w:rsidRPr="00E44481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hAnsi="Times New Roman"/>
                <w:sz w:val="24"/>
                <w:szCs w:val="24"/>
              </w:rPr>
              <w:t>™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1E6E6E0A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7. Повинні бути фасовані у стерильний пакет, а пакет – у зовнішню упаковку. Кожна 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упаковка повинна містити не менш 125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0D802F8E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329" w:type="dxa"/>
          </w:tcPr>
          <w:p w14:paraId="09AD1DBA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4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44481" w:rsidRPr="00E44481" w14:paraId="0A3C7BE1" w14:textId="77777777" w:rsidTr="00E04476">
        <w:tc>
          <w:tcPr>
            <w:tcW w:w="516" w:type="dxa"/>
          </w:tcPr>
          <w:p w14:paraId="0782DA97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89" w:type="dxa"/>
          </w:tcPr>
          <w:p w14:paraId="42087C4B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Набір оптичних 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стрипованих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кришок (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MicroAmp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Optical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8-С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ap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Strips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52" w:type="dxa"/>
          </w:tcPr>
          <w:p w14:paraId="5A950DE1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62625</w:t>
            </w:r>
          </w:p>
        </w:tc>
        <w:tc>
          <w:tcPr>
            <w:tcW w:w="3484" w:type="dxa"/>
          </w:tcPr>
          <w:p w14:paraId="23425944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Оптичні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стриповані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кришки повинні бути вільними від ДНК-аз, РНК-аз, інгібіторів ПЛР.</w:t>
            </w:r>
          </w:p>
          <w:p w14:paraId="43674817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У кожному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повинно нараховуватися по 8 кришок.</w:t>
            </w:r>
          </w:p>
          <w:p w14:paraId="6C4571A5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ab/>
              <w:t>Повинні бути виготовлені з прозорого поліпропілену.</w:t>
            </w:r>
          </w:p>
          <w:p w14:paraId="3F25B83C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Повинні мати конструкцію, яка забезпечує щільне прилягання до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стрипованих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пробірок. </w:t>
            </w:r>
          </w:p>
          <w:p w14:paraId="2519A1DA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6. Повинні бути оптимізовані для роботи з системами ПЛР у реальному часі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™. </w:t>
            </w:r>
          </w:p>
          <w:p w14:paraId="6362E9AE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7. Повинні бути фасовані у стерильний пакет, а пакет – у зовнішню упаковку. Кожна упаковка повинна містити не менш 300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64ABAEF8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29645C7A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4481" w:rsidRPr="00E44481" w14:paraId="71C0A9D6" w14:textId="77777777" w:rsidTr="00E04476">
        <w:tc>
          <w:tcPr>
            <w:tcW w:w="516" w:type="dxa"/>
          </w:tcPr>
          <w:p w14:paraId="4D692C1F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89" w:type="dxa"/>
          </w:tcPr>
          <w:p w14:paraId="56CE82BE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Оптична 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адгезивна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плівка 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MicroAmp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Optical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Adhesive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Film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(100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per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pack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2" w:type="dxa"/>
          </w:tcPr>
          <w:p w14:paraId="4B7A98ED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ind w:left="9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61305</w:t>
            </w:r>
          </w:p>
        </w:tc>
        <w:tc>
          <w:tcPr>
            <w:tcW w:w="3484" w:type="dxa"/>
          </w:tcPr>
          <w:p w14:paraId="39499723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Повинна запобігати випаровуванню зразку та перешкоджати перехресному забрудненню між лунками в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мікропланшеті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інкубації планшета в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ампліфікаторі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737E7CA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Повинна бути придатною для роботи з 96-лунковим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мікропланшетом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забезпечувати надійне ущільнення кожної лунки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мікропланшету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6C41491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Повинна бути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прозорою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не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заважати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читанню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зразків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7B55AC87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Повинна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мати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паперову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підкладку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легко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знімається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20C8BD8B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Повинна легко наноситься та не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прилипати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рукавичок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501C32C5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Повинна бути фасована в упаковку.</w:t>
            </w:r>
          </w:p>
          <w:p w14:paraId="64D48F06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Кожна упаковка повинна нараховувати не менше 100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адгезивних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плівок на паперових підкладках.</w:t>
            </w:r>
          </w:p>
        </w:tc>
        <w:tc>
          <w:tcPr>
            <w:tcW w:w="1287" w:type="dxa"/>
          </w:tcPr>
          <w:p w14:paraId="497FC2C1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455F3D54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8AE4" w14:textId="77777777" w:rsidR="002F70F7" w:rsidRDefault="002F70F7" w:rsidP="0024553B">
      <w:pPr>
        <w:spacing w:after="0" w:line="240" w:lineRule="auto"/>
      </w:pPr>
      <w:r>
        <w:separator/>
      </w:r>
    </w:p>
  </w:endnote>
  <w:endnote w:type="continuationSeparator" w:id="0">
    <w:p w14:paraId="4B281FAA" w14:textId="77777777" w:rsidR="002F70F7" w:rsidRDefault="002F70F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9F0" w14:textId="77777777" w:rsidR="002F70F7" w:rsidRDefault="002F70F7" w:rsidP="0024553B">
      <w:pPr>
        <w:spacing w:after="0" w:line="240" w:lineRule="auto"/>
      </w:pPr>
      <w:r>
        <w:separator/>
      </w:r>
    </w:p>
  </w:footnote>
  <w:footnote w:type="continuationSeparator" w:id="0">
    <w:p w14:paraId="2FCCF3F1" w14:textId="77777777" w:rsidR="002F70F7" w:rsidRDefault="002F70F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5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7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24"/>
  </w:num>
  <w:num w:numId="2" w16cid:durableId="2125691822">
    <w:abstractNumId w:val="20"/>
  </w:num>
  <w:num w:numId="3" w16cid:durableId="95293173">
    <w:abstractNumId w:val="4"/>
  </w:num>
  <w:num w:numId="4" w16cid:durableId="1097018080">
    <w:abstractNumId w:val="10"/>
  </w:num>
  <w:num w:numId="5" w16cid:durableId="312297965">
    <w:abstractNumId w:val="25"/>
  </w:num>
  <w:num w:numId="6" w16cid:durableId="397752336">
    <w:abstractNumId w:val="7"/>
  </w:num>
  <w:num w:numId="7" w16cid:durableId="118150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9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5"/>
  </w:num>
  <w:num w:numId="16" w16cid:durableId="2039314345">
    <w:abstractNumId w:val="19"/>
  </w:num>
  <w:num w:numId="17" w16cid:durableId="224612994">
    <w:abstractNumId w:val="22"/>
  </w:num>
  <w:num w:numId="18" w16cid:durableId="1751346895">
    <w:abstractNumId w:val="16"/>
  </w:num>
  <w:num w:numId="19" w16cid:durableId="1435906346">
    <w:abstractNumId w:val="8"/>
  </w:num>
  <w:num w:numId="20" w16cid:durableId="1576696269">
    <w:abstractNumId w:val="23"/>
  </w:num>
  <w:num w:numId="21" w16cid:durableId="2133359081">
    <w:abstractNumId w:val="12"/>
  </w:num>
  <w:num w:numId="22" w16cid:durableId="608203045">
    <w:abstractNumId w:val="6"/>
  </w:num>
  <w:num w:numId="23" w16cid:durableId="1859586909">
    <w:abstractNumId w:val="14"/>
  </w:num>
  <w:num w:numId="24" w16cid:durableId="623772542">
    <w:abstractNumId w:val="26"/>
  </w:num>
  <w:num w:numId="25" w16cid:durableId="527529484">
    <w:abstractNumId w:val="17"/>
  </w:num>
  <w:num w:numId="26" w16cid:durableId="246573444">
    <w:abstractNumId w:val="11"/>
  </w:num>
  <w:num w:numId="27" w16cid:durableId="422804416">
    <w:abstractNumId w:val="18"/>
  </w:num>
  <w:num w:numId="28" w16cid:durableId="1148597764">
    <w:abstractNumId w:val="3"/>
  </w:num>
  <w:num w:numId="29" w16cid:durableId="20737738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2F70F7"/>
    <w:rsid w:val="00366514"/>
    <w:rsid w:val="00393926"/>
    <w:rsid w:val="004D5770"/>
    <w:rsid w:val="00590320"/>
    <w:rsid w:val="005F6CE1"/>
    <w:rsid w:val="006C75C1"/>
    <w:rsid w:val="007622E0"/>
    <w:rsid w:val="007B5C52"/>
    <w:rsid w:val="0084332E"/>
    <w:rsid w:val="00870D0C"/>
    <w:rsid w:val="008F229E"/>
    <w:rsid w:val="009443DC"/>
    <w:rsid w:val="0095518A"/>
    <w:rsid w:val="00A52318"/>
    <w:rsid w:val="00A71EB1"/>
    <w:rsid w:val="00A775EB"/>
    <w:rsid w:val="00AC1C0E"/>
    <w:rsid w:val="00BE1FF8"/>
    <w:rsid w:val="00C15F77"/>
    <w:rsid w:val="00CA68EE"/>
    <w:rsid w:val="00D169A9"/>
    <w:rsid w:val="00D626B8"/>
    <w:rsid w:val="00E444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5335</Words>
  <Characters>3042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5</cp:revision>
  <dcterms:created xsi:type="dcterms:W3CDTF">2023-07-07T13:56:00Z</dcterms:created>
  <dcterms:modified xsi:type="dcterms:W3CDTF">2023-07-07T14:07:00Z</dcterms:modified>
</cp:coreProperties>
</file>