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77777777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. (044) 425-43-54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1881F448" w:rsidR="00280468" w:rsidRPr="00C12EE4" w:rsidRDefault="004C076D" w:rsidP="00A8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2E3844" w:rsidRPr="002E3844">
        <w:rPr>
          <w:rFonts w:ascii="Times New Roman" w:eastAsia="Times New Roman" w:hAnsi="Times New Roman" w:cs="Times New Roman"/>
          <w:sz w:val="24"/>
          <w:szCs w:val="24"/>
        </w:rPr>
        <w:t>ДК 021:2015</w:t>
      </w:r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:63120000-6 Послуги зберігання та складування</w:t>
      </w:r>
      <w:r w:rsidR="00C12EE4" w:rsidRPr="00C12EE4">
        <w:rPr>
          <w:sz w:val="24"/>
          <w:szCs w:val="24"/>
        </w:rPr>
        <w:t xml:space="preserve"> </w:t>
      </w:r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(Послуги з приймання, сортування, відповідального зберігання, інвентаризації, завантаження, розвантаження та транспортування (перевезення) шприців,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Pr="00C1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1CEDCD75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225E0E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bookmarkStart w:id="0" w:name="_GoBack"/>
      <w:r w:rsidR="00280468"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82414" w:rsidRPr="00D82414">
        <w:rPr>
          <w:rFonts w:ascii="Times New Roman" w:eastAsia="Times New Roman" w:hAnsi="Times New Roman" w:cs="Times New Roman"/>
          <w:sz w:val="24"/>
          <w:szCs w:val="24"/>
        </w:rPr>
        <w:t>UA-2023-07-11-007553-a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72B53E56" w:rsidR="00742AA4" w:rsidRPr="00C12EE4" w:rsidRDefault="00742AA4" w:rsidP="00C1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EE4">
        <w:rPr>
          <w:rFonts w:ascii="Times New Roman" w:eastAsia="Times New Roman" w:hAnsi="Times New Roman" w:cs="Times New Roman"/>
          <w:sz w:val="24"/>
          <w:szCs w:val="24"/>
        </w:rPr>
        <w:t xml:space="preserve">Державна установа «Центр громадського здоров’я Міністерства охорони здоров’я України (далі – Центр) в рамках реалізації </w:t>
      </w:r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 xml:space="preserve">кошти проекту COVID-19 </w:t>
      </w:r>
      <w:proofErr w:type="spellStart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Vaccine</w:t>
      </w:r>
      <w:proofErr w:type="spellEnd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Delivery</w:t>
      </w:r>
      <w:proofErr w:type="spellEnd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 xml:space="preserve"> (CDS)</w:t>
      </w:r>
      <w:r w:rsidR="002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EE4" w:rsidRPr="00C12EE4">
        <w:rPr>
          <w:rFonts w:ascii="Times New Roman" w:eastAsia="Times New Roman" w:hAnsi="Times New Roman" w:cs="Times New Roman"/>
          <w:sz w:val="24"/>
          <w:szCs w:val="24"/>
        </w:rPr>
        <w:t>«Реалізація співпраці в галузі організації, забезпечення і підтримки процесів вакцинації та зміцнення системи охорони здоров’я в Україні», що реалізується за фінансової підтримки Офісу Дитячого фонду ООН в Україні (UNICEF)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F9D" w:rsidRPr="00C12EE4">
        <w:rPr>
          <w:rFonts w:ascii="Times New Roman" w:eastAsia="Times New Roman" w:hAnsi="Times New Roman" w:cs="Times New Roman"/>
          <w:sz w:val="24"/>
          <w:szCs w:val="24"/>
        </w:rPr>
        <w:t xml:space="preserve">надіслала запити щодо визначення очікуваної вартості предмета закупівлі до 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2F9D" w:rsidRPr="00C12E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>сем</w:t>
      </w:r>
      <w:r w:rsidR="002E3844" w:rsidRPr="00C12E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2F9D" w:rsidRPr="00C12EE4">
        <w:rPr>
          <w:rFonts w:ascii="Times New Roman" w:eastAsia="Times New Roman" w:hAnsi="Times New Roman" w:cs="Times New Roman"/>
          <w:sz w:val="24"/>
          <w:szCs w:val="24"/>
        </w:rPr>
        <w:t xml:space="preserve">) потенційних Учасників ринку та отримала </w:t>
      </w:r>
      <w:r w:rsidR="002E14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2F9D" w:rsidRPr="00C12E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1471">
        <w:rPr>
          <w:rFonts w:ascii="Times New Roman" w:eastAsia="Times New Roman" w:hAnsi="Times New Roman" w:cs="Times New Roman"/>
          <w:sz w:val="24"/>
          <w:szCs w:val="24"/>
        </w:rPr>
        <w:t>чотири</w:t>
      </w:r>
      <w:r w:rsidR="00892F9D" w:rsidRPr="00C12EE4">
        <w:rPr>
          <w:rFonts w:ascii="Times New Roman" w:eastAsia="Times New Roman" w:hAnsi="Times New Roman" w:cs="Times New Roman"/>
          <w:sz w:val="24"/>
          <w:szCs w:val="24"/>
        </w:rPr>
        <w:t xml:space="preserve">) комерційні пропозиції. В рамках яких і визначено </w:t>
      </w:r>
      <w:r w:rsidR="00CA3501" w:rsidRPr="00C12EE4">
        <w:rPr>
          <w:rFonts w:ascii="Times New Roman" w:eastAsia="Times New Roman" w:hAnsi="Times New Roman" w:cs="Times New Roman"/>
          <w:sz w:val="24"/>
          <w:szCs w:val="24"/>
        </w:rPr>
        <w:t>очікуван</w:t>
      </w:r>
      <w:r w:rsidR="006E6E6B" w:rsidRPr="00C12E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3501" w:rsidRPr="00C12EE4">
        <w:rPr>
          <w:rFonts w:ascii="Times New Roman" w:eastAsia="Times New Roman" w:hAnsi="Times New Roman" w:cs="Times New Roman"/>
          <w:sz w:val="24"/>
          <w:szCs w:val="24"/>
        </w:rPr>
        <w:t xml:space="preserve"> вартість </w:t>
      </w:r>
      <w:r w:rsidRPr="00C12EE4">
        <w:rPr>
          <w:rFonts w:ascii="Times New Roman" w:eastAsia="Times New Roman" w:hAnsi="Times New Roman" w:cs="Times New Roman"/>
          <w:sz w:val="24"/>
          <w:szCs w:val="24"/>
        </w:rPr>
        <w:t>предмету закупівлі</w:t>
      </w:r>
      <w:r w:rsidR="006E6E6B" w:rsidRPr="00C12EE4">
        <w:rPr>
          <w:rFonts w:ascii="Times New Roman" w:eastAsia="Times New Roman" w:hAnsi="Times New Roman" w:cs="Times New Roman"/>
          <w:sz w:val="24"/>
          <w:szCs w:val="24"/>
        </w:rPr>
        <w:t>, яку</w:t>
      </w:r>
      <w:r w:rsidRPr="00C12EE4">
        <w:rPr>
          <w:rFonts w:ascii="Times New Roman" w:eastAsia="Times New Roman" w:hAnsi="Times New Roman" w:cs="Times New Roman"/>
          <w:sz w:val="24"/>
          <w:szCs w:val="24"/>
        </w:rPr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lastRenderedPageBreak/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5F7BCB18" w:rsidR="00742AA4" w:rsidRPr="00225E0E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D057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574D">
        <w:rPr>
          <w:rFonts w:ascii="Times New Roman" w:eastAsia="Times New Roman" w:hAnsi="Times New Roman" w:cs="Times New Roman"/>
          <w:sz w:val="24"/>
          <w:szCs w:val="24"/>
        </w:rPr>
        <w:t>чотирьох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Учасників:</w:t>
      </w:r>
    </w:p>
    <w:p w14:paraId="60BC823E" w14:textId="27AB54EA" w:rsidR="00742AA4" w:rsidRPr="00225E0E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 3 740 592,00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72E56F4B" w:rsidR="006E6E6B" w:rsidRPr="00225E0E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 3 265 872,60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6FE6CF0D" w:rsidR="005C7C1E" w:rsidRPr="00225E0E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 3 118 488,00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8D0475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E381BEB" w14:textId="04A2293A" w:rsidR="006E6E6B" w:rsidRDefault="00C12EE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4 – 3 0189 69,60 грн з ПДВ</w:t>
      </w:r>
    </w:p>
    <w:p w14:paraId="2D7A6CDB" w14:textId="77777777" w:rsidR="002E1471" w:rsidRPr="00225E0E" w:rsidRDefault="002E1471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242B37B2" w:rsidR="00225E0E" w:rsidRPr="003F3220" w:rsidRDefault="00225E0E" w:rsidP="00D0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3 740 592,00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 xml:space="preserve">3 265 872,60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C12EE4">
        <w:rPr>
          <w:rFonts w:ascii="Times New Roman" w:eastAsia="Times New Roman" w:hAnsi="Times New Roman" w:cs="Times New Roman"/>
          <w:sz w:val="24"/>
          <w:szCs w:val="24"/>
        </w:rPr>
        <w:t>3 118 488,00 + 3 0189 69,60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D057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0574D">
        <w:rPr>
          <w:rFonts w:ascii="Times New Roman" w:eastAsia="Times New Roman" w:hAnsi="Times New Roman" w:cs="Times New Roman"/>
          <w:sz w:val="24"/>
          <w:szCs w:val="24"/>
        </w:rPr>
        <w:t xml:space="preserve">3 285 980,55 </w:t>
      </w:r>
      <w:r w:rsidR="000E44CB" w:rsidRPr="003F3220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E76CE5" w:rsidRPr="003F32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FEEDC" w14:textId="012B430B" w:rsidR="00225E0E" w:rsidRPr="00225E0E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072C3FF6" w:rsidR="00225E0E" w:rsidRPr="003F3220" w:rsidRDefault="00225E0E" w:rsidP="003F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20">
        <w:rPr>
          <w:rFonts w:ascii="Times New Roman" w:eastAsia="Times New Roman" w:hAnsi="Times New Roman" w:cs="Times New Roman"/>
          <w:b/>
          <w:sz w:val="24"/>
          <w:szCs w:val="24"/>
        </w:rPr>
        <w:t>Таким чином, очікувана вартість предмета закупівлі складає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20" w:rsidRPr="003F3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74D">
        <w:rPr>
          <w:rFonts w:ascii="Times New Roman" w:eastAsia="Times New Roman" w:hAnsi="Times New Roman" w:cs="Times New Roman"/>
          <w:sz w:val="24"/>
          <w:szCs w:val="24"/>
        </w:rPr>
        <w:t xml:space="preserve"> 3 285 980,55</w:t>
      </w:r>
      <w:r w:rsidR="000E44CB" w:rsidRPr="003F32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E76CE5" w:rsidRPr="003F32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333CC321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6D3B41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— </w:t>
      </w:r>
      <w:r w:rsidRPr="006D3B41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6D3B41" w:rsidRPr="006D3B41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31.12.2023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71859"/>
    <w:rsid w:val="00072EE7"/>
    <w:rsid w:val="000E44CB"/>
    <w:rsid w:val="00225E0E"/>
    <w:rsid w:val="00280468"/>
    <w:rsid w:val="002E1471"/>
    <w:rsid w:val="002E3844"/>
    <w:rsid w:val="00370F3F"/>
    <w:rsid w:val="00383D38"/>
    <w:rsid w:val="003C1C77"/>
    <w:rsid w:val="003E41D3"/>
    <w:rsid w:val="003F3220"/>
    <w:rsid w:val="004C076D"/>
    <w:rsid w:val="005C7C1E"/>
    <w:rsid w:val="005D1D91"/>
    <w:rsid w:val="006D3B41"/>
    <w:rsid w:val="006E6E6B"/>
    <w:rsid w:val="00742AA4"/>
    <w:rsid w:val="00773679"/>
    <w:rsid w:val="00872BC0"/>
    <w:rsid w:val="00892F9D"/>
    <w:rsid w:val="008D0475"/>
    <w:rsid w:val="009577FE"/>
    <w:rsid w:val="00A37298"/>
    <w:rsid w:val="00A81DD9"/>
    <w:rsid w:val="00AC544A"/>
    <w:rsid w:val="00B33908"/>
    <w:rsid w:val="00B50274"/>
    <w:rsid w:val="00BD3174"/>
    <w:rsid w:val="00C12EE4"/>
    <w:rsid w:val="00C939FE"/>
    <w:rsid w:val="00CA3501"/>
    <w:rsid w:val="00D0574D"/>
    <w:rsid w:val="00D82414"/>
    <w:rsid w:val="00D94930"/>
    <w:rsid w:val="00DD61B0"/>
    <w:rsid w:val="00E76CE5"/>
    <w:rsid w:val="00F04B4C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14</cp:revision>
  <dcterms:created xsi:type="dcterms:W3CDTF">2023-06-07T14:12:00Z</dcterms:created>
  <dcterms:modified xsi:type="dcterms:W3CDTF">2023-07-11T11:25:00Z</dcterms:modified>
</cp:coreProperties>
</file>