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6B4EDBA" w14:textId="77777777" w:rsidR="004D23AC" w:rsidRPr="004D23AC" w:rsidRDefault="004D23AC" w:rsidP="004D23AC">
            <w:pPr>
              <w:spacing w:after="0" w:line="240" w:lineRule="auto"/>
              <w:rPr>
                <w:rFonts w:ascii="Times New Roman" w:hAnsi="Times New Roman" w:cs="Times New Roman"/>
                <w:sz w:val="24"/>
                <w:szCs w:val="24"/>
              </w:rPr>
            </w:pPr>
            <w:r w:rsidRPr="004D23AC">
              <w:rPr>
                <w:rFonts w:ascii="Times New Roman" w:hAnsi="Times New Roman" w:cs="Times New Roman"/>
                <w:sz w:val="24"/>
                <w:szCs w:val="24"/>
              </w:rPr>
              <w:t>ДК 021:2015: 30230000-0 - Комп’ютерне обладнання (Монітори, комплект клавіатура та маніпулятор по типу миш)</w:t>
            </w:r>
          </w:p>
          <w:p w14:paraId="5DC0B260" w14:textId="3200EA13" w:rsidR="002E523A" w:rsidRPr="00BB5264" w:rsidRDefault="002E523A" w:rsidP="00D8041B">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0B8A72DB" w:rsidR="00672002" w:rsidRPr="00BB5264" w:rsidRDefault="004D23AC" w:rsidP="005C3E0E">
            <w:pPr>
              <w:rPr>
                <w:rFonts w:ascii="Times New Roman" w:hAnsi="Times New Roman" w:cs="Times New Roman"/>
                <w:sz w:val="24"/>
                <w:szCs w:val="24"/>
              </w:rPr>
            </w:pPr>
            <w:r w:rsidRPr="004D23AC">
              <w:rPr>
                <w:rFonts w:ascii="Times New Roman" w:hAnsi="Times New Roman" w:cs="Times New Roman"/>
                <w:sz w:val="24"/>
                <w:szCs w:val="24"/>
              </w:rPr>
              <w:t>UA-2023-08-04-008256-a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4ECFA97" w:rsidR="00B55857" w:rsidRPr="007C6E6F" w:rsidRDefault="004D23AC" w:rsidP="007C6E6F">
            <w:pPr>
              <w:rPr>
                <w:rFonts w:ascii="Times New Roman" w:hAnsi="Times New Roman" w:cs="Times New Roman"/>
                <w:sz w:val="24"/>
                <w:szCs w:val="24"/>
              </w:rPr>
            </w:pPr>
            <w:r w:rsidRPr="004D23AC">
              <w:rPr>
                <w:rFonts w:ascii="Times New Roman" w:hAnsi="Times New Roman" w:cs="Times New Roman"/>
                <w:sz w:val="24"/>
                <w:szCs w:val="24"/>
              </w:rPr>
              <w:t>416 043,56</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7771D0B5" w14:textId="77777777" w:rsidR="004D23AC" w:rsidRPr="004D23AC" w:rsidRDefault="00753D96" w:rsidP="004D23AC">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r w:rsidR="004D23AC" w:rsidRPr="004D23AC">
              <w:rPr>
                <w:rFonts w:ascii="Times New Roman" w:hAnsi="Times New Roman" w:cs="Times New Roman"/>
                <w:sz w:val="24"/>
                <w:szCs w:val="24"/>
              </w:rPr>
              <w:t>Кошти міжнародної технічної допомоги проект: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6460B772" w14:textId="77777777" w:rsidR="004D23AC" w:rsidRPr="004D23AC" w:rsidRDefault="004D23AC" w:rsidP="004D23AC">
            <w:pPr>
              <w:rPr>
                <w:rFonts w:ascii="Times New Roman" w:hAnsi="Times New Roman" w:cs="Times New Roman"/>
                <w:sz w:val="24"/>
                <w:szCs w:val="24"/>
              </w:rPr>
            </w:pPr>
            <w:r w:rsidRPr="004D23AC">
              <w:rPr>
                <w:rFonts w:ascii="Times New Roman" w:hAnsi="Times New Roman" w:cs="Times New Roman"/>
                <w:sz w:val="24"/>
                <w:szCs w:val="24"/>
              </w:rPr>
              <w:t>Сума коштів:</w:t>
            </w:r>
          </w:p>
          <w:p w14:paraId="6D6A8ED1" w14:textId="77777777" w:rsidR="004D23AC" w:rsidRPr="004D23AC" w:rsidRDefault="004D23AC" w:rsidP="004D23AC">
            <w:pPr>
              <w:rPr>
                <w:rFonts w:ascii="Times New Roman" w:hAnsi="Times New Roman" w:cs="Times New Roman"/>
                <w:sz w:val="24"/>
                <w:szCs w:val="24"/>
              </w:rPr>
            </w:pPr>
            <w:r w:rsidRPr="004D23AC">
              <w:rPr>
                <w:rFonts w:ascii="Times New Roman" w:hAnsi="Times New Roman" w:cs="Times New Roman"/>
                <w:sz w:val="24"/>
                <w:szCs w:val="24"/>
              </w:rPr>
              <w:t>38 397,03 UAH</w:t>
            </w:r>
          </w:p>
          <w:p w14:paraId="22CE3A41" w14:textId="77777777" w:rsidR="004D23AC" w:rsidRPr="004D23AC" w:rsidRDefault="004D23AC" w:rsidP="004D23AC">
            <w:pPr>
              <w:spacing w:after="0" w:line="240" w:lineRule="auto"/>
              <w:rPr>
                <w:rFonts w:ascii="Times New Roman" w:hAnsi="Times New Roman" w:cs="Times New Roman"/>
                <w:sz w:val="24"/>
                <w:szCs w:val="24"/>
              </w:rPr>
            </w:pPr>
            <w:r w:rsidRPr="004D23AC">
              <w:rPr>
                <w:rFonts w:ascii="Times New Roman" w:hAnsi="Times New Roman" w:cs="Times New Roman"/>
                <w:sz w:val="24"/>
                <w:szCs w:val="24"/>
              </w:rPr>
              <w:t xml:space="preserve">Кошти міжнародної технічної допомоги проект: «Надання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4D23AC">
              <w:rPr>
                <w:rFonts w:ascii="Times New Roman" w:hAnsi="Times New Roman" w:cs="Times New Roman"/>
                <w:sz w:val="24"/>
                <w:szCs w:val="24"/>
              </w:rPr>
              <w:t>моніторингу,епідеміологічного</w:t>
            </w:r>
            <w:proofErr w:type="spellEnd"/>
            <w:r w:rsidRPr="004D23AC">
              <w:rPr>
                <w:rFonts w:ascii="Times New Roman" w:hAnsi="Times New Roman" w:cs="Times New Roman"/>
                <w:sz w:val="24"/>
                <w:szCs w:val="24"/>
              </w:rPr>
              <w:t xml:space="preserve"> нагляду, реагування на спалахи захворювання та їхньої профілактики» (ITF / </w:t>
            </w:r>
            <w:proofErr w:type="spellStart"/>
            <w:r w:rsidRPr="004D23AC">
              <w:rPr>
                <w:rFonts w:ascii="Times New Roman" w:hAnsi="Times New Roman" w:cs="Times New Roman"/>
                <w:sz w:val="24"/>
                <w:szCs w:val="24"/>
              </w:rPr>
              <w:t>Component</w:t>
            </w:r>
            <w:proofErr w:type="spellEnd"/>
            <w:r w:rsidRPr="004D23AC">
              <w:rPr>
                <w:rFonts w:ascii="Times New Roman" w:hAnsi="Times New Roman" w:cs="Times New Roman"/>
                <w:sz w:val="24"/>
                <w:szCs w:val="24"/>
              </w:rPr>
              <w:t xml:space="preserve"> 1: </w:t>
            </w:r>
            <w:proofErr w:type="spellStart"/>
            <w:r w:rsidRPr="004D23AC">
              <w:rPr>
                <w:rFonts w:ascii="Times New Roman" w:hAnsi="Times New Roman" w:cs="Times New Roman"/>
                <w:sz w:val="24"/>
                <w:szCs w:val="24"/>
              </w:rPr>
              <w:t>Ukraine</w:t>
            </w:r>
            <w:proofErr w:type="spellEnd"/>
            <w:r w:rsidRPr="004D23AC">
              <w:rPr>
                <w:rFonts w:ascii="Times New Roman" w:hAnsi="Times New Roman" w:cs="Times New Roman"/>
                <w:sz w:val="24"/>
                <w:szCs w:val="24"/>
              </w:rPr>
              <w:t xml:space="preserve"> </w:t>
            </w:r>
            <w:proofErr w:type="spellStart"/>
            <w:r w:rsidRPr="004D23AC">
              <w:rPr>
                <w:rFonts w:ascii="Times New Roman" w:hAnsi="Times New Roman" w:cs="Times New Roman"/>
                <w:sz w:val="24"/>
                <w:szCs w:val="24"/>
              </w:rPr>
              <w:t>Funding</w:t>
            </w:r>
            <w:proofErr w:type="spellEnd"/>
            <w:r w:rsidRPr="004D23AC">
              <w:rPr>
                <w:rFonts w:ascii="Times New Roman" w:hAnsi="Times New Roman" w:cs="Times New Roman"/>
                <w:sz w:val="24"/>
                <w:szCs w:val="24"/>
              </w:rPr>
              <w:t xml:space="preserve">) 20NU2HGH000056,( </w:t>
            </w:r>
            <w:proofErr w:type="spellStart"/>
            <w:r w:rsidRPr="004D23AC">
              <w:rPr>
                <w:rFonts w:ascii="Times New Roman" w:hAnsi="Times New Roman" w:cs="Times New Roman"/>
                <w:sz w:val="24"/>
                <w:szCs w:val="24"/>
              </w:rPr>
              <w:t>Component</w:t>
            </w:r>
            <w:proofErr w:type="spellEnd"/>
            <w:r w:rsidRPr="004D23AC">
              <w:rPr>
                <w:rFonts w:ascii="Times New Roman" w:hAnsi="Times New Roman" w:cs="Times New Roman"/>
                <w:sz w:val="24"/>
                <w:szCs w:val="24"/>
              </w:rPr>
              <w:t xml:space="preserve"> 3: </w:t>
            </w:r>
            <w:proofErr w:type="spellStart"/>
            <w:r w:rsidRPr="004D23AC">
              <w:rPr>
                <w:rFonts w:ascii="Times New Roman" w:hAnsi="Times New Roman" w:cs="Times New Roman"/>
                <w:sz w:val="24"/>
                <w:szCs w:val="24"/>
              </w:rPr>
              <w:t>Large</w:t>
            </w:r>
            <w:proofErr w:type="spellEnd"/>
            <w:r w:rsidRPr="004D23AC">
              <w:rPr>
                <w:rFonts w:ascii="Times New Roman" w:hAnsi="Times New Roman" w:cs="Times New Roman"/>
                <w:sz w:val="24"/>
                <w:szCs w:val="24"/>
              </w:rPr>
              <w:t xml:space="preserve"> </w:t>
            </w:r>
            <w:proofErr w:type="spellStart"/>
            <w:r w:rsidRPr="004D23AC">
              <w:rPr>
                <w:rFonts w:ascii="Times New Roman" w:hAnsi="Times New Roman" w:cs="Times New Roman"/>
                <w:sz w:val="24"/>
                <w:szCs w:val="24"/>
              </w:rPr>
              <w:t>Scale</w:t>
            </w:r>
            <w:proofErr w:type="spellEnd"/>
            <w:r w:rsidRPr="004D23AC">
              <w:rPr>
                <w:rFonts w:ascii="Times New Roman" w:hAnsi="Times New Roman" w:cs="Times New Roman"/>
                <w:sz w:val="24"/>
                <w:szCs w:val="24"/>
              </w:rPr>
              <w:t xml:space="preserve"> </w:t>
            </w:r>
            <w:proofErr w:type="spellStart"/>
            <w:r w:rsidRPr="004D23AC">
              <w:rPr>
                <w:rFonts w:ascii="Times New Roman" w:hAnsi="Times New Roman" w:cs="Times New Roman"/>
                <w:sz w:val="24"/>
                <w:szCs w:val="24"/>
              </w:rPr>
              <w:t>Emergency</w:t>
            </w:r>
            <w:proofErr w:type="spellEnd"/>
            <w:r w:rsidRPr="004D23AC">
              <w:rPr>
                <w:rFonts w:ascii="Times New Roman" w:hAnsi="Times New Roman" w:cs="Times New Roman"/>
                <w:sz w:val="24"/>
                <w:szCs w:val="24"/>
              </w:rPr>
              <w:t>) 20NU2HGH000056UKRAS</w:t>
            </w:r>
          </w:p>
          <w:p w14:paraId="5C9D9B70" w14:textId="77777777" w:rsidR="004D23AC" w:rsidRPr="004D23AC" w:rsidRDefault="004D23AC" w:rsidP="004D23AC">
            <w:pPr>
              <w:rPr>
                <w:rFonts w:ascii="Times New Roman" w:hAnsi="Times New Roman" w:cs="Times New Roman"/>
                <w:sz w:val="24"/>
                <w:szCs w:val="24"/>
              </w:rPr>
            </w:pPr>
            <w:r w:rsidRPr="004D23AC">
              <w:rPr>
                <w:rFonts w:ascii="Times New Roman" w:hAnsi="Times New Roman" w:cs="Times New Roman"/>
                <w:sz w:val="24"/>
                <w:szCs w:val="24"/>
              </w:rPr>
              <w:t>Сума коштів:</w:t>
            </w:r>
          </w:p>
          <w:p w14:paraId="25611100" w14:textId="77777777" w:rsidR="004D23AC" w:rsidRPr="004D23AC" w:rsidRDefault="004D23AC" w:rsidP="004D23AC">
            <w:pPr>
              <w:rPr>
                <w:rFonts w:ascii="Times New Roman" w:hAnsi="Times New Roman" w:cs="Times New Roman"/>
                <w:sz w:val="24"/>
                <w:szCs w:val="24"/>
              </w:rPr>
            </w:pPr>
            <w:r w:rsidRPr="004D23AC">
              <w:rPr>
                <w:rFonts w:ascii="Times New Roman" w:hAnsi="Times New Roman" w:cs="Times New Roman"/>
                <w:sz w:val="24"/>
                <w:szCs w:val="24"/>
              </w:rPr>
              <w:t>377 646,53 UAH</w:t>
            </w:r>
          </w:p>
          <w:p w14:paraId="366C73B6" w14:textId="0C41C4A0"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4D23AC"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2757</Words>
  <Characters>1572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2023-08-04T12:24:00Z</dcterms:created>
  <dcterms:modified xsi:type="dcterms:W3CDTF">2023-08-04T12:24:00Z</dcterms:modified>
</cp:coreProperties>
</file>