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166982" w14:textId="475B8B0E" w:rsidR="007B5C52" w:rsidRDefault="00886CF1" w:rsidP="007B5C52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bookmarkStart w:id="0" w:name="_Hlk139641146"/>
      <w:r w:rsidRPr="00886CF1">
        <w:rPr>
          <w:rFonts w:ascii="Times New Roman" w:hAnsi="Times New Roman"/>
          <w:b/>
          <w:bCs/>
          <w:sz w:val="24"/>
          <w:szCs w:val="24"/>
        </w:rPr>
        <w:t>ДК 021:2015:33190000-8 - Медичне обладнання та вироби медичного призначення різні (Холодильник малогабаритний фармацевтичний та низькотемпературна морозильна камера)</w:t>
      </w:r>
    </w:p>
    <w:bookmarkEnd w:id="0"/>
    <w:p w14:paraId="3673CAB5" w14:textId="1B21646D" w:rsidR="002B72AC" w:rsidRDefault="002B72AC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23375803" w14:textId="5AEB16BE" w:rsid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86CF1" w:rsidRPr="00886CF1">
        <w:rPr>
          <w:rFonts w:ascii="Times New Roman" w:hAnsi="Times New Roman"/>
          <w:bCs/>
          <w:sz w:val="24"/>
          <w:szCs w:val="24"/>
        </w:rPr>
        <w:t>ДК 021:2015:33190000-8 - Медичне обладнання та вироби медичного призначення різні (Холодильник малогабаритний фармацевтичний та низькотемпературна морозильна камера)</w:t>
      </w:r>
      <w:r w:rsidR="007B5C52" w:rsidRPr="007B5C52">
        <w:rPr>
          <w:rFonts w:ascii="Times New Roman" w:hAnsi="Times New Roman"/>
          <w:bCs/>
          <w:sz w:val="24"/>
          <w:szCs w:val="24"/>
        </w:rPr>
        <w:t xml:space="preserve"> </w:t>
      </w:r>
    </w:p>
    <w:p w14:paraId="4439A3F5" w14:textId="139055C6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5D4C092E" w14:textId="0DD986EF" w:rsidR="00886CF1" w:rsidRDefault="00443640" w:rsidP="00886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640">
        <w:rPr>
          <w:rFonts w:ascii="Times New Roman" w:hAnsi="Times New Roman"/>
          <w:sz w:val="24"/>
          <w:szCs w:val="24"/>
        </w:rPr>
        <w:t>UA-2023-08-09-011505-a</w:t>
      </w:r>
    </w:p>
    <w:p w14:paraId="22C331BB" w14:textId="77777777" w:rsidR="00443640" w:rsidRPr="0024553B" w:rsidRDefault="00443640" w:rsidP="00886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24152D8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886CF1" w:rsidRPr="00886CF1">
        <w:rPr>
          <w:rFonts w:ascii="Times New Roman" w:hAnsi="Times New Roman"/>
          <w:sz w:val="24"/>
          <w:szCs w:val="24"/>
        </w:rPr>
        <w:t>183 574,00</w:t>
      </w:r>
      <w:r w:rsidR="00886CF1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29A6A94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886CF1" w:rsidRPr="00886CF1">
        <w:rPr>
          <w:rFonts w:ascii="Times New Roman" w:hAnsi="Times New Roman"/>
          <w:sz w:val="24"/>
          <w:szCs w:val="24"/>
        </w:rPr>
        <w:t>183 574,00</w:t>
      </w:r>
      <w:r w:rsidR="00886CF1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D268DB2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886CF1" w:rsidRPr="00886C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INFLUENZA «Епідеміологічний нагляд та відповідь на загрозу пташиного та пандемічного грипу з боку національних органів охорони здоров’я поза межами США»</w:t>
      </w:r>
    </w:p>
    <w:p w14:paraId="1D5195A0" w14:textId="1A113436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886CF1" w:rsidRPr="00886C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INFLUENZA «Епідеміологічний нагляд та відповідь на загрозу пташиного та пандемічного грипу з боку національних органів охорони здоров’я поза межами США»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8F1783C" w14:textId="77777777" w:rsidR="00886CF1" w:rsidRPr="00886CF1" w:rsidRDefault="00886CF1" w:rsidP="00886C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886CF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329E442E" w14:textId="77777777" w:rsidR="00886CF1" w:rsidRPr="00886CF1" w:rsidRDefault="00886CF1" w:rsidP="00886CF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uk-UA"/>
        </w:rPr>
      </w:pPr>
      <w:r w:rsidRPr="00886CF1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 xml:space="preserve">Таблиця 1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969"/>
        <w:gridCol w:w="3827"/>
      </w:tblGrid>
      <w:tr w:rsidR="00886CF1" w:rsidRPr="00886CF1" w14:paraId="2EBAA245" w14:textId="77777777" w:rsidTr="003248AF">
        <w:tc>
          <w:tcPr>
            <w:tcW w:w="10632" w:type="dxa"/>
            <w:gridSpan w:val="3"/>
          </w:tcPr>
          <w:p w14:paraId="7CAA5CE4" w14:textId="77777777" w:rsidR="00886CF1" w:rsidRPr="00886CF1" w:rsidRDefault="00886CF1" w:rsidP="00886C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ab/>
            </w:r>
            <w:r w:rsidRPr="00886C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Загальні відомості про товар</w:t>
            </w:r>
          </w:p>
        </w:tc>
      </w:tr>
      <w:tr w:rsidR="00886CF1" w:rsidRPr="00886CF1" w14:paraId="63F855C8" w14:textId="77777777" w:rsidTr="003248AF">
        <w:tc>
          <w:tcPr>
            <w:tcW w:w="2836" w:type="dxa"/>
          </w:tcPr>
          <w:p w14:paraId="48F00C41" w14:textId="77777777" w:rsidR="00886CF1" w:rsidRPr="00886CF1" w:rsidRDefault="00886CF1" w:rsidP="00886C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vAlign w:val="center"/>
          </w:tcPr>
          <w:p w14:paraId="3C12F5A0" w14:textId="77777777" w:rsidR="00886CF1" w:rsidRPr="00886CF1" w:rsidRDefault="00886CF1" w:rsidP="00886C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Холодильник малогабаритний фармацевтичний</w:t>
            </w:r>
          </w:p>
        </w:tc>
        <w:tc>
          <w:tcPr>
            <w:tcW w:w="3827" w:type="dxa"/>
            <w:vAlign w:val="center"/>
          </w:tcPr>
          <w:p w14:paraId="3E65D710" w14:textId="77777777" w:rsidR="00886CF1" w:rsidRPr="00886CF1" w:rsidRDefault="00886CF1" w:rsidP="00886C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Низькотемпературна морозильна камера</w:t>
            </w:r>
          </w:p>
        </w:tc>
      </w:tr>
      <w:tr w:rsidR="00886CF1" w:rsidRPr="00886CF1" w14:paraId="4C18D30D" w14:textId="77777777" w:rsidTr="003248AF">
        <w:tc>
          <w:tcPr>
            <w:tcW w:w="2836" w:type="dxa"/>
          </w:tcPr>
          <w:p w14:paraId="48FFB2BF" w14:textId="77777777" w:rsidR="00886CF1" w:rsidRPr="00886CF1" w:rsidRDefault="00886CF1" w:rsidP="00886C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Виробник</w:t>
            </w:r>
          </w:p>
        </w:tc>
        <w:tc>
          <w:tcPr>
            <w:tcW w:w="3969" w:type="dxa"/>
          </w:tcPr>
          <w:p w14:paraId="1479221B" w14:textId="77777777" w:rsidR="00886CF1" w:rsidRPr="00886CF1" w:rsidRDefault="00886CF1" w:rsidP="00886CF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  <w:t>Вказати</w:t>
            </w:r>
          </w:p>
        </w:tc>
        <w:tc>
          <w:tcPr>
            <w:tcW w:w="3827" w:type="dxa"/>
          </w:tcPr>
          <w:p w14:paraId="061E1BB0" w14:textId="77777777" w:rsidR="00886CF1" w:rsidRPr="00886CF1" w:rsidRDefault="00886CF1" w:rsidP="00886CF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  <w:t>Вказати</w:t>
            </w:r>
          </w:p>
        </w:tc>
      </w:tr>
      <w:tr w:rsidR="00886CF1" w:rsidRPr="00886CF1" w14:paraId="67315697" w14:textId="77777777" w:rsidTr="003248AF">
        <w:tc>
          <w:tcPr>
            <w:tcW w:w="2836" w:type="dxa"/>
          </w:tcPr>
          <w:p w14:paraId="6F6588B0" w14:textId="77777777" w:rsidR="00886CF1" w:rsidRPr="00886CF1" w:rsidRDefault="00886CF1" w:rsidP="00886C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Модель</w:t>
            </w:r>
          </w:p>
        </w:tc>
        <w:tc>
          <w:tcPr>
            <w:tcW w:w="3969" w:type="dxa"/>
          </w:tcPr>
          <w:p w14:paraId="2539C884" w14:textId="77777777" w:rsidR="00886CF1" w:rsidRPr="00886CF1" w:rsidRDefault="00886CF1" w:rsidP="00886CF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  <w:t>Вказати</w:t>
            </w:r>
          </w:p>
        </w:tc>
        <w:tc>
          <w:tcPr>
            <w:tcW w:w="3827" w:type="dxa"/>
          </w:tcPr>
          <w:p w14:paraId="34CE3E1B" w14:textId="77777777" w:rsidR="00886CF1" w:rsidRPr="00886CF1" w:rsidRDefault="00886CF1" w:rsidP="00886CF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  <w:t>Вказати</w:t>
            </w:r>
          </w:p>
        </w:tc>
      </w:tr>
      <w:tr w:rsidR="00886CF1" w:rsidRPr="00886CF1" w14:paraId="53309488" w14:textId="77777777" w:rsidTr="003248AF">
        <w:tc>
          <w:tcPr>
            <w:tcW w:w="2836" w:type="dxa"/>
          </w:tcPr>
          <w:p w14:paraId="6AD3D551" w14:textId="77777777" w:rsidR="00886CF1" w:rsidRPr="00886CF1" w:rsidRDefault="00886CF1" w:rsidP="00886C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Рік випуску </w:t>
            </w:r>
          </w:p>
        </w:tc>
        <w:tc>
          <w:tcPr>
            <w:tcW w:w="3969" w:type="dxa"/>
          </w:tcPr>
          <w:p w14:paraId="5BAB64EF" w14:textId="77777777" w:rsidR="00886CF1" w:rsidRPr="00886CF1" w:rsidRDefault="00886CF1" w:rsidP="00886CF1">
            <w:pPr>
              <w:tabs>
                <w:tab w:val="left" w:pos="0"/>
                <w:tab w:val="left" w:pos="1575"/>
                <w:tab w:val="center" w:pos="24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  <w:t>Вказати</w:t>
            </w:r>
          </w:p>
        </w:tc>
        <w:tc>
          <w:tcPr>
            <w:tcW w:w="3827" w:type="dxa"/>
          </w:tcPr>
          <w:p w14:paraId="594BFCDD" w14:textId="77777777" w:rsidR="00886CF1" w:rsidRPr="00886CF1" w:rsidRDefault="00886CF1" w:rsidP="00886CF1">
            <w:pPr>
              <w:tabs>
                <w:tab w:val="left" w:pos="0"/>
                <w:tab w:val="left" w:pos="1575"/>
                <w:tab w:val="center" w:pos="24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  <w:t>Вказати</w:t>
            </w:r>
          </w:p>
        </w:tc>
      </w:tr>
      <w:tr w:rsidR="00886CF1" w:rsidRPr="00886CF1" w14:paraId="4FB14AA2" w14:textId="77777777" w:rsidTr="003248AF">
        <w:tc>
          <w:tcPr>
            <w:tcW w:w="2836" w:type="dxa"/>
          </w:tcPr>
          <w:p w14:paraId="09BF14FA" w14:textId="77777777" w:rsidR="00886CF1" w:rsidRPr="00886CF1" w:rsidRDefault="00886CF1" w:rsidP="00886C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Країна походження</w:t>
            </w:r>
          </w:p>
        </w:tc>
        <w:tc>
          <w:tcPr>
            <w:tcW w:w="3969" w:type="dxa"/>
          </w:tcPr>
          <w:p w14:paraId="0294800F" w14:textId="77777777" w:rsidR="00886CF1" w:rsidRPr="00886CF1" w:rsidRDefault="00886CF1" w:rsidP="00886CF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  <w:t>Вказати</w:t>
            </w:r>
          </w:p>
        </w:tc>
        <w:tc>
          <w:tcPr>
            <w:tcW w:w="3827" w:type="dxa"/>
          </w:tcPr>
          <w:p w14:paraId="16016CA2" w14:textId="77777777" w:rsidR="00886CF1" w:rsidRPr="00886CF1" w:rsidRDefault="00886CF1" w:rsidP="00886CF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  <w:lang w:eastAsia="uk-UA"/>
              </w:rPr>
              <w:t>Вказати</w:t>
            </w:r>
          </w:p>
        </w:tc>
      </w:tr>
      <w:tr w:rsidR="00886CF1" w:rsidRPr="00886CF1" w14:paraId="4A25A086" w14:textId="77777777" w:rsidTr="003248AF">
        <w:tc>
          <w:tcPr>
            <w:tcW w:w="2836" w:type="dxa"/>
          </w:tcPr>
          <w:p w14:paraId="5F891A24" w14:textId="77777777" w:rsidR="00886CF1" w:rsidRPr="00886CF1" w:rsidRDefault="00886CF1" w:rsidP="00886C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3969" w:type="dxa"/>
          </w:tcPr>
          <w:p w14:paraId="29BCC97F" w14:textId="77777777" w:rsidR="00886CF1" w:rsidRPr="00886CF1" w:rsidRDefault="00886CF1" w:rsidP="00886CF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2 штуки</w:t>
            </w:r>
          </w:p>
        </w:tc>
        <w:tc>
          <w:tcPr>
            <w:tcW w:w="3827" w:type="dxa"/>
          </w:tcPr>
          <w:p w14:paraId="4A8ACEA0" w14:textId="77777777" w:rsidR="00886CF1" w:rsidRPr="00886CF1" w:rsidRDefault="00886CF1" w:rsidP="00886CF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 штука</w:t>
            </w:r>
          </w:p>
        </w:tc>
      </w:tr>
    </w:tbl>
    <w:p w14:paraId="208C0AB3" w14:textId="77777777" w:rsidR="00886CF1" w:rsidRPr="00886CF1" w:rsidRDefault="00886CF1" w:rsidP="00886C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886CF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Таблиця 2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24"/>
        <w:gridCol w:w="2268"/>
        <w:gridCol w:w="2126"/>
      </w:tblGrid>
      <w:tr w:rsidR="00886CF1" w:rsidRPr="00886CF1" w14:paraId="27433B5C" w14:textId="77777777" w:rsidTr="003248AF">
        <w:trPr>
          <w:trHeight w:val="1395"/>
        </w:trPr>
        <w:tc>
          <w:tcPr>
            <w:tcW w:w="704" w:type="dxa"/>
            <w:vAlign w:val="center"/>
          </w:tcPr>
          <w:p w14:paraId="37833C96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B80BE0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  <w:t>Назва предмету закупівлі</w:t>
            </w:r>
          </w:p>
        </w:tc>
        <w:tc>
          <w:tcPr>
            <w:tcW w:w="3124" w:type="dxa"/>
            <w:shd w:val="clear" w:color="auto" w:fill="auto"/>
            <w:vAlign w:val="center"/>
            <w:hideMark/>
          </w:tcPr>
          <w:p w14:paraId="6FAC71DB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  <w:t>Опис предмета закупівлі (технічні, якісні характеристики)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98C476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  <w:t xml:space="preserve">Параметри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B5BDE9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  <w:t xml:space="preserve">Відповідність: </w:t>
            </w:r>
            <w:r w:rsidRPr="00886C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u w:val="single"/>
                <w:lang w:eastAsia="uk-UA"/>
              </w:rPr>
              <w:t>так/ні</w:t>
            </w:r>
            <w:r w:rsidRPr="00886C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uk-UA"/>
              </w:rPr>
              <w:t>, значення для запропонованого товару, посилання на  сторінку технічної документації</w:t>
            </w:r>
          </w:p>
        </w:tc>
      </w:tr>
      <w:tr w:rsidR="00886CF1" w:rsidRPr="00886CF1" w14:paraId="568F5206" w14:textId="77777777" w:rsidTr="003248AF">
        <w:trPr>
          <w:trHeight w:val="600"/>
        </w:trPr>
        <w:tc>
          <w:tcPr>
            <w:tcW w:w="704" w:type="dxa"/>
            <w:vMerge w:val="restart"/>
          </w:tcPr>
          <w:p w14:paraId="5948F63D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F1B5661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Холодильник малогабаритний фармацевтичний </w:t>
            </w:r>
          </w:p>
        </w:tc>
        <w:tc>
          <w:tcPr>
            <w:tcW w:w="3124" w:type="dxa"/>
            <w:shd w:val="clear" w:color="auto" w:fill="auto"/>
          </w:tcPr>
          <w:p w14:paraId="36CDA75F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Призначення</w:t>
            </w:r>
          </w:p>
        </w:tc>
        <w:tc>
          <w:tcPr>
            <w:tcW w:w="2268" w:type="dxa"/>
            <w:shd w:val="clear" w:color="auto" w:fill="auto"/>
          </w:tcPr>
          <w:p w14:paraId="0A9AC31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тимчасового зберігання вірусів РНК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3A886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56E5DCC2" w14:textId="77777777" w:rsidTr="003248AF">
        <w:trPr>
          <w:trHeight w:val="600"/>
        </w:trPr>
        <w:tc>
          <w:tcPr>
            <w:tcW w:w="704" w:type="dxa"/>
            <w:vMerge/>
          </w:tcPr>
          <w:p w14:paraId="534A8705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14:paraId="6D2AB8A9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  <w:hideMark/>
          </w:tcPr>
          <w:p w14:paraId="1AFB102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температур</w:t>
            </w:r>
          </w:p>
        </w:tc>
        <w:tc>
          <w:tcPr>
            <w:tcW w:w="2268" w:type="dxa"/>
            <w:shd w:val="clear" w:color="auto" w:fill="auto"/>
            <w:hideMark/>
          </w:tcPr>
          <w:p w14:paraId="2CA84DA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2° C до 8° C </w:t>
            </w:r>
          </w:p>
          <w:p w14:paraId="4FB838E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6B5D4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3254F3E5" w14:textId="77777777" w:rsidTr="003248AF">
        <w:trPr>
          <w:trHeight w:val="600"/>
        </w:trPr>
        <w:tc>
          <w:tcPr>
            <w:tcW w:w="704" w:type="dxa"/>
            <w:vMerge/>
          </w:tcPr>
          <w:p w14:paraId="4B52DD43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FF2490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0B2A7E4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Тип корпусу</w:t>
            </w:r>
          </w:p>
        </w:tc>
        <w:tc>
          <w:tcPr>
            <w:tcW w:w="2268" w:type="dxa"/>
            <w:shd w:val="clear" w:color="auto" w:fill="auto"/>
          </w:tcPr>
          <w:p w14:paraId="783A6A9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Вбудований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17062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617F7586" w14:textId="77777777" w:rsidTr="003248AF">
        <w:trPr>
          <w:trHeight w:val="600"/>
        </w:trPr>
        <w:tc>
          <w:tcPr>
            <w:tcW w:w="704" w:type="dxa"/>
            <w:vMerge/>
          </w:tcPr>
          <w:p w14:paraId="001D624D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250C9BE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7058201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Тип двері</w:t>
            </w:r>
          </w:p>
        </w:tc>
        <w:tc>
          <w:tcPr>
            <w:tcW w:w="2268" w:type="dxa"/>
            <w:shd w:val="clear" w:color="auto" w:fill="auto"/>
          </w:tcPr>
          <w:p w14:paraId="7FD4F98C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Одинарні скляні двері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7667F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24006B62" w14:textId="77777777" w:rsidTr="003248AF">
        <w:trPr>
          <w:trHeight w:val="600"/>
        </w:trPr>
        <w:tc>
          <w:tcPr>
            <w:tcW w:w="704" w:type="dxa"/>
            <w:vMerge/>
          </w:tcPr>
          <w:p w14:paraId="71CC8D1D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4E7FE7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118DB03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 полиць</w:t>
            </w:r>
          </w:p>
        </w:tc>
        <w:tc>
          <w:tcPr>
            <w:tcW w:w="2268" w:type="dxa"/>
            <w:shd w:val="clear" w:color="auto" w:fill="auto"/>
          </w:tcPr>
          <w:p w14:paraId="03ACF12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AC95E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3BD3CF22" w14:textId="77777777" w:rsidTr="003248AF">
        <w:trPr>
          <w:trHeight w:val="780"/>
        </w:trPr>
        <w:tc>
          <w:tcPr>
            <w:tcW w:w="704" w:type="dxa"/>
            <w:vMerge/>
          </w:tcPr>
          <w:p w14:paraId="3F24509D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F3571D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705D715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Тип охолодження</w:t>
            </w:r>
          </w:p>
        </w:tc>
        <w:tc>
          <w:tcPr>
            <w:tcW w:w="2268" w:type="dxa"/>
            <w:shd w:val="clear" w:color="auto" w:fill="auto"/>
          </w:tcPr>
          <w:p w14:paraId="4BD2ED6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Примусове повітряне охолодження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EA628E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4A87D453" w14:textId="77777777" w:rsidTr="003248AF">
        <w:trPr>
          <w:trHeight w:val="730"/>
        </w:trPr>
        <w:tc>
          <w:tcPr>
            <w:tcW w:w="704" w:type="dxa"/>
            <w:vMerge/>
          </w:tcPr>
          <w:p w14:paraId="47BE1468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221B77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428745D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Холодагент</w:t>
            </w:r>
          </w:p>
        </w:tc>
        <w:tc>
          <w:tcPr>
            <w:tcW w:w="2268" w:type="dxa"/>
            <w:shd w:val="clear" w:color="auto" w:fill="auto"/>
          </w:tcPr>
          <w:p w14:paraId="5A8F102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 xml:space="preserve">без CFC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6AF00C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38989F5E" w14:textId="77777777" w:rsidTr="003248AF">
        <w:trPr>
          <w:trHeight w:val="730"/>
        </w:trPr>
        <w:tc>
          <w:tcPr>
            <w:tcW w:w="704" w:type="dxa"/>
            <w:vMerge/>
          </w:tcPr>
          <w:p w14:paraId="57E9576E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2DCC0AA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07C16D8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Режим розморожування</w:t>
            </w:r>
          </w:p>
        </w:tc>
        <w:tc>
          <w:tcPr>
            <w:tcW w:w="2268" w:type="dxa"/>
            <w:shd w:val="clear" w:color="auto" w:fill="auto"/>
          </w:tcPr>
          <w:p w14:paraId="2293AB1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Автоматичний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182D9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13C6990A" w14:textId="77777777" w:rsidTr="003248AF">
        <w:trPr>
          <w:trHeight w:val="730"/>
        </w:trPr>
        <w:tc>
          <w:tcPr>
            <w:tcW w:w="704" w:type="dxa"/>
            <w:vMerge/>
          </w:tcPr>
          <w:p w14:paraId="52269983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2DDC118E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6E9A3BB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Контроль температури</w:t>
            </w:r>
          </w:p>
        </w:tc>
        <w:tc>
          <w:tcPr>
            <w:tcW w:w="2268" w:type="dxa"/>
            <w:shd w:val="clear" w:color="auto" w:fill="auto"/>
          </w:tcPr>
          <w:p w14:paraId="2DF0DD9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Мікропроцесор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7230CB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3ED0A90C" w14:textId="77777777" w:rsidTr="003248AF">
        <w:trPr>
          <w:trHeight w:val="730"/>
        </w:trPr>
        <w:tc>
          <w:tcPr>
            <w:tcW w:w="704" w:type="dxa"/>
            <w:vMerge/>
          </w:tcPr>
          <w:p w14:paraId="44E9DE70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5B07454E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40FA9A4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Дісплей</w:t>
            </w:r>
          </w:p>
        </w:tc>
        <w:tc>
          <w:tcPr>
            <w:tcW w:w="2268" w:type="dxa"/>
            <w:shd w:val="clear" w:color="auto" w:fill="auto"/>
          </w:tcPr>
          <w:p w14:paraId="68FD609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val="en-US" w:eastAsia="uk-UA"/>
              </w:rPr>
              <w:t>LED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6EA58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18003BF2" w14:textId="77777777" w:rsidTr="003248AF">
        <w:trPr>
          <w:trHeight w:val="730"/>
        </w:trPr>
        <w:tc>
          <w:tcPr>
            <w:tcW w:w="704" w:type="dxa"/>
            <w:vMerge/>
          </w:tcPr>
          <w:p w14:paraId="65F20102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101D86C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57C8BDC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Сигналізація помилки датчика</w:t>
            </w:r>
          </w:p>
        </w:tc>
        <w:tc>
          <w:tcPr>
            <w:tcW w:w="2268" w:type="dxa"/>
            <w:shd w:val="clear" w:color="auto" w:fill="auto"/>
          </w:tcPr>
          <w:p w14:paraId="4B25B005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Наявність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DE8E2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68255D62" w14:textId="77777777" w:rsidTr="003248AF">
        <w:trPr>
          <w:trHeight w:val="730"/>
        </w:trPr>
        <w:tc>
          <w:tcPr>
            <w:tcW w:w="704" w:type="dxa"/>
            <w:vMerge/>
          </w:tcPr>
          <w:p w14:paraId="5C087B5E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4C71B7C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41A496C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Сигналізація прочинених дверей</w:t>
            </w:r>
          </w:p>
        </w:tc>
        <w:tc>
          <w:tcPr>
            <w:tcW w:w="2268" w:type="dxa"/>
            <w:shd w:val="clear" w:color="auto" w:fill="auto"/>
          </w:tcPr>
          <w:p w14:paraId="6239145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Наявність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CDB1A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01C3BCA5" w14:textId="77777777" w:rsidTr="003248AF">
        <w:trPr>
          <w:trHeight w:val="730"/>
        </w:trPr>
        <w:tc>
          <w:tcPr>
            <w:tcW w:w="704" w:type="dxa"/>
            <w:vMerge/>
          </w:tcPr>
          <w:p w14:paraId="7C7C7341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4D5E921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4016E0B5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Сигналізація високої/низької температури</w:t>
            </w:r>
          </w:p>
        </w:tc>
        <w:tc>
          <w:tcPr>
            <w:tcW w:w="2268" w:type="dxa"/>
            <w:shd w:val="clear" w:color="auto" w:fill="auto"/>
          </w:tcPr>
          <w:p w14:paraId="48B7589E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Наявність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CF8F9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2296DFE6" w14:textId="77777777" w:rsidTr="003248AF">
        <w:trPr>
          <w:trHeight w:val="730"/>
        </w:trPr>
        <w:tc>
          <w:tcPr>
            <w:tcW w:w="704" w:type="dxa"/>
            <w:vMerge/>
          </w:tcPr>
          <w:p w14:paraId="4D28A8EF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2BE5AC0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250437F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Дистанційний контакт тривожної сигналізації</w:t>
            </w:r>
          </w:p>
        </w:tc>
        <w:tc>
          <w:tcPr>
            <w:tcW w:w="2268" w:type="dxa"/>
            <w:shd w:val="clear" w:color="auto" w:fill="auto"/>
          </w:tcPr>
          <w:p w14:paraId="2DE2FE6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Наявність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45A34E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298377E0" w14:textId="77777777" w:rsidTr="003248AF">
        <w:trPr>
          <w:trHeight w:val="730"/>
        </w:trPr>
        <w:tc>
          <w:tcPr>
            <w:tcW w:w="704" w:type="dxa"/>
            <w:vMerge/>
          </w:tcPr>
          <w:p w14:paraId="11183813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92BE93F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54A0068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Сигналізація про збій живлення</w:t>
            </w:r>
          </w:p>
        </w:tc>
        <w:tc>
          <w:tcPr>
            <w:tcW w:w="2268" w:type="dxa"/>
            <w:shd w:val="clear" w:color="auto" w:fill="auto"/>
          </w:tcPr>
          <w:p w14:paraId="1A265CEE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Наявність</w:t>
            </w:r>
          </w:p>
        </w:tc>
        <w:tc>
          <w:tcPr>
            <w:tcW w:w="2126" w:type="dxa"/>
            <w:shd w:val="clear" w:color="auto" w:fill="auto"/>
            <w:noWrap/>
          </w:tcPr>
          <w:p w14:paraId="4CC7D6A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0E0DA319" w14:textId="77777777" w:rsidTr="003248AF">
        <w:trPr>
          <w:trHeight w:val="730"/>
        </w:trPr>
        <w:tc>
          <w:tcPr>
            <w:tcW w:w="704" w:type="dxa"/>
            <w:vMerge/>
          </w:tcPr>
          <w:p w14:paraId="339A9BBA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4D54EFC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4E7EC05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Напруга, В</w:t>
            </w:r>
          </w:p>
        </w:tc>
        <w:tc>
          <w:tcPr>
            <w:tcW w:w="2268" w:type="dxa"/>
            <w:shd w:val="clear" w:color="auto" w:fill="auto"/>
          </w:tcPr>
          <w:p w14:paraId="6FA6964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220-2</w:t>
            </w:r>
            <w:r w:rsidRPr="00886CF1">
              <w:rPr>
                <w:rFonts w:ascii="Times New Roman" w:eastAsia="Times New Roman" w:hAnsi="Times New Roman" w:cs="Times New Roman"/>
                <w:lang w:val="en-US" w:eastAsia="uk-UA"/>
              </w:rPr>
              <w:t>4</w:t>
            </w: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E05AF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72EED189" w14:textId="77777777" w:rsidTr="003248AF">
        <w:trPr>
          <w:trHeight w:val="730"/>
        </w:trPr>
        <w:tc>
          <w:tcPr>
            <w:tcW w:w="704" w:type="dxa"/>
            <w:vMerge/>
          </w:tcPr>
          <w:p w14:paraId="3C36BDDD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1B1EA19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0129598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Частота, Гц</w:t>
            </w:r>
          </w:p>
        </w:tc>
        <w:tc>
          <w:tcPr>
            <w:tcW w:w="2268" w:type="dxa"/>
            <w:shd w:val="clear" w:color="auto" w:fill="auto"/>
          </w:tcPr>
          <w:p w14:paraId="2A5C2A5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  <w:r w:rsidRPr="00886CF1">
              <w:rPr>
                <w:rFonts w:ascii="Times New Roman" w:eastAsia="Times New Roman" w:hAnsi="Times New Roman" w:cs="Times New Roman"/>
                <w:lang w:val="en-US" w:eastAsia="uk-UA"/>
              </w:rPr>
              <w:t>-60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D1427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559A7A8A" w14:textId="77777777" w:rsidTr="003248AF">
        <w:trPr>
          <w:trHeight w:val="730"/>
        </w:trPr>
        <w:tc>
          <w:tcPr>
            <w:tcW w:w="704" w:type="dxa"/>
            <w:vMerge/>
          </w:tcPr>
          <w:p w14:paraId="4EE96D37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C0FC38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33CDD9A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Потужність (Вт)</w:t>
            </w:r>
          </w:p>
        </w:tc>
        <w:tc>
          <w:tcPr>
            <w:tcW w:w="2268" w:type="dxa"/>
            <w:shd w:val="clear" w:color="auto" w:fill="auto"/>
          </w:tcPr>
          <w:p w14:paraId="7B22D46B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val="en-US" w:eastAsia="uk-UA"/>
              </w:rPr>
              <w:t>72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3C126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5FD098D6" w14:textId="77777777" w:rsidTr="003248AF">
        <w:trPr>
          <w:trHeight w:val="600"/>
        </w:trPr>
        <w:tc>
          <w:tcPr>
            <w:tcW w:w="704" w:type="dxa"/>
            <w:vMerge/>
          </w:tcPr>
          <w:p w14:paraId="225BF5C6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3CF07E2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7124741C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Обсяг, л</w:t>
            </w:r>
          </w:p>
        </w:tc>
        <w:tc>
          <w:tcPr>
            <w:tcW w:w="2268" w:type="dxa"/>
            <w:shd w:val="clear" w:color="auto" w:fill="auto"/>
          </w:tcPr>
          <w:p w14:paraId="1E873D2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68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40BE4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7D3DEEC6" w14:textId="77777777" w:rsidTr="003248AF">
        <w:trPr>
          <w:trHeight w:val="600"/>
        </w:trPr>
        <w:tc>
          <w:tcPr>
            <w:tcW w:w="704" w:type="dxa"/>
            <w:vMerge/>
          </w:tcPr>
          <w:p w14:paraId="60842AEC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496F902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57F90725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Внутрішні розміри Ш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Г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В, мм</w:t>
            </w:r>
          </w:p>
        </w:tc>
        <w:tc>
          <w:tcPr>
            <w:tcW w:w="2268" w:type="dxa"/>
            <w:shd w:val="clear" w:color="auto" w:fill="auto"/>
          </w:tcPr>
          <w:p w14:paraId="0794096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більше 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410×315×560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38C08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04BCDE69" w14:textId="77777777" w:rsidTr="003248AF">
        <w:trPr>
          <w:trHeight w:val="600"/>
        </w:trPr>
        <w:tc>
          <w:tcPr>
            <w:tcW w:w="704" w:type="dxa"/>
            <w:vMerge/>
          </w:tcPr>
          <w:p w14:paraId="4BFE20EF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F42462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5C8AB53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Зовнішні габарити камери ВxШxГ, мм</w:t>
            </w:r>
          </w:p>
        </w:tc>
        <w:tc>
          <w:tcPr>
            <w:tcW w:w="2268" w:type="dxa"/>
          </w:tcPr>
          <w:p w14:paraId="5055DD0F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більше </w:t>
            </w:r>
          </w:p>
          <w:p w14:paraId="090E748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en-US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495×450×710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98032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uk-UA"/>
              </w:rPr>
            </w:pPr>
          </w:p>
        </w:tc>
      </w:tr>
      <w:tr w:rsidR="00886CF1" w:rsidRPr="00886CF1" w14:paraId="73338FB9" w14:textId="77777777" w:rsidTr="003248AF">
        <w:trPr>
          <w:trHeight w:val="600"/>
        </w:trPr>
        <w:tc>
          <w:tcPr>
            <w:tcW w:w="704" w:type="dxa"/>
            <w:vMerge/>
          </w:tcPr>
          <w:p w14:paraId="5CAD1851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778AC1C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2138CDC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Вага нетто/брутто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 кг</w:t>
            </w:r>
          </w:p>
        </w:tc>
        <w:tc>
          <w:tcPr>
            <w:tcW w:w="2268" w:type="dxa"/>
          </w:tcPr>
          <w:p w14:paraId="1B3B2715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33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/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5717A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uk-UA"/>
              </w:rPr>
            </w:pPr>
          </w:p>
        </w:tc>
      </w:tr>
      <w:tr w:rsidR="00886CF1" w:rsidRPr="00886CF1" w14:paraId="0314D44B" w14:textId="77777777" w:rsidTr="003248AF">
        <w:trPr>
          <w:trHeight w:val="600"/>
        </w:trPr>
        <w:tc>
          <w:tcPr>
            <w:tcW w:w="704" w:type="dxa"/>
            <w:vMerge/>
          </w:tcPr>
          <w:p w14:paraId="1C1DAA8A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39242D3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3BE6D8C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Тестовий отвір, мм</w:t>
            </w:r>
          </w:p>
        </w:tc>
        <w:tc>
          <w:tcPr>
            <w:tcW w:w="2268" w:type="dxa"/>
          </w:tcPr>
          <w:p w14:paraId="2217A05E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6FE79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uk-UA"/>
              </w:rPr>
            </w:pPr>
          </w:p>
        </w:tc>
      </w:tr>
      <w:tr w:rsidR="00886CF1" w:rsidRPr="00886CF1" w14:paraId="197CCBA3" w14:textId="77777777" w:rsidTr="003248AF">
        <w:trPr>
          <w:trHeight w:val="600"/>
        </w:trPr>
        <w:tc>
          <w:tcPr>
            <w:tcW w:w="704" w:type="dxa"/>
            <w:vMerge w:val="restart"/>
          </w:tcPr>
          <w:p w14:paraId="5120F086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7B8361F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Низькотемпературна морозильна камера</w:t>
            </w:r>
          </w:p>
        </w:tc>
        <w:tc>
          <w:tcPr>
            <w:tcW w:w="3124" w:type="dxa"/>
            <w:shd w:val="clear" w:color="auto" w:fill="auto"/>
          </w:tcPr>
          <w:p w14:paraId="7101344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Призначення</w:t>
            </w:r>
          </w:p>
        </w:tc>
        <w:tc>
          <w:tcPr>
            <w:tcW w:w="2268" w:type="dxa"/>
            <w:shd w:val="clear" w:color="auto" w:fill="auto"/>
          </w:tcPr>
          <w:p w14:paraId="563E782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Для зберігання 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реагент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ів для ампліфікації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94689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0B7F3D33" w14:textId="77777777" w:rsidTr="003248AF">
        <w:trPr>
          <w:trHeight w:val="600"/>
        </w:trPr>
        <w:tc>
          <w:tcPr>
            <w:tcW w:w="704" w:type="dxa"/>
            <w:vMerge/>
          </w:tcPr>
          <w:p w14:paraId="639CE5D5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14:paraId="152A105F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  <w:hideMark/>
          </w:tcPr>
          <w:p w14:paraId="09C2C6E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температур</w:t>
            </w:r>
          </w:p>
        </w:tc>
        <w:tc>
          <w:tcPr>
            <w:tcW w:w="2268" w:type="dxa"/>
            <w:shd w:val="clear" w:color="auto" w:fill="auto"/>
            <w:hideMark/>
          </w:tcPr>
          <w:p w14:paraId="105492B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-15° C до -32° C з проміжними ступенями фіксації </w:t>
            </w:r>
          </w:p>
          <w:p w14:paraId="178C217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 -18° C, -21° C і - 25° 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EC763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6019D9F7" w14:textId="77777777" w:rsidTr="003248AF">
        <w:trPr>
          <w:trHeight w:val="780"/>
        </w:trPr>
        <w:tc>
          <w:tcPr>
            <w:tcW w:w="704" w:type="dxa"/>
            <w:vMerge/>
          </w:tcPr>
          <w:p w14:paraId="2B5B89B2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1BE460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2B918EF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Система охолодження </w:t>
            </w:r>
          </w:p>
        </w:tc>
        <w:tc>
          <w:tcPr>
            <w:tcW w:w="2268" w:type="dxa"/>
            <w:shd w:val="clear" w:color="auto" w:fill="auto"/>
          </w:tcPr>
          <w:p w14:paraId="0A26E03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 xml:space="preserve">Один компресор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747E3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1BAC3A40" w14:textId="77777777" w:rsidTr="003248AF">
        <w:trPr>
          <w:trHeight w:val="730"/>
        </w:trPr>
        <w:tc>
          <w:tcPr>
            <w:tcW w:w="704" w:type="dxa"/>
            <w:vMerge/>
          </w:tcPr>
          <w:p w14:paraId="5ACBD376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587C43F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3247218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Холодагент</w:t>
            </w:r>
          </w:p>
        </w:tc>
        <w:tc>
          <w:tcPr>
            <w:tcW w:w="2268" w:type="dxa"/>
            <w:shd w:val="clear" w:color="auto" w:fill="auto"/>
          </w:tcPr>
          <w:p w14:paraId="6DDD517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без CFC и HCFC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8B28E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0DA7EAEB" w14:textId="77777777" w:rsidTr="003248AF">
        <w:trPr>
          <w:trHeight w:val="730"/>
        </w:trPr>
        <w:tc>
          <w:tcPr>
            <w:tcW w:w="704" w:type="dxa"/>
            <w:vMerge/>
          </w:tcPr>
          <w:p w14:paraId="39435C0D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82F3E6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7779F3E5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Індикація аварійної температури</w:t>
            </w:r>
          </w:p>
        </w:tc>
        <w:tc>
          <w:tcPr>
            <w:tcW w:w="2268" w:type="dxa"/>
            <w:shd w:val="clear" w:color="auto" w:fill="auto"/>
          </w:tcPr>
          <w:p w14:paraId="1C8E896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Наявність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3A464E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2CE6F94D" w14:textId="77777777" w:rsidTr="003248AF">
        <w:trPr>
          <w:trHeight w:val="730"/>
        </w:trPr>
        <w:tc>
          <w:tcPr>
            <w:tcW w:w="704" w:type="dxa"/>
            <w:vMerge/>
          </w:tcPr>
          <w:p w14:paraId="7DEBDEE8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5CD36A8F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35ABC89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Перемикач супер заморожування</w:t>
            </w:r>
          </w:p>
        </w:tc>
        <w:tc>
          <w:tcPr>
            <w:tcW w:w="2268" w:type="dxa"/>
            <w:shd w:val="clear" w:color="auto" w:fill="auto"/>
          </w:tcPr>
          <w:p w14:paraId="1A3B1E2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Наявність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FF803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224104B4" w14:textId="77777777" w:rsidTr="003248AF">
        <w:trPr>
          <w:trHeight w:val="730"/>
        </w:trPr>
        <w:tc>
          <w:tcPr>
            <w:tcW w:w="704" w:type="dxa"/>
            <w:vMerge/>
          </w:tcPr>
          <w:p w14:paraId="33F6DCB6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207DEE8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1A33DA8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Тип заморозки</w:t>
            </w:r>
          </w:p>
        </w:tc>
        <w:tc>
          <w:tcPr>
            <w:tcW w:w="2268" w:type="dxa"/>
            <w:shd w:val="clear" w:color="auto" w:fill="auto"/>
          </w:tcPr>
          <w:p w14:paraId="52524235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Статичний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C2BFB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64541DE9" w14:textId="77777777" w:rsidTr="003248AF">
        <w:trPr>
          <w:trHeight w:val="730"/>
        </w:trPr>
        <w:tc>
          <w:tcPr>
            <w:tcW w:w="704" w:type="dxa"/>
            <w:vMerge/>
          </w:tcPr>
          <w:p w14:paraId="335E3C97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4147467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66674CB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Розморожування</w:t>
            </w:r>
          </w:p>
        </w:tc>
        <w:tc>
          <w:tcPr>
            <w:tcW w:w="2268" w:type="dxa"/>
            <w:shd w:val="clear" w:color="auto" w:fill="auto"/>
          </w:tcPr>
          <w:p w14:paraId="23F73AF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Ручне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9DBC7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0D1034E7" w14:textId="77777777" w:rsidTr="003248AF">
        <w:trPr>
          <w:trHeight w:val="730"/>
        </w:trPr>
        <w:tc>
          <w:tcPr>
            <w:tcW w:w="704" w:type="dxa"/>
            <w:vMerge/>
          </w:tcPr>
          <w:p w14:paraId="0A0C5714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16754F2B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2D6AE13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Внутрішня дистрибуція повітря</w:t>
            </w:r>
          </w:p>
        </w:tc>
        <w:tc>
          <w:tcPr>
            <w:tcW w:w="2268" w:type="dxa"/>
            <w:shd w:val="clear" w:color="auto" w:fill="auto"/>
          </w:tcPr>
          <w:p w14:paraId="784FB8F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Наявність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78242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4A3FE309" w14:textId="77777777" w:rsidTr="003248AF">
        <w:trPr>
          <w:trHeight w:val="730"/>
        </w:trPr>
        <w:tc>
          <w:tcPr>
            <w:tcW w:w="704" w:type="dxa"/>
            <w:vMerge/>
          </w:tcPr>
          <w:p w14:paraId="41CA4CFF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08F8ACA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470355BC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 температурних датчиків</w:t>
            </w:r>
          </w:p>
        </w:tc>
        <w:tc>
          <w:tcPr>
            <w:tcW w:w="2268" w:type="dxa"/>
            <w:shd w:val="clear" w:color="auto" w:fill="auto"/>
          </w:tcPr>
          <w:p w14:paraId="65FCDE7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EE8A6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033088E4" w14:textId="77777777" w:rsidTr="003248AF">
        <w:trPr>
          <w:trHeight w:val="730"/>
        </w:trPr>
        <w:tc>
          <w:tcPr>
            <w:tcW w:w="704" w:type="dxa"/>
            <w:vMerge/>
          </w:tcPr>
          <w:p w14:paraId="0FF5BFC4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1CA807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30AF534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 ящиків</w:t>
            </w:r>
          </w:p>
        </w:tc>
        <w:tc>
          <w:tcPr>
            <w:tcW w:w="2268" w:type="dxa"/>
            <w:shd w:val="clear" w:color="auto" w:fill="auto"/>
          </w:tcPr>
          <w:p w14:paraId="5119F8BF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68953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34CA8B86" w14:textId="77777777" w:rsidTr="003248AF">
        <w:trPr>
          <w:trHeight w:val="730"/>
        </w:trPr>
        <w:tc>
          <w:tcPr>
            <w:tcW w:w="704" w:type="dxa"/>
            <w:vMerge/>
          </w:tcPr>
          <w:p w14:paraId="780051B1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3F4ADC5A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35F44C9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Термостат безпеки</w:t>
            </w:r>
          </w:p>
        </w:tc>
        <w:tc>
          <w:tcPr>
            <w:tcW w:w="2268" w:type="dxa"/>
            <w:shd w:val="clear" w:color="auto" w:fill="auto"/>
          </w:tcPr>
          <w:p w14:paraId="782A821C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Наявність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CE5CCB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11A8F16F" w14:textId="77777777" w:rsidTr="003248AF">
        <w:trPr>
          <w:trHeight w:val="730"/>
        </w:trPr>
        <w:tc>
          <w:tcPr>
            <w:tcW w:w="704" w:type="dxa"/>
            <w:vMerge/>
          </w:tcPr>
          <w:p w14:paraId="59575ADC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07459932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1412BC8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Напруга, В</w:t>
            </w:r>
          </w:p>
        </w:tc>
        <w:tc>
          <w:tcPr>
            <w:tcW w:w="2268" w:type="dxa"/>
            <w:shd w:val="clear" w:color="auto" w:fill="auto"/>
          </w:tcPr>
          <w:p w14:paraId="2DD744B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220-230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73C06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405DDE93" w14:textId="77777777" w:rsidTr="003248AF">
        <w:trPr>
          <w:trHeight w:val="730"/>
        </w:trPr>
        <w:tc>
          <w:tcPr>
            <w:tcW w:w="704" w:type="dxa"/>
            <w:vMerge/>
          </w:tcPr>
          <w:p w14:paraId="1942E3C7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3629027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5E505968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Частота, Гц</w:t>
            </w:r>
          </w:p>
        </w:tc>
        <w:tc>
          <w:tcPr>
            <w:tcW w:w="2268" w:type="dxa"/>
            <w:shd w:val="clear" w:color="auto" w:fill="auto"/>
          </w:tcPr>
          <w:p w14:paraId="4B82E43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7AE2DB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5597466A" w14:textId="77777777" w:rsidTr="003248AF">
        <w:trPr>
          <w:trHeight w:val="730"/>
        </w:trPr>
        <w:tc>
          <w:tcPr>
            <w:tcW w:w="704" w:type="dxa"/>
            <w:vMerge/>
          </w:tcPr>
          <w:p w14:paraId="6C308058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1BB8B31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17BB74C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Тип вилки</w:t>
            </w:r>
          </w:p>
        </w:tc>
        <w:tc>
          <w:tcPr>
            <w:tcW w:w="2268" w:type="dxa"/>
            <w:shd w:val="clear" w:color="auto" w:fill="auto"/>
          </w:tcPr>
          <w:p w14:paraId="0D7B3CE7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86CF1">
              <w:rPr>
                <w:rFonts w:ascii="Times New Roman" w:eastAsia="Times New Roman" w:hAnsi="Times New Roman" w:cs="Times New Roman"/>
                <w:lang w:val="en-US" w:eastAsia="uk-UA"/>
              </w:rPr>
              <w:t>Schuko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DC182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59477913" w14:textId="77777777" w:rsidTr="003248AF">
        <w:trPr>
          <w:trHeight w:val="600"/>
        </w:trPr>
        <w:tc>
          <w:tcPr>
            <w:tcW w:w="704" w:type="dxa"/>
            <w:vMerge/>
          </w:tcPr>
          <w:p w14:paraId="27753DD4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57D1C861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26010D5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Обсяг брутто/ нетто, л</w:t>
            </w:r>
          </w:p>
        </w:tc>
        <w:tc>
          <w:tcPr>
            <w:tcW w:w="2268" w:type="dxa"/>
            <w:shd w:val="clear" w:color="auto" w:fill="auto"/>
          </w:tcPr>
          <w:p w14:paraId="11690C1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75/7</w:t>
            </w:r>
            <w:r w:rsidRPr="00886CF1">
              <w:rPr>
                <w:rFonts w:ascii="Times New Roman" w:eastAsia="Times New Roman" w:hAnsi="Times New Roman" w:cs="Times New Roman"/>
                <w:lang w:val="ru-RU" w:eastAsia="uk-UA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006C4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86CF1" w:rsidRPr="00886CF1" w14:paraId="68794039" w14:textId="77777777" w:rsidTr="003248AF">
        <w:trPr>
          <w:trHeight w:val="600"/>
        </w:trPr>
        <w:tc>
          <w:tcPr>
            <w:tcW w:w="704" w:type="dxa"/>
            <w:vMerge/>
          </w:tcPr>
          <w:p w14:paraId="25FCA319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809BDB6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58BFE1D5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1"/>
                <w:szCs w:val="21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Зовнішні габарити камери ВxШxГ, см</w:t>
            </w:r>
          </w:p>
        </w:tc>
        <w:tc>
          <w:tcPr>
            <w:tcW w:w="2268" w:type="dxa"/>
          </w:tcPr>
          <w:p w14:paraId="544785BD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більше </w:t>
            </w:r>
          </w:p>
          <w:p w14:paraId="56E289F0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en-US"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63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х 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55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х 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D293B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uk-UA"/>
              </w:rPr>
            </w:pPr>
          </w:p>
        </w:tc>
      </w:tr>
      <w:tr w:rsidR="00886CF1" w:rsidRPr="00886CF1" w14:paraId="1A1CB45E" w14:textId="77777777" w:rsidTr="003248AF">
        <w:trPr>
          <w:trHeight w:val="600"/>
        </w:trPr>
        <w:tc>
          <w:tcPr>
            <w:tcW w:w="704" w:type="dxa"/>
            <w:vMerge/>
          </w:tcPr>
          <w:p w14:paraId="0EA1B0C3" w14:textId="77777777" w:rsidR="00886CF1" w:rsidRPr="00886CF1" w:rsidRDefault="00886CF1" w:rsidP="0088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C06EB7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24" w:type="dxa"/>
            <w:shd w:val="clear" w:color="auto" w:fill="auto"/>
          </w:tcPr>
          <w:p w14:paraId="608386F9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Вага нетто/брутто</w:t>
            </w: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 кг</w:t>
            </w:r>
          </w:p>
        </w:tc>
        <w:tc>
          <w:tcPr>
            <w:tcW w:w="2268" w:type="dxa"/>
          </w:tcPr>
          <w:p w14:paraId="30DDE363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86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40/50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691A24" w14:textId="77777777" w:rsidR="00886CF1" w:rsidRPr="00886CF1" w:rsidRDefault="00886CF1" w:rsidP="0088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uk-UA"/>
              </w:rPr>
            </w:pPr>
          </w:p>
        </w:tc>
      </w:tr>
    </w:tbl>
    <w:p w14:paraId="5A403318" w14:textId="77777777" w:rsidR="00886CF1" w:rsidRPr="00886CF1" w:rsidRDefault="00886CF1" w:rsidP="00886C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7F9A69BE" w14:textId="77777777" w:rsidR="00A52318" w:rsidRPr="0024553B" w:rsidRDefault="00A52318" w:rsidP="00886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ED5E" w14:textId="77777777" w:rsidR="00F908DF" w:rsidRDefault="00F908DF" w:rsidP="0024553B">
      <w:pPr>
        <w:spacing w:after="0" w:line="240" w:lineRule="auto"/>
      </w:pPr>
      <w:r>
        <w:separator/>
      </w:r>
    </w:p>
  </w:endnote>
  <w:endnote w:type="continuationSeparator" w:id="0">
    <w:p w14:paraId="49221BB6" w14:textId="77777777" w:rsidR="00F908DF" w:rsidRDefault="00F908D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F937" w14:textId="77777777" w:rsidR="00F908DF" w:rsidRDefault="00F908DF" w:rsidP="0024553B">
      <w:pPr>
        <w:spacing w:after="0" w:line="240" w:lineRule="auto"/>
      </w:pPr>
      <w:r>
        <w:separator/>
      </w:r>
    </w:p>
  </w:footnote>
  <w:footnote w:type="continuationSeparator" w:id="0">
    <w:p w14:paraId="63600A3B" w14:textId="77777777" w:rsidR="00F908DF" w:rsidRDefault="00F908D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 w16cid:durableId="625702347">
    <w:abstractNumId w:val="22"/>
  </w:num>
  <w:num w:numId="2" w16cid:durableId="2125691822">
    <w:abstractNumId w:val="18"/>
  </w:num>
  <w:num w:numId="3" w16cid:durableId="95293173">
    <w:abstractNumId w:val="3"/>
  </w:num>
  <w:num w:numId="4" w16cid:durableId="1097018080">
    <w:abstractNumId w:val="9"/>
  </w:num>
  <w:num w:numId="5" w16cid:durableId="312297965">
    <w:abstractNumId w:val="23"/>
  </w:num>
  <w:num w:numId="6" w16cid:durableId="397752336">
    <w:abstractNumId w:val="6"/>
  </w:num>
  <w:num w:numId="7" w16cid:durableId="1181503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8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4"/>
  </w:num>
  <w:num w:numId="16" w16cid:durableId="2039314345">
    <w:abstractNumId w:val="17"/>
  </w:num>
  <w:num w:numId="17" w16cid:durableId="224612994">
    <w:abstractNumId w:val="20"/>
  </w:num>
  <w:num w:numId="18" w16cid:durableId="1751346895">
    <w:abstractNumId w:val="15"/>
  </w:num>
  <w:num w:numId="19" w16cid:durableId="1435906346">
    <w:abstractNumId w:val="7"/>
  </w:num>
  <w:num w:numId="20" w16cid:durableId="1576696269">
    <w:abstractNumId w:val="21"/>
  </w:num>
  <w:num w:numId="21" w16cid:durableId="2133359081">
    <w:abstractNumId w:val="11"/>
  </w:num>
  <w:num w:numId="22" w16cid:durableId="608203045">
    <w:abstractNumId w:val="5"/>
  </w:num>
  <w:num w:numId="23" w16cid:durableId="1859586909">
    <w:abstractNumId w:val="13"/>
  </w:num>
  <w:num w:numId="24" w16cid:durableId="623772542">
    <w:abstractNumId w:val="24"/>
  </w:num>
  <w:num w:numId="25" w16cid:durableId="527529484">
    <w:abstractNumId w:val="16"/>
  </w:num>
  <w:num w:numId="26" w16cid:durableId="246573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3552E8"/>
    <w:rsid w:val="00366514"/>
    <w:rsid w:val="00393926"/>
    <w:rsid w:val="003C1BE5"/>
    <w:rsid w:val="004365F6"/>
    <w:rsid w:val="00443640"/>
    <w:rsid w:val="00590320"/>
    <w:rsid w:val="005F6CE1"/>
    <w:rsid w:val="006C75C1"/>
    <w:rsid w:val="007622E0"/>
    <w:rsid w:val="007B5C52"/>
    <w:rsid w:val="0084332E"/>
    <w:rsid w:val="00870D0C"/>
    <w:rsid w:val="00886CF1"/>
    <w:rsid w:val="008F229E"/>
    <w:rsid w:val="009161C4"/>
    <w:rsid w:val="009443DC"/>
    <w:rsid w:val="0095518A"/>
    <w:rsid w:val="00A52318"/>
    <w:rsid w:val="00A71EB1"/>
    <w:rsid w:val="00A775EB"/>
    <w:rsid w:val="00AC1C0E"/>
    <w:rsid w:val="00B91D2D"/>
    <w:rsid w:val="00BE1FF8"/>
    <w:rsid w:val="00BF37F9"/>
    <w:rsid w:val="00C15F77"/>
    <w:rsid w:val="00CA68EE"/>
    <w:rsid w:val="00D307DD"/>
    <w:rsid w:val="00D626B8"/>
    <w:rsid w:val="00F908DF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3725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7</cp:revision>
  <dcterms:created xsi:type="dcterms:W3CDTF">2023-07-07T13:56:00Z</dcterms:created>
  <dcterms:modified xsi:type="dcterms:W3CDTF">2023-08-14T11:46:00Z</dcterms:modified>
</cp:coreProperties>
</file>