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1FB3F787" w:rsidR="00672002" w:rsidRPr="00672002"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w:t>
            </w:r>
            <w:r w:rsidR="001C7730">
              <w:rPr>
                <w:rFonts w:ascii="Times New Roman" w:hAnsi="Times New Roman" w:cs="Times New Roman"/>
                <w:sz w:val="24"/>
                <w:szCs w:val="24"/>
              </w:rPr>
              <w:t>кісних характеристик закупівлі,</w:t>
            </w:r>
            <w:r w:rsidRPr="00672002">
              <w:rPr>
                <w:rFonts w:ascii="Times New Roman" w:hAnsi="Times New Roman" w:cs="Times New Roman"/>
                <w:sz w:val="24"/>
                <w:szCs w:val="24"/>
              </w:rPr>
              <w:t xml:space="preserve"> розміру бюджетного призначення, очікуваної вартості предмета закупівлі</w:t>
            </w:r>
          </w:p>
          <w:p w14:paraId="2CBB4DB7" w14:textId="47FB1070"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2A63B391" w:rsidR="002E523A" w:rsidRPr="002E523A" w:rsidRDefault="001C7730" w:rsidP="00B04286">
            <w:pPr>
              <w:rPr>
                <w:rFonts w:ascii="Times New Roman" w:hAnsi="Times New Roman" w:cs="Times New Roman"/>
                <w:sz w:val="24"/>
                <w:szCs w:val="24"/>
              </w:rPr>
            </w:pPr>
            <w:r w:rsidRPr="00B8047E">
              <w:rPr>
                <w:rFonts w:ascii="Times New Roman" w:hAnsi="Times New Roman" w:cs="Times New Roman"/>
                <w:color w:val="000000" w:themeColor="text1"/>
                <w:sz w:val="24"/>
                <w:szCs w:val="24"/>
              </w:rPr>
              <w:t>ДК 021:2015:22150000-6:Брошури(Друк та доставка інформаційної брошури: Буклет «Визначення випадків», Наліпка, Брошура «Правила ІК», Брошура «</w:t>
            </w:r>
            <w:proofErr w:type="spellStart"/>
            <w:r w:rsidRPr="00B8047E">
              <w:rPr>
                <w:rFonts w:ascii="Times New Roman" w:hAnsi="Times New Roman" w:cs="Times New Roman"/>
                <w:color w:val="000000" w:themeColor="text1"/>
                <w:sz w:val="24"/>
                <w:szCs w:val="24"/>
              </w:rPr>
              <w:t>Периопераційна</w:t>
            </w:r>
            <w:proofErr w:type="spellEnd"/>
            <w:r w:rsidRPr="00B8047E">
              <w:rPr>
                <w:rFonts w:ascii="Times New Roman" w:hAnsi="Times New Roman" w:cs="Times New Roman"/>
                <w:color w:val="000000" w:themeColor="text1"/>
                <w:sz w:val="24"/>
                <w:szCs w:val="24"/>
              </w:rPr>
              <w:t xml:space="preserve"> </w:t>
            </w:r>
            <w:proofErr w:type="spellStart"/>
            <w:r w:rsidRPr="00B8047E">
              <w:rPr>
                <w:rFonts w:ascii="Times New Roman" w:hAnsi="Times New Roman" w:cs="Times New Roman"/>
                <w:color w:val="000000" w:themeColor="text1"/>
                <w:sz w:val="24"/>
                <w:szCs w:val="24"/>
              </w:rPr>
              <w:t>антибіотикопр</w:t>
            </w:r>
            <w:r>
              <w:rPr>
                <w:rFonts w:ascii="Times New Roman" w:hAnsi="Times New Roman" w:cs="Times New Roman"/>
                <w:color w:val="000000" w:themeColor="text1"/>
                <w:sz w:val="24"/>
                <w:szCs w:val="24"/>
              </w:rPr>
              <w:t>офілактика</w:t>
            </w:r>
            <w:proofErr w:type="spellEnd"/>
            <w:r>
              <w:rPr>
                <w:rFonts w:ascii="Times New Roman" w:hAnsi="Times New Roman" w:cs="Times New Roman"/>
                <w:color w:val="000000" w:themeColor="text1"/>
                <w:sz w:val="24"/>
                <w:szCs w:val="24"/>
              </w:rPr>
              <w:t>», Брошура «Про ЦГЗ»)</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3E5FD792" w:rsidR="00672002" w:rsidRPr="004D42D4" w:rsidRDefault="001C7730" w:rsidP="00B04286">
            <w:pPr>
              <w:rPr>
                <w:rFonts w:ascii="Times New Roman" w:hAnsi="Times New Roman" w:cs="Times New Roman"/>
                <w:color w:val="000000" w:themeColor="text1"/>
                <w:sz w:val="24"/>
                <w:szCs w:val="24"/>
              </w:rPr>
            </w:pPr>
            <w:r w:rsidRPr="001C7730">
              <w:rPr>
                <w:rFonts w:ascii="Times New Roman" w:hAnsi="Times New Roman" w:cs="Times New Roman"/>
                <w:color w:val="000000" w:themeColor="text1"/>
                <w:sz w:val="24"/>
                <w:szCs w:val="24"/>
                <w:shd w:val="clear" w:color="auto" w:fill="FFFFFF"/>
              </w:rPr>
              <w:t>UA-2023-09-08-010553-a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6F08FE87" w:rsidR="00B55857" w:rsidRPr="004739B2" w:rsidRDefault="001C7730">
            <w:pPr>
              <w:rPr>
                <w:rFonts w:ascii="Times New Roman" w:hAnsi="Times New Roman" w:cs="Times New Roman"/>
                <w:sz w:val="24"/>
                <w:szCs w:val="24"/>
                <w:lang w:val="ru-RU"/>
              </w:rPr>
            </w:pPr>
            <w:r>
              <w:rPr>
                <w:rFonts w:ascii="Times New Roman" w:hAnsi="Times New Roman" w:cs="Times New Roman"/>
                <w:sz w:val="24"/>
                <w:szCs w:val="24"/>
                <w:lang w:val="ru-RU"/>
              </w:rPr>
              <w:t>46033</w:t>
            </w:r>
            <w:r w:rsidR="00670FD6">
              <w:rPr>
                <w:rFonts w:ascii="Times New Roman" w:hAnsi="Times New Roman" w:cs="Times New Roman"/>
                <w:sz w:val="24"/>
                <w:szCs w:val="24"/>
                <w:lang w:val="ru-RU"/>
              </w:rPr>
              <w:t xml:space="preserve">,00 </w:t>
            </w:r>
            <w:r w:rsidR="004D42D4">
              <w:rPr>
                <w:rFonts w:ascii="Times New Roman" w:hAnsi="Times New Roman" w:cs="Times New Roman"/>
                <w:sz w:val="24"/>
                <w:szCs w:val="24"/>
                <w:lang w:val="ru-RU"/>
              </w:rPr>
              <w:t xml:space="preserve">грн </w:t>
            </w:r>
            <w:r w:rsidR="00232513">
              <w:rPr>
                <w:rFonts w:ascii="Times New Roman" w:hAnsi="Times New Roman" w:cs="Times New Roman"/>
                <w:sz w:val="24"/>
                <w:szCs w:val="24"/>
                <w:lang w:val="ru-RU"/>
              </w:rPr>
              <w:t>бе</w:t>
            </w:r>
            <w:r w:rsidR="00FB46D1">
              <w:rPr>
                <w:rFonts w:ascii="Times New Roman" w:hAnsi="Times New Roman" w:cs="Times New Roman"/>
                <w:sz w:val="24"/>
                <w:szCs w:val="24"/>
                <w:lang w:val="ru-RU"/>
              </w:rPr>
              <w:t>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54376B15" w14:textId="77777777" w:rsidR="001C7730" w:rsidRPr="00225E0E" w:rsidRDefault="00A64DCA" w:rsidP="001C7730">
            <w:pPr>
              <w:pStyle w:val="rvps2"/>
              <w:shd w:val="clear" w:color="auto" w:fill="FFFFFF"/>
              <w:spacing w:before="0" w:beforeAutospacing="0" w:after="150" w:afterAutospacing="0"/>
              <w:ind w:firstLine="567"/>
              <w:jc w:val="both"/>
            </w:pPr>
            <w:r w:rsidRPr="00A64DCA">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t xml:space="preserve">: проведений моніторинг цін, шляхом здійснення пошуку, збору та аналізу </w:t>
            </w:r>
            <w:r w:rsidR="004739B2" w:rsidRPr="004739B2">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t>і минулих тендерів проведених ДУ «Центром громадського здоров’я МОЗ України»</w:t>
            </w:r>
            <w:r w:rsidR="00670FD6">
              <w:t xml:space="preserve"> також </w:t>
            </w:r>
            <w:r w:rsidR="00670FD6" w:rsidRPr="00225E0E">
              <w:t>в рамках реалізації</w:t>
            </w:r>
            <w:r w:rsidR="00670FD6">
              <w:t xml:space="preserve"> </w:t>
            </w:r>
            <w:r w:rsidR="00670FD6" w:rsidRPr="000F7F84">
              <w:t xml:space="preserve">проекту </w:t>
            </w:r>
            <w:r w:rsidR="00670FD6">
              <w:rPr>
                <w:sz w:val="23"/>
                <w:szCs w:val="23"/>
                <w:lang w:val="en-US" w:eastAsia="ar-SA"/>
              </w:rPr>
              <w:t>ITF</w:t>
            </w:r>
            <w:r w:rsidR="00670FD6">
              <w:rPr>
                <w:sz w:val="23"/>
                <w:szCs w:val="23"/>
                <w:lang w:eastAsia="ar-SA"/>
              </w:rPr>
              <w:t xml:space="preserve">: </w:t>
            </w:r>
            <w:r w:rsidR="00670FD6">
              <w:rPr>
                <w:lang w:eastAsia="ar-SA"/>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згідно з Договором про надання гранту NU2HGH000056 від 31.08.2020 року за фінансової підтримки Департаменту охорони здоров’я та соціального забезпечення США (DHHS) «Центри контролю та профілактики захворювань США» (CDC)</w:t>
            </w:r>
            <w:r w:rsidR="00670FD6" w:rsidRPr="00225E0E">
              <w:t xml:space="preserve">, </w:t>
            </w:r>
            <w:r w:rsidR="001C7730" w:rsidRPr="00225E0E">
              <w:t xml:space="preserve">надіслала запити щодо визначення очікуваної вартості предмета закупівлі до </w:t>
            </w:r>
            <w:r w:rsidR="001C7730">
              <w:t xml:space="preserve">3 </w:t>
            </w:r>
            <w:r w:rsidR="001C7730" w:rsidRPr="00225E0E">
              <w:t>(</w:t>
            </w:r>
            <w:r w:rsidR="001C7730">
              <w:t>трьох</w:t>
            </w:r>
            <w:r w:rsidR="001C7730" w:rsidRPr="00225E0E">
              <w:t xml:space="preserve">) потенційних Учасників ринку та отримала </w:t>
            </w:r>
            <w:r w:rsidR="001C7730">
              <w:t>3 (три</w:t>
            </w:r>
            <w:r w:rsidR="001C7730" w:rsidRPr="00225E0E">
              <w:t>) комерційні пропозиції. В рамках яких і визначено очікувана вартість предмету закупівлі,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6D13F804" w14:textId="77777777" w:rsidR="001C7730" w:rsidRPr="00225E0E" w:rsidRDefault="001C7730" w:rsidP="001C7730">
            <w:pPr>
              <w:shd w:val="clear" w:color="auto" w:fill="FFFFFF"/>
              <w:spacing w:before="150" w:after="150"/>
              <w:ind w:firstLine="567"/>
              <w:jc w:val="center"/>
              <w:rPr>
                <w:rFonts w:ascii="Times New Roman" w:eastAsia="Times New Roman" w:hAnsi="Times New Roman" w:cs="Times New Roman"/>
                <w:sz w:val="24"/>
                <w:szCs w:val="24"/>
              </w:rPr>
            </w:pPr>
            <w:bookmarkStart w:id="0" w:name="n60"/>
            <w:bookmarkEnd w:id="0"/>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(Ц1 +… + </w:t>
            </w:r>
            <w:proofErr w:type="spellStart"/>
            <w:r w:rsidRPr="00225E0E">
              <w:rPr>
                <w:rFonts w:ascii="Times New Roman" w:eastAsia="Times New Roman" w:hAnsi="Times New Roman" w:cs="Times New Roman"/>
                <w:sz w:val="24"/>
                <w:szCs w:val="24"/>
              </w:rPr>
              <w:t>Цк</w:t>
            </w:r>
            <w:proofErr w:type="spellEnd"/>
            <w:r w:rsidRPr="00225E0E">
              <w:rPr>
                <w:rFonts w:ascii="Times New Roman" w:eastAsia="Times New Roman" w:hAnsi="Times New Roman" w:cs="Times New Roman"/>
                <w:sz w:val="24"/>
                <w:szCs w:val="24"/>
              </w:rPr>
              <w:t>) / 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93"/>
              <w:gridCol w:w="616"/>
              <w:gridCol w:w="133"/>
              <w:gridCol w:w="4379"/>
            </w:tblGrid>
            <w:tr w:rsidR="001C7730" w:rsidRPr="00225E0E" w14:paraId="11347967" w14:textId="77777777" w:rsidTr="0008666F">
              <w:tc>
                <w:tcPr>
                  <w:tcW w:w="345" w:type="dxa"/>
                  <w:tcBorders>
                    <w:top w:val="nil"/>
                    <w:left w:val="nil"/>
                    <w:bottom w:val="nil"/>
                    <w:right w:val="nil"/>
                  </w:tcBorders>
                  <w:hideMark/>
                </w:tcPr>
                <w:p w14:paraId="321EA72B" w14:textId="77777777" w:rsidR="001C7730" w:rsidRPr="00225E0E" w:rsidRDefault="001C7730" w:rsidP="001C7730">
                  <w:pPr>
                    <w:spacing w:after="0" w:line="240" w:lineRule="auto"/>
                    <w:ind w:firstLine="567"/>
                    <w:rPr>
                      <w:rFonts w:ascii="Times New Roman" w:eastAsia="Times New Roman" w:hAnsi="Times New Roman" w:cs="Times New Roman"/>
                      <w:sz w:val="24"/>
                      <w:szCs w:val="24"/>
                    </w:rPr>
                  </w:pPr>
                  <w:bookmarkStart w:id="1" w:name="n61"/>
                  <w:bookmarkEnd w:id="1"/>
                  <w:r w:rsidRPr="00225E0E">
                    <w:rPr>
                      <w:rFonts w:ascii="Times New Roman" w:eastAsia="Times New Roman" w:hAnsi="Times New Roman" w:cs="Times New Roman"/>
                      <w:sz w:val="24"/>
                      <w:szCs w:val="24"/>
                    </w:rPr>
                    <w:t>де:</w:t>
                  </w:r>
                </w:p>
              </w:tc>
              <w:tc>
                <w:tcPr>
                  <w:tcW w:w="960" w:type="dxa"/>
                  <w:tcBorders>
                    <w:top w:val="nil"/>
                    <w:left w:val="nil"/>
                    <w:bottom w:val="nil"/>
                    <w:right w:val="nil"/>
                  </w:tcBorders>
                  <w:hideMark/>
                </w:tcPr>
                <w:p w14:paraId="5CFFDDE2" w14:textId="77777777" w:rsidR="001C7730" w:rsidRPr="00225E0E" w:rsidRDefault="001C7730" w:rsidP="001C7730">
                  <w:pPr>
                    <w:spacing w:after="0" w:line="240" w:lineRule="auto"/>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p>
              </w:tc>
              <w:tc>
                <w:tcPr>
                  <w:tcW w:w="180" w:type="dxa"/>
                  <w:tcBorders>
                    <w:top w:val="nil"/>
                    <w:left w:val="nil"/>
                    <w:bottom w:val="nil"/>
                    <w:right w:val="nil"/>
                  </w:tcBorders>
                  <w:hideMark/>
                </w:tcPr>
                <w:p w14:paraId="5EF008F5" w14:textId="77777777" w:rsidR="001C7730" w:rsidRPr="00225E0E" w:rsidRDefault="001C7730" w:rsidP="001C7730">
                  <w:pPr>
                    <w:spacing w:after="0" w:line="240" w:lineRule="auto"/>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w:t>
                  </w:r>
                </w:p>
              </w:tc>
              <w:tc>
                <w:tcPr>
                  <w:tcW w:w="10785" w:type="dxa"/>
                  <w:tcBorders>
                    <w:top w:val="nil"/>
                    <w:left w:val="nil"/>
                    <w:bottom w:val="nil"/>
                    <w:right w:val="nil"/>
                  </w:tcBorders>
                  <w:hideMark/>
                </w:tcPr>
                <w:p w14:paraId="39948163" w14:textId="77777777" w:rsidR="001C7730" w:rsidRPr="00225E0E" w:rsidRDefault="001C7730" w:rsidP="001C7730">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очікувана ціна за одиницю;</w:t>
                  </w:r>
                </w:p>
              </w:tc>
            </w:tr>
            <w:tr w:rsidR="001C7730" w:rsidRPr="00225E0E" w14:paraId="24F7E6F3" w14:textId="77777777" w:rsidTr="0008666F">
              <w:tc>
                <w:tcPr>
                  <w:tcW w:w="345" w:type="dxa"/>
                  <w:tcBorders>
                    <w:top w:val="nil"/>
                    <w:left w:val="nil"/>
                    <w:bottom w:val="nil"/>
                    <w:right w:val="nil"/>
                  </w:tcBorders>
                  <w:hideMark/>
                </w:tcPr>
                <w:p w14:paraId="25220E01" w14:textId="77777777" w:rsidR="001C7730" w:rsidRPr="00225E0E" w:rsidRDefault="001C7730" w:rsidP="001C7730">
                  <w:pPr>
                    <w:spacing w:after="0" w:line="240" w:lineRule="auto"/>
                    <w:ind w:firstLine="567"/>
                    <w:rPr>
                      <w:rFonts w:ascii="Times New Roman" w:eastAsia="Times New Roman" w:hAnsi="Times New Roman" w:cs="Times New Roman"/>
                      <w:sz w:val="24"/>
                      <w:szCs w:val="24"/>
                    </w:rPr>
                  </w:pPr>
                </w:p>
              </w:tc>
              <w:tc>
                <w:tcPr>
                  <w:tcW w:w="960" w:type="dxa"/>
                  <w:tcBorders>
                    <w:top w:val="nil"/>
                    <w:left w:val="nil"/>
                    <w:bottom w:val="nil"/>
                    <w:right w:val="nil"/>
                  </w:tcBorders>
                  <w:hideMark/>
                </w:tcPr>
                <w:p w14:paraId="26800EF0" w14:textId="77777777" w:rsidR="001C7730" w:rsidRPr="00225E0E" w:rsidRDefault="001C7730" w:rsidP="001C7730">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Ц1, </w:t>
                  </w:r>
                  <w:proofErr w:type="spellStart"/>
                  <w:r w:rsidRPr="00225E0E">
                    <w:rPr>
                      <w:rFonts w:ascii="Times New Roman" w:eastAsia="Times New Roman" w:hAnsi="Times New Roman" w:cs="Times New Roman"/>
                      <w:sz w:val="24"/>
                      <w:szCs w:val="24"/>
                    </w:rPr>
                    <w:t>Цк</w:t>
                  </w:r>
                  <w:proofErr w:type="spellEnd"/>
                </w:p>
              </w:tc>
              <w:tc>
                <w:tcPr>
                  <w:tcW w:w="180" w:type="dxa"/>
                  <w:tcBorders>
                    <w:top w:val="nil"/>
                    <w:left w:val="nil"/>
                    <w:bottom w:val="nil"/>
                    <w:right w:val="nil"/>
                  </w:tcBorders>
                  <w:hideMark/>
                </w:tcPr>
                <w:p w14:paraId="19C9C71C" w14:textId="77777777" w:rsidR="001C7730" w:rsidRPr="00225E0E" w:rsidRDefault="001C7730" w:rsidP="001C7730">
                  <w:pPr>
                    <w:spacing w:after="0" w:line="240" w:lineRule="auto"/>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w:t>
                  </w:r>
                </w:p>
              </w:tc>
              <w:tc>
                <w:tcPr>
                  <w:tcW w:w="10785" w:type="dxa"/>
                  <w:tcBorders>
                    <w:top w:val="nil"/>
                    <w:left w:val="nil"/>
                    <w:bottom w:val="nil"/>
                    <w:right w:val="nil"/>
                  </w:tcBorders>
                  <w:hideMark/>
                </w:tcPr>
                <w:p w14:paraId="6CE8404E" w14:textId="77777777" w:rsidR="001C7730" w:rsidRPr="00225E0E" w:rsidRDefault="001C7730" w:rsidP="001C7730">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ціни, отримані з відкритих джерел інформації, приведені до єдиних умов;</w:t>
                  </w:r>
                </w:p>
              </w:tc>
            </w:tr>
            <w:tr w:rsidR="001C7730" w:rsidRPr="00225E0E" w14:paraId="06D93FFB" w14:textId="77777777" w:rsidTr="0008666F">
              <w:trPr>
                <w:trHeight w:val="65"/>
              </w:trPr>
              <w:tc>
                <w:tcPr>
                  <w:tcW w:w="345" w:type="dxa"/>
                  <w:tcBorders>
                    <w:top w:val="nil"/>
                    <w:left w:val="nil"/>
                    <w:bottom w:val="nil"/>
                    <w:right w:val="nil"/>
                  </w:tcBorders>
                  <w:hideMark/>
                </w:tcPr>
                <w:p w14:paraId="5563C06F" w14:textId="77777777" w:rsidR="001C7730" w:rsidRPr="00225E0E" w:rsidRDefault="001C7730" w:rsidP="001C7730">
                  <w:pPr>
                    <w:spacing w:after="0" w:line="240" w:lineRule="auto"/>
                    <w:ind w:firstLine="567"/>
                    <w:rPr>
                      <w:rFonts w:ascii="Times New Roman" w:eastAsia="Times New Roman" w:hAnsi="Times New Roman" w:cs="Times New Roman"/>
                      <w:sz w:val="24"/>
                      <w:szCs w:val="24"/>
                    </w:rPr>
                  </w:pPr>
                </w:p>
              </w:tc>
              <w:tc>
                <w:tcPr>
                  <w:tcW w:w="960" w:type="dxa"/>
                  <w:tcBorders>
                    <w:top w:val="nil"/>
                    <w:left w:val="nil"/>
                    <w:bottom w:val="nil"/>
                    <w:right w:val="nil"/>
                  </w:tcBorders>
                  <w:hideMark/>
                </w:tcPr>
                <w:p w14:paraId="6EDA3917" w14:textId="77777777" w:rsidR="001C7730" w:rsidRPr="00225E0E" w:rsidRDefault="001C7730" w:rsidP="001C7730">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К</w:t>
                  </w:r>
                </w:p>
              </w:tc>
              <w:tc>
                <w:tcPr>
                  <w:tcW w:w="180" w:type="dxa"/>
                  <w:tcBorders>
                    <w:top w:val="nil"/>
                    <w:left w:val="nil"/>
                    <w:bottom w:val="nil"/>
                    <w:right w:val="nil"/>
                  </w:tcBorders>
                  <w:hideMark/>
                </w:tcPr>
                <w:p w14:paraId="44CD0E3B" w14:textId="77777777" w:rsidR="001C7730" w:rsidRPr="00225E0E" w:rsidRDefault="001C7730" w:rsidP="001C7730">
                  <w:pPr>
                    <w:spacing w:after="0" w:line="240" w:lineRule="auto"/>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w:t>
                  </w:r>
                </w:p>
              </w:tc>
              <w:tc>
                <w:tcPr>
                  <w:tcW w:w="10785" w:type="dxa"/>
                  <w:tcBorders>
                    <w:top w:val="nil"/>
                    <w:left w:val="nil"/>
                    <w:bottom w:val="nil"/>
                    <w:right w:val="nil"/>
                  </w:tcBorders>
                  <w:hideMark/>
                </w:tcPr>
                <w:p w14:paraId="09A7D669" w14:textId="77777777" w:rsidR="001C7730" w:rsidRPr="00225E0E" w:rsidRDefault="001C7730" w:rsidP="001C7730">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кількість цін, отриманих з відкритих джерел інформації; </w:t>
                  </w:r>
                </w:p>
              </w:tc>
            </w:tr>
          </w:tbl>
          <w:p w14:paraId="57783EBF" w14:textId="77777777" w:rsidR="001C7730" w:rsidRPr="00225E0E" w:rsidRDefault="001C7730" w:rsidP="001C7730">
            <w:pPr>
              <w:jc w:val="both"/>
              <w:rPr>
                <w:rFonts w:ascii="Times New Roman" w:eastAsia="Times New Roman" w:hAnsi="Times New Roman" w:cs="Times New Roman"/>
                <w:sz w:val="24"/>
                <w:szCs w:val="24"/>
              </w:rPr>
            </w:pPr>
          </w:p>
          <w:p w14:paraId="3B0C18ED" w14:textId="77777777" w:rsidR="001C7730" w:rsidRPr="00225E0E" w:rsidRDefault="001C7730" w:rsidP="001C7730">
            <w:pPr>
              <w:spacing w:before="150" w:after="150"/>
              <w:ind w:firstLine="567"/>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На основі наданих комерційних пропозицій від 4 (чотирьох) Учасників:</w:t>
            </w:r>
          </w:p>
          <w:p w14:paraId="5A251962" w14:textId="77777777" w:rsidR="001C7730" w:rsidRPr="00225E0E" w:rsidRDefault="001C7730" w:rsidP="001C7730">
            <w:pPr>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Учасник 1 –</w:t>
            </w:r>
            <w:r>
              <w:rPr>
                <w:rFonts w:ascii="Times New Roman" w:eastAsia="Times New Roman" w:hAnsi="Times New Roman" w:cs="Times New Roman"/>
                <w:sz w:val="24"/>
                <w:szCs w:val="24"/>
              </w:rPr>
              <w:t xml:space="preserve"> 43700,00 </w:t>
            </w:r>
            <w:r w:rsidRPr="00225E0E">
              <w:rPr>
                <w:rFonts w:ascii="Times New Roman" w:eastAsia="Times New Roman" w:hAnsi="Times New Roman" w:cs="Times New Roman"/>
                <w:sz w:val="24"/>
                <w:szCs w:val="24"/>
              </w:rPr>
              <w:t xml:space="preserve">грн </w:t>
            </w:r>
            <w:r>
              <w:rPr>
                <w:rFonts w:ascii="Times New Roman" w:eastAsia="Times New Roman" w:hAnsi="Times New Roman" w:cs="Times New Roman"/>
                <w:sz w:val="24"/>
                <w:szCs w:val="24"/>
              </w:rPr>
              <w:t>бе</w:t>
            </w:r>
            <w:r w:rsidRPr="00225E0E">
              <w:rPr>
                <w:rFonts w:ascii="Times New Roman" w:eastAsia="Times New Roman" w:hAnsi="Times New Roman" w:cs="Times New Roman"/>
                <w:sz w:val="24"/>
                <w:szCs w:val="24"/>
              </w:rPr>
              <w:t>з ПДВ</w:t>
            </w:r>
          </w:p>
          <w:p w14:paraId="5C4BA3E9" w14:textId="77777777" w:rsidR="001C7730" w:rsidRDefault="001C7730" w:rsidP="001C7730">
            <w:pPr>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2 – </w:t>
            </w:r>
            <w:r>
              <w:rPr>
                <w:rFonts w:ascii="Times New Roman" w:eastAsia="Times New Roman" w:hAnsi="Times New Roman" w:cs="Times New Roman"/>
                <w:sz w:val="24"/>
                <w:szCs w:val="24"/>
              </w:rPr>
              <w:t xml:space="preserve">46600,00 </w:t>
            </w:r>
            <w:r w:rsidRPr="00225E0E">
              <w:rPr>
                <w:rFonts w:ascii="Times New Roman" w:eastAsia="Times New Roman" w:hAnsi="Times New Roman" w:cs="Times New Roman"/>
                <w:sz w:val="24"/>
                <w:szCs w:val="24"/>
              </w:rPr>
              <w:t xml:space="preserve">грн </w:t>
            </w:r>
            <w:r>
              <w:rPr>
                <w:rFonts w:ascii="Times New Roman" w:eastAsia="Times New Roman" w:hAnsi="Times New Roman" w:cs="Times New Roman"/>
                <w:sz w:val="24"/>
                <w:szCs w:val="24"/>
              </w:rPr>
              <w:t>бе</w:t>
            </w:r>
            <w:r w:rsidRPr="00225E0E">
              <w:rPr>
                <w:rFonts w:ascii="Times New Roman" w:eastAsia="Times New Roman" w:hAnsi="Times New Roman" w:cs="Times New Roman"/>
                <w:sz w:val="24"/>
                <w:szCs w:val="24"/>
              </w:rPr>
              <w:t>з ПДВ</w:t>
            </w:r>
          </w:p>
          <w:p w14:paraId="5CDBFD48" w14:textId="77777777" w:rsidR="001C7730" w:rsidRPr="00225E0E" w:rsidRDefault="001C7730" w:rsidP="001C7730">
            <w:pPr>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3 – </w:t>
            </w:r>
            <w:r>
              <w:rPr>
                <w:rFonts w:ascii="Times New Roman" w:eastAsia="Times New Roman" w:hAnsi="Times New Roman" w:cs="Times New Roman"/>
                <w:sz w:val="24"/>
                <w:szCs w:val="24"/>
              </w:rPr>
              <w:t>47800,00</w:t>
            </w:r>
            <w:r w:rsidRPr="00225E0E">
              <w:rPr>
                <w:rFonts w:ascii="Times New Roman" w:eastAsia="Times New Roman" w:hAnsi="Times New Roman" w:cs="Times New Roman"/>
                <w:sz w:val="24"/>
                <w:szCs w:val="24"/>
              </w:rPr>
              <w:t xml:space="preserve"> грн </w:t>
            </w:r>
            <w:r>
              <w:rPr>
                <w:rFonts w:ascii="Times New Roman" w:eastAsia="Times New Roman" w:hAnsi="Times New Roman" w:cs="Times New Roman"/>
                <w:sz w:val="24"/>
                <w:szCs w:val="24"/>
              </w:rPr>
              <w:t>бе</w:t>
            </w:r>
            <w:r w:rsidRPr="00225E0E">
              <w:rPr>
                <w:rFonts w:ascii="Times New Roman" w:eastAsia="Times New Roman" w:hAnsi="Times New Roman" w:cs="Times New Roman"/>
                <w:sz w:val="24"/>
                <w:szCs w:val="24"/>
              </w:rPr>
              <w:t>з ПДВ</w:t>
            </w:r>
          </w:p>
          <w:p w14:paraId="7E90929D" w14:textId="77777777" w:rsidR="001C7730" w:rsidRPr="00225E0E" w:rsidRDefault="001C7730" w:rsidP="001C7730">
            <w:pPr>
              <w:shd w:val="clear" w:color="auto" w:fill="FFFFFF"/>
              <w:spacing w:before="150" w:after="150"/>
              <w:ind w:firstLine="567"/>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 (</w:t>
            </w:r>
            <w:r>
              <w:rPr>
                <w:rFonts w:ascii="Times New Roman" w:eastAsia="Times New Roman" w:hAnsi="Times New Roman" w:cs="Times New Roman"/>
                <w:sz w:val="24"/>
                <w:szCs w:val="24"/>
              </w:rPr>
              <w:t>43700,00 + 46600,00 + 47800,00</w:t>
            </w:r>
            <w:r w:rsidRPr="00225E0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w:t>
            </w:r>
            <w:r w:rsidRPr="00225E0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138100,00 / 3= </w:t>
            </w:r>
            <w:r>
              <w:rPr>
                <w:rFonts w:ascii="Times New Roman" w:eastAsia="Times New Roman" w:hAnsi="Times New Roman" w:cs="Times New Roman"/>
                <w:b/>
                <w:bCs/>
                <w:sz w:val="24"/>
                <w:szCs w:val="24"/>
              </w:rPr>
              <w:t>46033,00</w:t>
            </w:r>
            <w:r w:rsidRPr="00225E0E">
              <w:rPr>
                <w:rFonts w:ascii="Times New Roman" w:eastAsia="Times New Roman" w:hAnsi="Times New Roman" w:cs="Times New Roman"/>
                <w:b/>
                <w:bCs/>
                <w:sz w:val="24"/>
                <w:szCs w:val="24"/>
              </w:rPr>
              <w:t xml:space="preserve"> грн.</w:t>
            </w:r>
          </w:p>
          <w:p w14:paraId="779D9C31" w14:textId="5EB293A8" w:rsidR="00220BA2" w:rsidRPr="00670FD6" w:rsidRDefault="001C7730" w:rsidP="001C7730">
            <w:pPr>
              <w:shd w:val="clear" w:color="auto" w:fill="FFFFFF"/>
              <w:spacing w:before="150" w:after="150"/>
              <w:ind w:firstLine="567"/>
              <w:rPr>
                <w:rFonts w:ascii="Times New Roman" w:eastAsia="Times New Roman" w:hAnsi="Times New Roman" w:cs="Times New Roman"/>
                <w:b/>
                <w:bCs/>
                <w:sz w:val="24"/>
                <w:szCs w:val="24"/>
              </w:rPr>
            </w:pPr>
            <w:r w:rsidRPr="00225E0E">
              <w:rPr>
                <w:rFonts w:ascii="Times New Roman" w:eastAsia="Times New Roman" w:hAnsi="Times New Roman" w:cs="Times New Roman"/>
                <w:sz w:val="24"/>
                <w:szCs w:val="24"/>
              </w:rPr>
              <w:t xml:space="preserve">Таким чином, очікувана вартість предмета закупівлі складає </w:t>
            </w:r>
            <w:r>
              <w:rPr>
                <w:rFonts w:ascii="Times New Roman" w:eastAsia="Times New Roman" w:hAnsi="Times New Roman" w:cs="Times New Roman"/>
                <w:b/>
                <w:bCs/>
                <w:sz w:val="24"/>
                <w:szCs w:val="24"/>
              </w:rPr>
              <w:t>46033,00</w:t>
            </w:r>
            <w:r w:rsidRPr="00225E0E">
              <w:rPr>
                <w:rFonts w:ascii="Times New Roman" w:eastAsia="Times New Roman" w:hAnsi="Times New Roman" w:cs="Times New Roman"/>
                <w:b/>
                <w:bCs/>
                <w:sz w:val="24"/>
                <w:szCs w:val="24"/>
              </w:rPr>
              <w:t xml:space="preserve"> грн.</w:t>
            </w:r>
            <w:bookmarkStart w:id="2" w:name="_GoBack"/>
            <w:bookmarkEnd w:id="2"/>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78958A3E" w:rsidR="007606DD" w:rsidRPr="004D42D4" w:rsidRDefault="00E511CA" w:rsidP="004D42D4">
            <w:pPr>
              <w:jc w:val="both"/>
              <w:rPr>
                <w:rFonts w:ascii="Times New Roman" w:eastAsia="Times New Roman" w:hAnsi="Times New Roman" w:cs="Times New Roman"/>
                <w:sz w:val="24"/>
                <w:szCs w:val="24"/>
              </w:rPr>
            </w:pPr>
            <w:r w:rsidRPr="00486355">
              <w:rPr>
                <w:rFonts w:ascii="Times New Roman" w:hAnsi="Times New Roman" w:cs="Times New Roman"/>
                <w:color w:val="000000" w:themeColor="text1"/>
                <w:sz w:val="24"/>
                <w:szCs w:val="24"/>
                <w:shd w:val="clear" w:color="auto" w:fill="FFFFFF"/>
              </w:rPr>
              <w:t>Відповідно до</w:t>
            </w:r>
            <w:r w:rsidR="00B04286" w:rsidRPr="00486355">
              <w:rPr>
                <w:rFonts w:ascii="Times New Roman" w:hAnsi="Times New Roman" w:cs="Times New Roman"/>
                <w:color w:val="000000" w:themeColor="text1"/>
                <w:sz w:val="24"/>
                <w:szCs w:val="24"/>
                <w:shd w:val="clear" w:color="auto" w:fill="FFFFFF"/>
              </w:rPr>
              <w:t xml:space="preserve"> кошторису </w:t>
            </w:r>
            <w:r w:rsidR="008A201B" w:rsidRPr="00486355">
              <w:rPr>
                <w:rFonts w:ascii="Times New Roman" w:hAnsi="Times New Roman" w:cs="Times New Roman"/>
                <w:color w:val="000000" w:themeColor="text1"/>
                <w:sz w:val="24"/>
                <w:szCs w:val="24"/>
                <w:shd w:val="clear" w:color="auto" w:fill="FFFFFF"/>
              </w:rPr>
              <w:t xml:space="preserve">проекту </w:t>
            </w:r>
            <w:r w:rsidR="00D411C5" w:rsidRPr="00D411C5">
              <w:rPr>
                <w:rFonts w:ascii="Times New Roman" w:hAnsi="Times New Roman" w:cs="Times New Roman"/>
                <w:color w:val="000000" w:themeColor="text1"/>
                <w:sz w:val="24"/>
                <w:szCs w:val="24"/>
                <w:shd w:val="clear" w:color="auto" w:fill="FFFFFF"/>
              </w:rPr>
              <w:t>ITF: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згідно з Договором про надання гранту NU2HGH000056 від 31.08.2020 року за фінансової підтримки Департаменту охорони здоров’я та соціального забезпечення США (DHHS) «Центри контролю та профілактики захворювань США» (CDC)</w:t>
            </w:r>
            <w:r w:rsidR="00232513" w:rsidRPr="00D411C5">
              <w:rPr>
                <w:rFonts w:ascii="Times New Roman" w:hAnsi="Times New Roman" w:cs="Times New Roman"/>
                <w:color w:val="000000" w:themeColor="text1"/>
                <w:sz w:val="24"/>
                <w:szCs w:val="24"/>
                <w:shd w:val="clear" w:color="auto" w:fill="FFFFFF"/>
              </w:rPr>
              <w:t>.</w:t>
            </w:r>
          </w:p>
        </w:tc>
      </w:tr>
    </w:tbl>
    <w:p w14:paraId="03CD3BB2" w14:textId="77777777" w:rsidR="00E624FB" w:rsidRDefault="001C7730"/>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1C7730"/>
    <w:rsid w:val="00220BA2"/>
    <w:rsid w:val="00232513"/>
    <w:rsid w:val="002A54E4"/>
    <w:rsid w:val="002E02C7"/>
    <w:rsid w:val="002E523A"/>
    <w:rsid w:val="004739B2"/>
    <w:rsid w:val="00486355"/>
    <w:rsid w:val="004D42D4"/>
    <w:rsid w:val="004F4402"/>
    <w:rsid w:val="00515EEA"/>
    <w:rsid w:val="005378EA"/>
    <w:rsid w:val="00560D23"/>
    <w:rsid w:val="00670FD6"/>
    <w:rsid w:val="00672002"/>
    <w:rsid w:val="006C7005"/>
    <w:rsid w:val="007606DD"/>
    <w:rsid w:val="00765532"/>
    <w:rsid w:val="00817DDF"/>
    <w:rsid w:val="008A201B"/>
    <w:rsid w:val="00965748"/>
    <w:rsid w:val="00975051"/>
    <w:rsid w:val="00A03BD6"/>
    <w:rsid w:val="00A0432B"/>
    <w:rsid w:val="00A64DCA"/>
    <w:rsid w:val="00B04286"/>
    <w:rsid w:val="00B353AC"/>
    <w:rsid w:val="00B55857"/>
    <w:rsid w:val="00D411C5"/>
    <w:rsid w:val="00D572FC"/>
    <w:rsid w:val="00E511CA"/>
    <w:rsid w:val="00E66623"/>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paragraph" w:customStyle="1" w:styleId="rvps2">
    <w:name w:val="rvps2"/>
    <w:basedOn w:val="a"/>
    <w:rsid w:val="00670FD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 w:id="176445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3643</Words>
  <Characters>2077</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15</cp:revision>
  <dcterms:created xsi:type="dcterms:W3CDTF">2022-06-08T07:41:00Z</dcterms:created>
  <dcterms:modified xsi:type="dcterms:W3CDTF">2023-09-08T12:38:00Z</dcterms:modified>
</cp:coreProperties>
</file>