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71AAA019" w:rsidR="003A647A" w:rsidRDefault="00461CC4" w:rsidP="00461CC4">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D3054B" w:rsidRPr="00D3054B">
        <w:rPr>
          <w:rFonts w:ascii="Times New Roman" w:hAnsi="Times New Roman"/>
          <w:b/>
          <w:bCs/>
          <w:sz w:val="24"/>
          <w:szCs w:val="24"/>
        </w:rPr>
        <w:t>33760000-5 Туалетний папір, носові хустинки, рушники для рук і серветки (Рушники паперові для рук, туалетний папір в міні-рулонах)</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206E465B" w:rsidR="00576290" w:rsidRDefault="002B72AC" w:rsidP="00772A68">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420C03" w:rsidRPr="00420C03">
        <w:rPr>
          <w:rFonts w:ascii="Times New Roman" w:hAnsi="Times New Roman"/>
          <w:bCs/>
          <w:sz w:val="24"/>
          <w:szCs w:val="24"/>
        </w:rPr>
        <w:t>33760000-5 Туалетний папір, носові хустинки, рушники для рук і серветки (Рушники паперові для рук, туалетний папір в міні-рулонах)</w:t>
      </w:r>
    </w:p>
    <w:p w14:paraId="4439A3F5" w14:textId="7BD811FB"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772A68">
        <w:rPr>
          <w:rFonts w:ascii="Times New Roman" w:hAnsi="Times New Roman"/>
          <w:sz w:val="24"/>
          <w:szCs w:val="24"/>
        </w:rPr>
        <w:t>з особливостями</w:t>
      </w:r>
    </w:p>
    <w:p w14:paraId="434415CE" w14:textId="0A669629" w:rsidR="00E04C98" w:rsidRDefault="00B65BA7" w:rsidP="0024553B">
      <w:pPr>
        <w:spacing w:after="0" w:line="240" w:lineRule="auto"/>
        <w:jc w:val="both"/>
        <w:rPr>
          <w:rFonts w:ascii="Times New Roman" w:hAnsi="Times New Roman"/>
          <w:sz w:val="24"/>
          <w:szCs w:val="24"/>
        </w:rPr>
      </w:pPr>
      <w:r w:rsidRPr="00B65BA7">
        <w:rPr>
          <w:rFonts w:ascii="Times New Roman" w:hAnsi="Times New Roman"/>
          <w:sz w:val="24"/>
          <w:szCs w:val="24"/>
        </w:rPr>
        <w:t>UA-2023-10-31-008850-a</w:t>
      </w:r>
      <w:bookmarkStart w:id="0" w:name="_GoBack"/>
      <w:bookmarkEnd w:id="0"/>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06273AB3"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w:t>
      </w:r>
      <w:r w:rsidR="00786C32" w:rsidRPr="00786C32">
        <w:rPr>
          <w:rFonts w:ascii="Times New Roman" w:hAnsi="Times New Roman"/>
          <w:sz w:val="24"/>
          <w:szCs w:val="24"/>
        </w:rPr>
        <w:lastRenderedPageBreak/>
        <w:t xml:space="preserve">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538D3E0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(чотирьох) Учасників:</w:t>
      </w:r>
    </w:p>
    <w:p w14:paraId="4CCB1006" w14:textId="132E98E9"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425 111,76 грн</w:t>
      </w:r>
    </w:p>
    <w:p w14:paraId="25329ACF" w14:textId="17DF5BAF"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2 – </w:t>
      </w:r>
      <w:r>
        <w:rPr>
          <w:rFonts w:ascii="Times New Roman" w:eastAsia="Times New Roman" w:hAnsi="Times New Roman" w:cs="Times New Roman"/>
          <w:sz w:val="24"/>
          <w:szCs w:val="24"/>
        </w:rPr>
        <w:t xml:space="preserve"> 500 126,02 грн</w:t>
      </w:r>
    </w:p>
    <w:p w14:paraId="0B5CA3B9" w14:textId="7C01B31D"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 xml:space="preserve"> 510 000,00 грн</w:t>
      </w:r>
    </w:p>
    <w:p w14:paraId="6C928A28" w14:textId="0DAA5FEE" w:rsidR="00786C32"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4 – </w:t>
      </w:r>
      <w:r>
        <w:rPr>
          <w:rFonts w:ascii="Times New Roman" w:eastAsia="Times New Roman" w:hAnsi="Times New Roman" w:cs="Times New Roman"/>
          <w:sz w:val="24"/>
          <w:szCs w:val="24"/>
        </w:rPr>
        <w:t xml:space="preserve"> 464 884,68 грн</w:t>
      </w:r>
    </w:p>
    <w:p w14:paraId="5C2EF744" w14:textId="7463F0CF" w:rsidR="00786C32" w:rsidRDefault="00786C32" w:rsidP="00891CA4">
      <w:pPr>
        <w:spacing w:after="0" w:line="276"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Учасник 5 –  410 094,05 грн</w:t>
      </w: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5FFADEA8" w:rsidR="00891CA4"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Pr>
          <w:rFonts w:ascii="Times New Roman" w:eastAsia="Times New Roman" w:hAnsi="Times New Roman" w:cs="Times New Roman"/>
          <w:sz w:val="24"/>
          <w:szCs w:val="24"/>
        </w:rPr>
        <w:t>425 111,76+500 126,02+510 000,00+464 884,68+</w:t>
      </w:r>
      <w:r>
        <w:rPr>
          <w:rFonts w:ascii="Times New Roman" w:eastAsia="Calibri" w:hAnsi="Times New Roman" w:cs="Times New Roman"/>
          <w:sz w:val="24"/>
          <w:szCs w:val="24"/>
        </w:rPr>
        <w:t xml:space="preserve">410 094,05 / 5 = </w:t>
      </w:r>
      <w:r w:rsidRPr="00891CA4">
        <w:rPr>
          <w:rFonts w:ascii="Times New Roman" w:eastAsia="Calibri" w:hAnsi="Times New Roman" w:cs="Times New Roman"/>
          <w:b/>
          <w:sz w:val="24"/>
          <w:szCs w:val="24"/>
        </w:rPr>
        <w:t>462 043,30 грн</w:t>
      </w:r>
    </w:p>
    <w:p w14:paraId="4C8D783F" w14:textId="4FCC6E50" w:rsidR="00891CA4" w:rsidRDefault="00746DE4" w:rsidP="00786C32">
      <w:pPr>
        <w:spacing w:after="0" w:line="276" w:lineRule="auto"/>
        <w:ind w:firstLine="567"/>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Таким чином, очікувана вартість предмета закупівлі складає</w:t>
      </w:r>
      <w:r>
        <w:rPr>
          <w:rFonts w:ascii="Times New Roman" w:eastAsia="Times New Roman" w:hAnsi="Times New Roman" w:cs="Times New Roman"/>
          <w:sz w:val="24"/>
          <w:szCs w:val="24"/>
        </w:rPr>
        <w:t xml:space="preserve">: </w:t>
      </w:r>
      <w:r w:rsidRPr="00891CA4">
        <w:rPr>
          <w:rFonts w:ascii="Times New Roman" w:eastAsia="Calibri" w:hAnsi="Times New Roman" w:cs="Times New Roman"/>
          <w:b/>
          <w:sz w:val="24"/>
          <w:szCs w:val="24"/>
        </w:rPr>
        <w:t>462 043,30 грн</w:t>
      </w:r>
    </w:p>
    <w:p w14:paraId="69BF2824" w14:textId="77777777" w:rsidR="0024553B" w:rsidRPr="0024553B" w:rsidRDefault="0024553B" w:rsidP="004813A1">
      <w:pPr>
        <w:spacing w:after="0" w:line="240" w:lineRule="auto"/>
        <w:jc w:val="both"/>
        <w:rPr>
          <w:rFonts w:ascii="Times New Roman" w:eastAsia="Calibri" w:hAnsi="Times New Roman" w:cs="Times New Roman"/>
          <w:sz w:val="24"/>
          <w:szCs w:val="24"/>
        </w:rPr>
      </w:pPr>
    </w:p>
    <w:p w14:paraId="00B0AB3A" w14:textId="70B0E04E"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D61996">
        <w:rPr>
          <w:rFonts w:ascii="Times New Roman" w:hAnsi="Times New Roman"/>
          <w:sz w:val="24"/>
          <w:szCs w:val="24"/>
        </w:rPr>
        <w:t>500</w:t>
      </w:r>
      <w:r w:rsidR="007667A5">
        <w:rPr>
          <w:rFonts w:ascii="Times New Roman" w:hAnsi="Times New Roman"/>
          <w:sz w:val="24"/>
          <w:szCs w:val="24"/>
        </w:rPr>
        <w:t xml:space="preserve"> 000</w:t>
      </w:r>
      <w:r w:rsidR="00E04C98" w:rsidRPr="00E04C98">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w:t>
      </w:r>
    </w:p>
    <w:p w14:paraId="5FD7329C" w14:textId="1E0FC9D5"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771DCD">
        <w:rPr>
          <w:rFonts w:ascii="Times New Roman" w:eastAsia="Times New Roman" w:hAnsi="Times New Roman"/>
          <w:bCs/>
          <w:iCs/>
          <w:color w:val="000000"/>
          <w:sz w:val="24"/>
          <w:szCs w:val="24"/>
          <w:lang w:eastAsia="uk-UA"/>
        </w:rPr>
        <w:t>Товар</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ться протягом 10 (десяти) робочих днів з дати постачання Товару та підписання уповноваженими представниками Сторін видаткової накладної.</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7242E276"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Кількість</w:t>
      </w:r>
      <w:r w:rsidR="00984EF9">
        <w:rPr>
          <w:rFonts w:ascii="Times New Roman" w:hAnsi="Times New Roman"/>
          <w:b/>
          <w:sz w:val="24"/>
          <w:szCs w:val="24"/>
        </w:rPr>
        <w:t xml:space="preserve"> </w:t>
      </w:r>
      <w:r w:rsidR="00771DCD">
        <w:rPr>
          <w:rFonts w:ascii="Times New Roman" w:hAnsi="Times New Roman"/>
          <w:b/>
          <w:sz w:val="24"/>
          <w:szCs w:val="24"/>
        </w:rPr>
        <w:t>товару</w:t>
      </w:r>
      <w:r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057121D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771DCD">
        <w:rPr>
          <w:rFonts w:ascii="Times New Roman" w:hAnsi="Times New Roman"/>
          <w:sz w:val="24"/>
          <w:szCs w:val="24"/>
        </w:rPr>
        <w:t xml:space="preserve">поставки товару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7667A5">
        <w:rPr>
          <w:rFonts w:ascii="Times New Roman" w:hAnsi="Times New Roman"/>
          <w:sz w:val="24"/>
          <w:szCs w:val="24"/>
        </w:rPr>
        <w:t>2</w:t>
      </w:r>
      <w:r w:rsidR="00771DCD">
        <w:rPr>
          <w:rFonts w:ascii="Times New Roman" w:hAnsi="Times New Roman"/>
          <w:sz w:val="24"/>
          <w:szCs w:val="24"/>
        </w:rPr>
        <w:t>2</w:t>
      </w:r>
      <w:r w:rsidR="001C1517" w:rsidRPr="0024553B">
        <w:rPr>
          <w:rFonts w:ascii="Times New Roman" w:hAnsi="Times New Roman"/>
          <w:sz w:val="24"/>
          <w:szCs w:val="24"/>
        </w:rPr>
        <w:t>.</w:t>
      </w:r>
      <w:r w:rsidR="00D8651F">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D8651F">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77777777" w:rsidR="00984EF9" w:rsidRP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331E54B9" w14:textId="77777777" w:rsidR="00771DCD" w:rsidRPr="00871587" w:rsidRDefault="00771DCD" w:rsidP="00771DCD">
      <w:pPr>
        <w:spacing w:after="0"/>
        <w:jc w:val="center"/>
        <w:rPr>
          <w:rFonts w:ascii="Times New Roman" w:hAnsi="Times New Roman"/>
          <w:sz w:val="23"/>
          <w:szCs w:val="23"/>
        </w:rPr>
      </w:pPr>
      <w:r w:rsidRPr="00871587">
        <w:rPr>
          <w:rFonts w:ascii="Times New Roman" w:hAnsi="Times New Roman" w:cs="Times New Roman"/>
          <w:b/>
          <w:sz w:val="23"/>
          <w:szCs w:val="23"/>
        </w:rPr>
        <w:t>ТЕХНІЧНА СПЕЦИФІКАЦІЯ</w:t>
      </w:r>
    </w:p>
    <w:p w14:paraId="2DA51373" w14:textId="77777777" w:rsidR="00771DCD" w:rsidRDefault="00771DCD" w:rsidP="00771DCD">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30E7FF3D" w14:textId="77777777" w:rsidR="00771DCD" w:rsidRDefault="00771DCD" w:rsidP="00771DCD">
      <w:pPr>
        <w:tabs>
          <w:tab w:val="left" w:pos="0"/>
        </w:tabs>
        <w:spacing w:before="360" w:after="0" w:line="240" w:lineRule="auto"/>
        <w:jc w:val="center"/>
        <w:rPr>
          <w:rFonts w:ascii="Times New Roman" w:hAnsi="Times New Roman"/>
          <w:color w:val="000000" w:themeColor="text1"/>
          <w:sz w:val="24"/>
          <w:szCs w:val="24"/>
        </w:rPr>
      </w:pPr>
      <w:r w:rsidRPr="001D5C61">
        <w:rPr>
          <w:rFonts w:ascii="Times New Roman" w:hAnsi="Times New Roman"/>
          <w:color w:val="000000" w:themeColor="text1"/>
          <w:sz w:val="24"/>
          <w:szCs w:val="24"/>
        </w:rPr>
        <w:t>ДК 021:2015: 33760000-5 Туалетний папір, носові хустинки, рушники для рук і серветки (Рушники паперові для рук, туалетний папір в міні-рулонах)</w:t>
      </w:r>
    </w:p>
    <w:p w14:paraId="4F37A68B" w14:textId="77777777" w:rsidR="00771DCD" w:rsidRPr="008B4539" w:rsidRDefault="00771DCD" w:rsidP="00771DCD">
      <w:pPr>
        <w:tabs>
          <w:tab w:val="left" w:pos="0"/>
        </w:tabs>
        <w:spacing w:after="0" w:line="240" w:lineRule="auto"/>
        <w:jc w:val="center"/>
        <w:rPr>
          <w:rFonts w:ascii="Times New Roman" w:hAnsi="Times New Roman"/>
          <w:sz w:val="24"/>
          <w:szCs w:val="24"/>
        </w:rPr>
      </w:pPr>
    </w:p>
    <w:p w14:paraId="24FD051B" w14:textId="77777777" w:rsidR="00771DCD" w:rsidRPr="006D7EA8" w:rsidRDefault="00771DCD" w:rsidP="00771DCD">
      <w:pPr>
        <w:spacing w:after="0" w:line="276" w:lineRule="auto"/>
        <w:jc w:val="center"/>
        <w:rPr>
          <w:rFonts w:ascii="Times New Roman" w:hAnsi="Times New Roman" w:cs="Times New Roman"/>
          <w:b/>
          <w:color w:val="000000"/>
          <w:sz w:val="24"/>
          <w:szCs w:val="24"/>
        </w:rPr>
      </w:pPr>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19B991C9" w14:textId="77777777" w:rsidR="00771DCD" w:rsidRPr="008464E5" w:rsidRDefault="00771DCD" w:rsidP="00771DCD">
      <w:pPr>
        <w:pStyle w:val="aff6"/>
        <w:spacing w:beforeAutospacing="0" w:after="0" w:afterAutospacing="0"/>
        <w:ind w:firstLine="567"/>
        <w:jc w:val="both"/>
        <w:rPr>
          <w:sz w:val="23"/>
          <w:szCs w:val="23"/>
          <w:shd w:val="clear" w:color="auto" w:fill="FFFFFF"/>
        </w:rPr>
      </w:pPr>
      <w:r w:rsidRPr="00FB6447">
        <w:rPr>
          <w:sz w:val="23"/>
          <w:szCs w:val="23"/>
        </w:rPr>
        <w:t xml:space="preserve">Товар повинен бути </w:t>
      </w:r>
      <w:r w:rsidRPr="008464E5">
        <w:rPr>
          <w:sz w:val="23"/>
          <w:szCs w:val="23"/>
        </w:rPr>
        <w:t>новим,</w:t>
      </w:r>
      <w:r w:rsidRPr="008464E5">
        <w:rPr>
          <w:rFonts w:eastAsia="Calibri"/>
          <w:color w:val="000000"/>
          <w:sz w:val="23"/>
          <w:szCs w:val="23"/>
          <w:lang w:eastAsia="en-US"/>
        </w:rPr>
        <w:t xml:space="preserve"> термін та умови його зберігання не порушені</w:t>
      </w:r>
      <w:r w:rsidRPr="008464E5">
        <w:rPr>
          <w:sz w:val="23"/>
          <w:szCs w:val="23"/>
          <w:shd w:val="clear" w:color="auto" w:fill="FFFFFF"/>
        </w:rPr>
        <w:t>.</w:t>
      </w:r>
    </w:p>
    <w:p w14:paraId="7F1A8F9A" w14:textId="77777777" w:rsidR="00771DCD" w:rsidRPr="008464E5" w:rsidRDefault="00771DCD" w:rsidP="00771DCD">
      <w:pPr>
        <w:spacing w:after="0" w:line="240" w:lineRule="auto"/>
        <w:ind w:firstLine="567"/>
        <w:jc w:val="both"/>
        <w:rPr>
          <w:rFonts w:ascii="Times New Roman" w:hAnsi="Times New Roman" w:cs="Times New Roman"/>
          <w:sz w:val="23"/>
          <w:szCs w:val="23"/>
          <w:lang w:eastAsia="ar-SA"/>
        </w:rPr>
      </w:pPr>
      <w:r w:rsidRPr="008464E5">
        <w:rPr>
          <w:rFonts w:ascii="Times New Roman" w:hAnsi="Times New Roman" w:cs="Times New Roman"/>
          <w:sz w:val="23"/>
          <w:szCs w:val="23"/>
          <w:shd w:val="clear" w:color="auto" w:fill="FFFFFF"/>
        </w:rPr>
        <w:t xml:space="preserve">Упаковка </w:t>
      </w:r>
      <w:r w:rsidRPr="008464E5">
        <w:rPr>
          <w:rFonts w:ascii="Times New Roman" w:hAnsi="Times New Roman" w:cs="Times New Roman"/>
          <w:sz w:val="23"/>
          <w:szCs w:val="23"/>
          <w:lang w:eastAsia="ar-SA"/>
        </w:rPr>
        <w:t xml:space="preserve">Товару не повинна бути деформованою або пошкодженою, </w:t>
      </w:r>
      <w:r w:rsidRPr="008464E5">
        <w:rPr>
          <w:rFonts w:ascii="Times New Roman" w:hAnsi="Times New Roman" w:cs="Times New Roman"/>
          <w:sz w:val="23"/>
          <w:szCs w:val="23"/>
          <w:shd w:val="clear" w:color="auto" w:fill="FFFFFF"/>
        </w:rPr>
        <w:t xml:space="preserve">забезпечувати повне збереження товару під час його транспортування з урахуванням вантажно-розвантажувальних </w:t>
      </w:r>
      <w:r w:rsidRPr="008464E5">
        <w:rPr>
          <w:rFonts w:ascii="Times New Roman" w:hAnsi="Times New Roman" w:cs="Times New Roman"/>
          <w:sz w:val="23"/>
          <w:szCs w:val="23"/>
          <w:shd w:val="clear" w:color="auto" w:fill="FFFFFF"/>
        </w:rPr>
        <w:lastRenderedPageBreak/>
        <w:t>робіт</w:t>
      </w:r>
      <w:r w:rsidRPr="008464E5">
        <w:rPr>
          <w:rFonts w:ascii="Times New Roman" w:hAnsi="Times New Roman" w:cs="Times New Roman"/>
          <w:sz w:val="23"/>
          <w:szCs w:val="23"/>
          <w:lang w:eastAsia="ar-SA"/>
        </w:rPr>
        <w:t>,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39040101" w14:textId="77777777" w:rsidR="00771DCD" w:rsidRPr="008464E5" w:rsidRDefault="00771DCD" w:rsidP="00771DCD">
      <w:pPr>
        <w:spacing w:after="0" w:line="240" w:lineRule="auto"/>
        <w:ind w:firstLine="567"/>
        <w:jc w:val="both"/>
        <w:rPr>
          <w:rStyle w:val="aff5"/>
          <w:rFonts w:ascii="Times New Roman" w:hAnsi="Times New Roman"/>
          <w:b/>
          <w:color w:val="000000"/>
          <w:sz w:val="23"/>
          <w:szCs w:val="23"/>
        </w:rPr>
      </w:pPr>
      <w:r w:rsidRPr="008464E5">
        <w:rPr>
          <w:rFonts w:ascii="Times New Roman" w:hAnsi="Times New Roman"/>
          <w:sz w:val="23"/>
          <w:szCs w:val="23"/>
        </w:rPr>
        <w:t>Товар не має знаходитись під заставою, арештом, перебувати в обтяженні, бути предметом позову (законних вимог) третіх осіб.</w:t>
      </w:r>
    </w:p>
    <w:p w14:paraId="69A75927" w14:textId="77777777" w:rsidR="00771DCD" w:rsidRPr="008464E5" w:rsidRDefault="00771DCD" w:rsidP="00771DCD">
      <w:pPr>
        <w:spacing w:after="0" w:line="240" w:lineRule="auto"/>
        <w:ind w:firstLine="567"/>
        <w:jc w:val="both"/>
        <w:rPr>
          <w:rFonts w:ascii="Times New Roman" w:eastAsia="Times New Roman" w:hAnsi="Times New Roman" w:cs="Times New Roman"/>
          <w:sz w:val="23"/>
          <w:szCs w:val="23"/>
          <w:lang w:eastAsia="ru-RU"/>
        </w:rPr>
      </w:pPr>
      <w:r w:rsidRPr="008464E5">
        <w:rPr>
          <w:rStyle w:val="aff5"/>
          <w:rFonts w:ascii="Times New Roman" w:hAnsi="Times New Roman"/>
          <w:color w:val="000000"/>
          <w:sz w:val="23"/>
          <w:szCs w:val="23"/>
        </w:rPr>
        <w:t xml:space="preserve">Місце поставки товару: </w:t>
      </w:r>
      <w:r w:rsidRPr="008464E5">
        <w:rPr>
          <w:rFonts w:ascii="Times New Roman" w:eastAsia="Times New Roman" w:hAnsi="Times New Roman" w:cs="Times New Roman"/>
          <w:sz w:val="23"/>
          <w:szCs w:val="23"/>
          <w:lang w:eastAsia="ru-RU"/>
        </w:rPr>
        <w:t>04071, м. Київ, вул. Ярославська, 41.</w:t>
      </w:r>
    </w:p>
    <w:p w14:paraId="54142C8C" w14:textId="77777777" w:rsidR="00771DCD" w:rsidRPr="008464E5" w:rsidRDefault="00771DCD" w:rsidP="00771DCD">
      <w:pPr>
        <w:spacing w:after="0" w:line="240" w:lineRule="auto"/>
        <w:ind w:firstLine="567"/>
        <w:jc w:val="both"/>
        <w:rPr>
          <w:rFonts w:ascii="Times New Roman" w:eastAsia="Times New Roman" w:hAnsi="Times New Roman" w:cs="Times New Roman"/>
          <w:sz w:val="23"/>
          <w:szCs w:val="23"/>
          <w:lang w:eastAsia="ru-RU"/>
        </w:rPr>
      </w:pPr>
      <w:r w:rsidRPr="008464E5">
        <w:rPr>
          <w:rFonts w:ascii="Times New Roman" w:eastAsia="Times New Roman" w:hAnsi="Times New Roman" w:cs="Times New Roman"/>
          <w:sz w:val="23"/>
          <w:szCs w:val="23"/>
          <w:lang w:eastAsia="ru-RU"/>
        </w:rPr>
        <w:t>Строк (кінцева дата) поставки товару: до 22.12.2023 року.</w:t>
      </w:r>
    </w:p>
    <w:p w14:paraId="24FDC89C" w14:textId="77777777" w:rsidR="00771DCD" w:rsidRPr="008464E5" w:rsidRDefault="00771DCD" w:rsidP="00771DCD">
      <w:pPr>
        <w:spacing w:after="0" w:line="240" w:lineRule="auto"/>
        <w:ind w:firstLine="567"/>
        <w:jc w:val="both"/>
        <w:rPr>
          <w:rFonts w:ascii="Times New Roman" w:hAnsi="Times New Roman" w:cs="Times New Roman"/>
          <w:sz w:val="23"/>
          <w:szCs w:val="23"/>
          <w:lang w:eastAsia="ar-SA"/>
        </w:rPr>
      </w:pPr>
      <w:r w:rsidRPr="008464E5">
        <w:rPr>
          <w:rFonts w:ascii="Times New Roman" w:hAnsi="Times New Roman" w:cs="Times New Roman"/>
          <w:sz w:val="23"/>
          <w:szCs w:val="23"/>
          <w:lang w:eastAsia="ar-SA"/>
        </w:rPr>
        <w:t>Рік виготовлення Товару: не раніше 2023 року.</w:t>
      </w:r>
    </w:p>
    <w:p w14:paraId="3705C2AB" w14:textId="77777777" w:rsidR="00771DCD" w:rsidRDefault="00771DCD" w:rsidP="00771DCD">
      <w:pPr>
        <w:spacing w:after="0" w:line="240" w:lineRule="auto"/>
        <w:ind w:firstLine="567"/>
        <w:jc w:val="both"/>
        <w:rPr>
          <w:rFonts w:ascii="Times New Roman" w:eastAsia="Times New Roman" w:hAnsi="Times New Roman" w:cs="Times New Roman"/>
          <w:sz w:val="24"/>
          <w:szCs w:val="24"/>
          <w:lang w:eastAsia="ru-RU"/>
        </w:rPr>
      </w:pPr>
      <w:r w:rsidRPr="008464E5">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вимогам державних стандартів, учасник зобов’язується за свій рахунок протягом трьох календарних днів після отримання повідомлення замовника</w:t>
      </w:r>
      <w:r w:rsidRPr="002E13BA">
        <w:rPr>
          <w:rFonts w:ascii="Times New Roman" w:eastAsia="Times New Roman" w:hAnsi="Times New Roman" w:cs="Times New Roman"/>
          <w:sz w:val="24"/>
          <w:szCs w:val="24"/>
          <w:lang w:eastAsia="ru-RU"/>
        </w:rPr>
        <w:t xml:space="preserve"> замінити</w:t>
      </w:r>
      <w:r w:rsidRPr="008464E5">
        <w:rPr>
          <w:rFonts w:ascii="Times New Roman" w:eastAsia="Times New Roman" w:hAnsi="Times New Roman" w:cs="Times New Roman"/>
          <w:sz w:val="24"/>
          <w:szCs w:val="24"/>
          <w:lang w:eastAsia="ru-RU"/>
        </w:rPr>
        <w:t xml:space="preserve"> неякісний</w:t>
      </w:r>
      <w:r w:rsidRPr="005F72BD">
        <w:rPr>
          <w:rFonts w:ascii="Times New Roman" w:eastAsia="Times New Roman" w:hAnsi="Times New Roman" w:cs="Times New Roman"/>
          <w:sz w:val="24"/>
          <w:szCs w:val="24"/>
          <w:lang w:eastAsia="ru-RU"/>
        </w:rPr>
        <w:t xml:space="preserve"> товар на товар належної якості.</w:t>
      </w:r>
    </w:p>
    <w:p w14:paraId="7309E439" w14:textId="77777777" w:rsidR="00771DCD" w:rsidRPr="008B4539" w:rsidRDefault="00771DCD" w:rsidP="00771DCD">
      <w:pPr>
        <w:spacing w:after="0" w:line="240" w:lineRule="auto"/>
        <w:ind w:firstLine="567"/>
        <w:jc w:val="both"/>
        <w:rPr>
          <w:rFonts w:ascii="Times New Roman" w:eastAsia="Times New Roman" w:hAnsi="Times New Roman" w:cs="Times New Roman"/>
          <w:sz w:val="24"/>
          <w:szCs w:val="24"/>
          <w:lang w:eastAsia="ru-RU"/>
        </w:rPr>
      </w:pPr>
    </w:p>
    <w:p w14:paraId="5D855132" w14:textId="77777777" w:rsidR="00771DCD" w:rsidRDefault="00771DCD" w:rsidP="00771DCD">
      <w:pPr>
        <w:spacing w:after="0" w:line="240" w:lineRule="auto"/>
        <w:jc w:val="center"/>
        <w:rPr>
          <w:rFonts w:ascii="Times New Roman" w:hAnsi="Times New Roman" w:cs="Times New Roman"/>
          <w:b/>
          <w:sz w:val="23"/>
          <w:szCs w:val="23"/>
        </w:rPr>
      </w:pPr>
      <w:r w:rsidRPr="00FB6447">
        <w:rPr>
          <w:rFonts w:ascii="Times New Roman" w:hAnsi="Times New Roman" w:cs="Times New Roman"/>
          <w:b/>
          <w:sz w:val="23"/>
          <w:szCs w:val="23"/>
        </w:rPr>
        <w:t>Розділ ІІ. Технічні вимоги</w:t>
      </w:r>
    </w:p>
    <w:p w14:paraId="5E88D9FB" w14:textId="77777777" w:rsidR="00771DCD" w:rsidRPr="00F55244" w:rsidRDefault="00771DCD" w:rsidP="00771DCD">
      <w:pPr>
        <w:spacing w:after="0"/>
        <w:ind w:right="283"/>
        <w:jc w:val="right"/>
        <w:rPr>
          <w:rFonts w:ascii="Times New Roman" w:hAnsi="Times New Roman" w:cs="Times New Roman"/>
          <w:i/>
          <w:sz w:val="23"/>
          <w:szCs w:val="23"/>
        </w:rPr>
      </w:pPr>
      <w:r w:rsidRPr="00F55244">
        <w:rPr>
          <w:rFonts w:ascii="Times New Roman" w:hAnsi="Times New Roman" w:cs="Times New Roman"/>
          <w:i/>
          <w:sz w:val="23"/>
          <w:szCs w:val="23"/>
        </w:rPr>
        <w:t>Таблиця №1</w:t>
      </w:r>
    </w:p>
    <w:tbl>
      <w:tblPr>
        <w:tblW w:w="11057" w:type="dxa"/>
        <w:tblInd w:w="-1003" w:type="dxa"/>
        <w:tblLayout w:type="fixed"/>
        <w:tblLook w:val="04A0" w:firstRow="1" w:lastRow="0" w:firstColumn="1" w:lastColumn="0" w:noHBand="0" w:noVBand="1"/>
      </w:tblPr>
      <w:tblGrid>
        <w:gridCol w:w="426"/>
        <w:gridCol w:w="1701"/>
        <w:gridCol w:w="993"/>
        <w:gridCol w:w="710"/>
        <w:gridCol w:w="2862"/>
        <w:gridCol w:w="2098"/>
        <w:gridCol w:w="2267"/>
      </w:tblGrid>
      <w:tr w:rsidR="00771DCD" w:rsidRPr="00B21054" w14:paraId="057D64F8" w14:textId="77777777" w:rsidTr="001302D0">
        <w:trPr>
          <w:trHeight w:val="1605"/>
        </w:trPr>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1F64D3" w14:textId="77777777" w:rsidR="00771DCD" w:rsidRPr="008B7BDB" w:rsidRDefault="00771DCD" w:rsidP="001302D0">
            <w:pPr>
              <w:spacing w:after="0"/>
              <w:ind w:left="-79" w:right="-150"/>
              <w:jc w:val="center"/>
              <w:rPr>
                <w:rFonts w:ascii="Times New Roman" w:hAnsi="Times New Roman" w:cs="Times New Roman"/>
                <w:b/>
                <w:color w:val="000000"/>
              </w:rPr>
            </w:pPr>
            <w:bookmarkStart w:id="1" w:name="_Hlk130562088"/>
            <w:r w:rsidRPr="008B7BDB">
              <w:rPr>
                <w:rFonts w:ascii="Times New Roman" w:hAnsi="Times New Roman" w:cs="Times New Roman"/>
                <w:b/>
                <w:color w:val="000000"/>
              </w:rPr>
              <w:t>№ з/п</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66BC90C" w14:textId="77777777" w:rsidR="00771DCD" w:rsidRPr="008B7BDB" w:rsidRDefault="00771DCD" w:rsidP="001302D0">
            <w:pPr>
              <w:spacing w:after="0"/>
              <w:ind w:right="-84"/>
              <w:jc w:val="center"/>
              <w:rPr>
                <w:rFonts w:ascii="Times New Roman" w:hAnsi="Times New Roman" w:cs="Times New Roman"/>
                <w:b/>
                <w:color w:val="000000"/>
              </w:rPr>
            </w:pPr>
            <w:r w:rsidRPr="008B7BDB">
              <w:rPr>
                <w:rFonts w:ascii="Times New Roman" w:hAnsi="Times New Roman" w:cs="Times New Roman"/>
                <w:b/>
                <w:color w:val="000000"/>
              </w:rPr>
              <w:t>Найменування Товару</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00C9566" w14:textId="77777777" w:rsidR="00771DCD" w:rsidRPr="008B7BDB" w:rsidRDefault="00771DCD" w:rsidP="001302D0">
            <w:pPr>
              <w:ind w:left="-108" w:right="-108"/>
              <w:jc w:val="center"/>
              <w:rPr>
                <w:rFonts w:ascii="Times New Roman" w:hAnsi="Times New Roman" w:cs="Times New Roman"/>
                <w:b/>
                <w:color w:val="000000"/>
              </w:rPr>
            </w:pPr>
            <w:r w:rsidRPr="008B7BDB">
              <w:rPr>
                <w:rFonts w:ascii="Times New Roman" w:hAnsi="Times New Roman" w:cs="Times New Roman"/>
                <w:b/>
                <w:color w:val="000000"/>
              </w:rPr>
              <w:t>Одиниця виміру</w:t>
            </w:r>
          </w:p>
        </w:tc>
        <w:tc>
          <w:tcPr>
            <w:tcW w:w="710" w:type="dxa"/>
            <w:tcBorders>
              <w:top w:val="single" w:sz="8" w:space="0" w:color="auto"/>
              <w:left w:val="nil"/>
              <w:bottom w:val="single" w:sz="8" w:space="0" w:color="auto"/>
              <w:right w:val="single" w:sz="4" w:space="0" w:color="auto"/>
            </w:tcBorders>
            <w:shd w:val="clear" w:color="auto" w:fill="auto"/>
            <w:vAlign w:val="center"/>
            <w:hideMark/>
          </w:tcPr>
          <w:p w14:paraId="4DCC1AD5" w14:textId="77777777" w:rsidR="00771DCD" w:rsidRPr="008B7BDB" w:rsidRDefault="00771DCD" w:rsidP="001302D0">
            <w:pPr>
              <w:spacing w:after="0"/>
              <w:ind w:left="-129" w:right="-105" w:firstLine="21"/>
              <w:jc w:val="center"/>
              <w:rPr>
                <w:rFonts w:ascii="Times New Roman" w:hAnsi="Times New Roman" w:cs="Times New Roman"/>
                <w:b/>
                <w:color w:val="000000"/>
              </w:rPr>
            </w:pPr>
            <w:r w:rsidRPr="008B7BDB">
              <w:rPr>
                <w:rFonts w:ascii="Times New Roman" w:hAnsi="Times New Roman" w:cs="Times New Roman"/>
                <w:b/>
                <w:color w:val="000000"/>
              </w:rPr>
              <w:t>Кіль-кість</w:t>
            </w:r>
          </w:p>
        </w:tc>
        <w:tc>
          <w:tcPr>
            <w:tcW w:w="2862" w:type="dxa"/>
            <w:tcBorders>
              <w:top w:val="single" w:sz="8" w:space="0" w:color="auto"/>
              <w:left w:val="nil"/>
              <w:bottom w:val="single" w:sz="8" w:space="0" w:color="auto"/>
              <w:right w:val="single" w:sz="4" w:space="0" w:color="auto"/>
            </w:tcBorders>
            <w:shd w:val="clear" w:color="auto" w:fill="auto"/>
            <w:vAlign w:val="center"/>
            <w:hideMark/>
          </w:tcPr>
          <w:p w14:paraId="2A2E40BC" w14:textId="77777777" w:rsidR="00771DCD" w:rsidRPr="008B7BDB" w:rsidRDefault="00771DCD" w:rsidP="001302D0">
            <w:pPr>
              <w:spacing w:after="0"/>
              <w:ind w:right="-75"/>
              <w:jc w:val="center"/>
              <w:rPr>
                <w:rFonts w:ascii="Times New Roman" w:hAnsi="Times New Roman" w:cs="Times New Roman"/>
                <w:b/>
                <w:color w:val="000000"/>
              </w:rPr>
            </w:pPr>
            <w:r w:rsidRPr="008B7BDB">
              <w:rPr>
                <w:rFonts w:ascii="Times New Roman" w:hAnsi="Times New Roman" w:cs="Times New Roman"/>
                <w:b/>
                <w:color w:val="000000"/>
              </w:rPr>
              <w:t>Технічні характеристики</w:t>
            </w:r>
          </w:p>
        </w:tc>
        <w:tc>
          <w:tcPr>
            <w:tcW w:w="2098" w:type="dxa"/>
            <w:tcBorders>
              <w:top w:val="single" w:sz="4" w:space="0" w:color="auto"/>
              <w:left w:val="single" w:sz="4" w:space="0" w:color="auto"/>
              <w:bottom w:val="single" w:sz="4" w:space="0" w:color="auto"/>
              <w:right w:val="single" w:sz="4" w:space="0" w:color="auto"/>
            </w:tcBorders>
          </w:tcPr>
          <w:p w14:paraId="4B764097" w14:textId="77777777" w:rsidR="00771DCD" w:rsidRPr="008B7BDB" w:rsidRDefault="00771DCD" w:rsidP="001302D0">
            <w:pPr>
              <w:spacing w:after="0"/>
              <w:ind w:left="-134" w:right="-108"/>
              <w:jc w:val="center"/>
              <w:rPr>
                <w:rFonts w:ascii="Times New Roman" w:hAnsi="Times New Roman" w:cs="Times New Roman"/>
                <w:b/>
                <w:color w:val="000000"/>
              </w:rPr>
            </w:pPr>
            <w:r w:rsidRPr="008B7BDB">
              <w:rPr>
                <w:rFonts w:ascii="Times New Roman" w:hAnsi="Times New Roman" w:cs="Times New Roman"/>
                <w:b/>
                <w:color w:val="000000"/>
              </w:rPr>
              <w:t>Найменування Товару</w:t>
            </w:r>
            <w:r>
              <w:rPr>
                <w:rFonts w:ascii="Times New Roman" w:hAnsi="Times New Roman" w:cs="Times New Roman"/>
                <w:b/>
                <w:color w:val="000000"/>
              </w:rPr>
              <w:t>.</w:t>
            </w:r>
          </w:p>
          <w:p w14:paraId="1298C7F6" w14:textId="77777777" w:rsidR="00771DCD" w:rsidRPr="008B7BDB" w:rsidRDefault="00771DCD" w:rsidP="001302D0">
            <w:pPr>
              <w:spacing w:after="0"/>
              <w:ind w:left="-134" w:right="-108"/>
              <w:jc w:val="center"/>
              <w:rPr>
                <w:rFonts w:ascii="Times New Roman" w:hAnsi="Times New Roman" w:cs="Times New Roman"/>
                <w:b/>
                <w:color w:val="000000"/>
              </w:rPr>
            </w:pPr>
            <w:r w:rsidRPr="008B7BDB">
              <w:rPr>
                <w:rFonts w:ascii="Times New Roman" w:hAnsi="Times New Roman" w:cs="Times New Roman"/>
                <w:b/>
                <w:color w:val="000000"/>
              </w:rPr>
              <w:t>Виробник</w:t>
            </w:r>
            <w:r w:rsidRPr="008E7B36">
              <w:rPr>
                <w:rFonts w:ascii="Times New Roman" w:hAnsi="Times New Roman" w:cs="Times New Roman"/>
                <w:b/>
                <w:color w:val="000000"/>
              </w:rPr>
              <w:t>, країна походження</w:t>
            </w:r>
            <w:r w:rsidRPr="008B7BDB">
              <w:rPr>
                <w:rFonts w:ascii="Times New Roman" w:hAnsi="Times New Roman" w:cs="Times New Roman"/>
                <w:b/>
                <w:color w:val="000000"/>
              </w:rPr>
              <w:t xml:space="preserve"> Товару</w:t>
            </w:r>
          </w:p>
          <w:p w14:paraId="0A3BD973" w14:textId="77777777" w:rsidR="00771DCD" w:rsidRPr="00434F35" w:rsidRDefault="00771DCD" w:rsidP="001302D0">
            <w:pPr>
              <w:spacing w:after="0"/>
              <w:ind w:left="-134" w:right="-108"/>
              <w:jc w:val="center"/>
              <w:rPr>
                <w:rFonts w:ascii="Times New Roman" w:hAnsi="Times New Roman" w:cs="Times New Roman"/>
                <w:b/>
                <w:color w:val="000000"/>
                <w:sz w:val="20"/>
                <w:szCs w:val="20"/>
              </w:rPr>
            </w:pPr>
            <w:r w:rsidRPr="00434F35">
              <w:rPr>
                <w:rFonts w:ascii="Times New Roman" w:hAnsi="Times New Roman" w:cs="Times New Roman"/>
                <w:b/>
                <w:color w:val="000000"/>
                <w:sz w:val="20"/>
                <w:szCs w:val="20"/>
              </w:rPr>
              <w:t>(</w:t>
            </w:r>
            <w:r w:rsidRPr="00434F35">
              <w:rPr>
                <w:rFonts w:ascii="Times New Roman" w:hAnsi="Times New Roman" w:cs="Times New Roman"/>
                <w:b/>
                <w:color w:val="FF0000"/>
                <w:sz w:val="20"/>
                <w:szCs w:val="20"/>
              </w:rPr>
              <w:t>заповнюється Учасником</w:t>
            </w:r>
            <w:r w:rsidRPr="00434F35">
              <w:rPr>
                <w:rFonts w:ascii="Times New Roman" w:hAnsi="Times New Roman" w:cs="Times New Roman"/>
                <w:b/>
                <w:color w:val="000000"/>
                <w:sz w:val="20"/>
                <w:szCs w:val="20"/>
              </w:rPr>
              <w:t>)</w:t>
            </w:r>
          </w:p>
        </w:tc>
        <w:tc>
          <w:tcPr>
            <w:tcW w:w="2267" w:type="dxa"/>
            <w:tcBorders>
              <w:top w:val="single" w:sz="8" w:space="0" w:color="auto"/>
              <w:left w:val="single" w:sz="4" w:space="0" w:color="auto"/>
              <w:bottom w:val="single" w:sz="8" w:space="0" w:color="auto"/>
              <w:right w:val="single" w:sz="8" w:space="0" w:color="auto"/>
            </w:tcBorders>
          </w:tcPr>
          <w:p w14:paraId="3511C348" w14:textId="77777777" w:rsidR="00771DCD" w:rsidRPr="008B7BDB" w:rsidRDefault="00771DCD" w:rsidP="001302D0">
            <w:pPr>
              <w:spacing w:after="0"/>
              <w:ind w:left="-101" w:right="-104"/>
              <w:jc w:val="center"/>
              <w:rPr>
                <w:rFonts w:ascii="Times New Roman" w:hAnsi="Times New Roman" w:cs="Times New Roman"/>
                <w:b/>
                <w:color w:val="000000"/>
              </w:rPr>
            </w:pPr>
            <w:r w:rsidRPr="008B7BDB">
              <w:rPr>
                <w:rFonts w:ascii="Times New Roman" w:hAnsi="Times New Roman" w:cs="Times New Roman"/>
                <w:b/>
                <w:color w:val="000000"/>
              </w:rPr>
              <w:t>Технічні характеристики Товару</w:t>
            </w:r>
            <w:r>
              <w:rPr>
                <w:rFonts w:ascii="Times New Roman" w:hAnsi="Times New Roman" w:cs="Times New Roman"/>
                <w:b/>
                <w:color w:val="000000"/>
              </w:rPr>
              <w:t xml:space="preserve"> </w:t>
            </w:r>
            <w:r w:rsidRPr="00434F35">
              <w:rPr>
                <w:rFonts w:ascii="Times New Roman" w:hAnsi="Times New Roman" w:cs="Times New Roman"/>
                <w:b/>
                <w:color w:val="000000"/>
                <w:sz w:val="20"/>
                <w:szCs w:val="20"/>
              </w:rPr>
              <w:t>(</w:t>
            </w:r>
            <w:r w:rsidRPr="00434F35">
              <w:rPr>
                <w:rFonts w:ascii="Times New Roman" w:hAnsi="Times New Roman" w:cs="Times New Roman"/>
                <w:b/>
                <w:color w:val="FF0000"/>
                <w:sz w:val="20"/>
                <w:szCs w:val="20"/>
              </w:rPr>
              <w:t>заповнюється Учасником</w:t>
            </w:r>
            <w:r w:rsidRPr="00434F35">
              <w:rPr>
                <w:rFonts w:ascii="Times New Roman" w:hAnsi="Times New Roman" w:cs="Times New Roman"/>
                <w:b/>
                <w:color w:val="000000"/>
                <w:sz w:val="20"/>
                <w:szCs w:val="20"/>
              </w:rPr>
              <w:t>)</w:t>
            </w:r>
            <w:r>
              <w:rPr>
                <w:rFonts w:ascii="Times New Roman" w:hAnsi="Times New Roman" w:cs="Times New Roman"/>
                <w:b/>
                <w:color w:val="000000"/>
              </w:rPr>
              <w:t xml:space="preserve"> </w:t>
            </w:r>
            <w:r>
              <w:rPr>
                <w:rFonts w:ascii="Times New Roman" w:eastAsia="Times New Roman" w:hAnsi="Times New Roman"/>
                <w:b/>
                <w:bCs/>
                <w:color w:val="000000"/>
                <w:sz w:val="20"/>
                <w:szCs w:val="20"/>
              </w:rPr>
              <w:t>з</w:t>
            </w:r>
            <w:r w:rsidRPr="008B7BDB">
              <w:rPr>
                <w:rFonts w:ascii="Times New Roman" w:eastAsia="Times New Roman" w:hAnsi="Times New Roman"/>
                <w:b/>
                <w:bCs/>
                <w:color w:val="000000"/>
                <w:sz w:val="20"/>
                <w:szCs w:val="20"/>
              </w:rPr>
              <w:t xml:space="preserve"> посилання</w:t>
            </w:r>
            <w:r>
              <w:rPr>
                <w:rFonts w:ascii="Times New Roman" w:eastAsia="Times New Roman" w:hAnsi="Times New Roman"/>
                <w:b/>
                <w:bCs/>
                <w:color w:val="000000"/>
                <w:sz w:val="20"/>
                <w:szCs w:val="20"/>
              </w:rPr>
              <w:t>м</w:t>
            </w:r>
            <w:r w:rsidRPr="008B7BDB">
              <w:rPr>
                <w:rFonts w:ascii="Times New Roman" w:eastAsia="Times New Roman" w:hAnsi="Times New Roman"/>
                <w:b/>
                <w:bCs/>
                <w:color w:val="000000"/>
                <w:sz w:val="20"/>
                <w:szCs w:val="20"/>
              </w:rPr>
              <w:t xml:space="preserve"> на сторінку</w:t>
            </w:r>
            <w:r>
              <w:rPr>
                <w:rFonts w:ascii="Times New Roman" w:eastAsia="Times New Roman" w:hAnsi="Times New Roman"/>
                <w:b/>
                <w:bCs/>
                <w:color w:val="000000"/>
                <w:sz w:val="20"/>
                <w:szCs w:val="20"/>
              </w:rPr>
              <w:t xml:space="preserve"> (пункт)</w:t>
            </w:r>
            <w:r w:rsidRPr="008B7BDB">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технічної </w:t>
            </w:r>
            <w:r w:rsidRPr="008B7BDB">
              <w:rPr>
                <w:rFonts w:ascii="Times New Roman" w:eastAsia="Times New Roman" w:hAnsi="Times New Roman"/>
                <w:b/>
                <w:bCs/>
                <w:color w:val="000000"/>
                <w:sz w:val="20"/>
                <w:szCs w:val="20"/>
              </w:rPr>
              <w:t>документації</w:t>
            </w:r>
            <w:r>
              <w:rPr>
                <w:rFonts w:ascii="Times New Roman" w:eastAsia="Times New Roman" w:hAnsi="Times New Roman"/>
                <w:b/>
                <w:bCs/>
                <w:color w:val="000000"/>
                <w:sz w:val="20"/>
                <w:szCs w:val="20"/>
              </w:rPr>
              <w:t xml:space="preserve"> </w:t>
            </w:r>
            <w:bookmarkStart w:id="2" w:name="_Hlk130997278"/>
            <w:r>
              <w:rPr>
                <w:rFonts w:ascii="Times New Roman" w:eastAsia="Times New Roman" w:hAnsi="Times New Roman"/>
                <w:b/>
                <w:bCs/>
                <w:color w:val="000000"/>
                <w:sz w:val="20"/>
                <w:szCs w:val="20"/>
              </w:rPr>
              <w:t>та/або офіційну інтернет- сторінку (сайт)</w:t>
            </w:r>
            <w:r w:rsidRPr="008B7BDB">
              <w:rPr>
                <w:rFonts w:ascii="Times New Roman" w:eastAsia="Times New Roman" w:hAnsi="Times New Roman"/>
                <w:b/>
                <w:bCs/>
                <w:color w:val="000000"/>
                <w:sz w:val="20"/>
                <w:szCs w:val="20"/>
              </w:rPr>
              <w:t xml:space="preserve"> виробника</w:t>
            </w:r>
            <w:bookmarkEnd w:id="2"/>
          </w:p>
        </w:tc>
      </w:tr>
      <w:tr w:rsidR="00771DCD" w:rsidRPr="00B21054" w14:paraId="0A1A6630" w14:textId="77777777" w:rsidTr="001302D0">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974055" w14:textId="77777777" w:rsidR="00771DCD" w:rsidRPr="008B7BDB" w:rsidRDefault="00771DCD" w:rsidP="001302D0">
            <w:pPr>
              <w:spacing w:after="0"/>
              <w:ind w:left="-79" w:right="-150"/>
              <w:jc w:val="center"/>
              <w:rPr>
                <w:rFonts w:ascii="Times New Roman" w:hAnsi="Times New Roman" w:cs="Times New Roman"/>
                <w:color w:val="000000"/>
              </w:rPr>
            </w:pPr>
            <w:r w:rsidRPr="008B7BDB">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8BC63B" w14:textId="77777777" w:rsidR="00771DCD" w:rsidRPr="008B7BDB" w:rsidRDefault="00771DCD" w:rsidP="001302D0">
            <w:pPr>
              <w:spacing w:after="0"/>
              <w:ind w:left="-101" w:right="-114"/>
              <w:rPr>
                <w:rFonts w:ascii="Times New Roman" w:hAnsi="Times New Roman" w:cs="Times New Roman"/>
                <w:color w:val="000000"/>
              </w:rPr>
            </w:pPr>
            <w:proofErr w:type="spellStart"/>
            <w:r w:rsidRPr="008B7BDB">
              <w:rPr>
                <w:rFonts w:ascii="Times New Roman" w:hAnsi="Times New Roman" w:cs="Times New Roman"/>
                <w:lang w:val="en-US"/>
              </w:rPr>
              <w:t>Tork</w:t>
            </w:r>
            <w:proofErr w:type="spellEnd"/>
            <w:r w:rsidRPr="000E6BBC">
              <w:rPr>
                <w:rFonts w:ascii="Times New Roman" w:hAnsi="Times New Roman" w:cs="Times New Roman"/>
              </w:rPr>
              <w:t xml:space="preserve"> </w:t>
            </w:r>
            <w:r w:rsidRPr="008B7BDB">
              <w:rPr>
                <w:rFonts w:ascii="Times New Roman" w:hAnsi="Times New Roman" w:cs="Times New Roman"/>
                <w:lang w:val="en-US"/>
              </w:rPr>
              <w:t>Advanced</w:t>
            </w:r>
            <w:r w:rsidRPr="000E6BBC">
              <w:rPr>
                <w:rFonts w:ascii="Times New Roman" w:hAnsi="Times New Roman" w:cs="Times New Roman"/>
                <w:color w:val="FF0000"/>
              </w:rPr>
              <w:t xml:space="preserve"> </w:t>
            </w:r>
            <w:r w:rsidRPr="008B7BDB">
              <w:rPr>
                <w:rFonts w:ascii="Times New Roman" w:hAnsi="Times New Roman" w:cs="Times New Roman"/>
                <w:color w:val="000000"/>
              </w:rPr>
              <w:t xml:space="preserve">Рушники в рулонах </w:t>
            </w:r>
          </w:p>
          <w:p w14:paraId="0440BEF9" w14:textId="77777777" w:rsidR="00771DCD" w:rsidRPr="008B7BDB" w:rsidRDefault="00771DCD" w:rsidP="001302D0">
            <w:pPr>
              <w:spacing w:after="0"/>
              <w:ind w:left="-101" w:right="-114"/>
              <w:rPr>
                <w:rFonts w:ascii="Times New Roman" w:hAnsi="Times New Roman" w:cs="Times New Roman"/>
                <w:color w:val="000000"/>
              </w:rPr>
            </w:pPr>
            <w:r w:rsidRPr="008B7BDB">
              <w:rPr>
                <w:rFonts w:ascii="Times New Roman" w:hAnsi="Times New Roman" w:cs="Times New Roman"/>
                <w:color w:val="000000"/>
              </w:rPr>
              <w:t xml:space="preserve">(для </w:t>
            </w:r>
            <w:proofErr w:type="spellStart"/>
            <w:r w:rsidRPr="008B7BDB">
              <w:rPr>
                <w:rFonts w:ascii="Times New Roman" w:hAnsi="Times New Roman" w:cs="Times New Roman"/>
                <w:color w:val="000000"/>
              </w:rPr>
              <w:t>Диспенсерів</w:t>
            </w:r>
            <w:proofErr w:type="spellEnd"/>
            <w:r w:rsidRPr="008B7BDB">
              <w:rPr>
                <w:rFonts w:ascii="Times New Roman" w:hAnsi="Times New Roman" w:cs="Times New Roman"/>
                <w:color w:val="000000"/>
              </w:rPr>
              <w:t xml:space="preserve"> TOR</w:t>
            </w:r>
            <w:r w:rsidRPr="008B7BDB">
              <w:rPr>
                <w:rFonts w:ascii="Times New Roman" w:hAnsi="Times New Roman" w:cs="Times New Roman"/>
                <w:color w:val="000000"/>
                <w:lang w:val="en-US"/>
              </w:rPr>
              <w:t>K</w:t>
            </w:r>
            <w:r w:rsidRPr="000E6BBC">
              <w:rPr>
                <w:rFonts w:ascii="Times New Roman" w:hAnsi="Times New Roman" w:cs="Times New Roman"/>
                <w:color w:val="000000"/>
              </w:rPr>
              <w:t xml:space="preserve"> </w:t>
            </w:r>
            <w:r w:rsidRPr="008B7BDB">
              <w:rPr>
                <w:rFonts w:ascii="Times New Roman" w:hAnsi="Times New Roman" w:cs="Times New Roman"/>
                <w:color w:val="000000"/>
                <w:lang w:val="en-US"/>
              </w:rPr>
              <w:t>Matic</w:t>
            </w:r>
            <w:r w:rsidRPr="008B7BDB">
              <w:rPr>
                <w:rFonts w:ascii="Times New Roman" w:hAnsi="Times New Roman" w:cs="Times New Roman"/>
                <w:color w:val="000000"/>
              </w:rPr>
              <w:t xml:space="preserve">, </w:t>
            </w:r>
          </w:p>
          <w:p w14:paraId="42EAFB66" w14:textId="77777777" w:rsidR="00771DCD" w:rsidRPr="008B7BDB" w:rsidRDefault="00771DCD" w:rsidP="001302D0">
            <w:pPr>
              <w:spacing w:after="0"/>
              <w:ind w:left="-101" w:right="-114"/>
              <w:rPr>
                <w:rFonts w:ascii="Times New Roman" w:hAnsi="Times New Roman" w:cs="Times New Roman"/>
                <w:color w:val="000000"/>
              </w:rPr>
            </w:pPr>
            <w:r w:rsidRPr="008B7BDB">
              <w:rPr>
                <w:rFonts w:ascii="Times New Roman" w:hAnsi="Times New Roman" w:cs="Times New Roman"/>
                <w:color w:val="000000"/>
              </w:rPr>
              <w:t>Система – Н1)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BB4096" w14:textId="77777777" w:rsidR="00771DCD" w:rsidRPr="008B7BDB" w:rsidRDefault="00771DCD" w:rsidP="001302D0">
            <w:pPr>
              <w:spacing w:after="0"/>
              <w:ind w:left="-108" w:right="-108"/>
              <w:jc w:val="center"/>
              <w:rPr>
                <w:rFonts w:ascii="Times New Roman" w:hAnsi="Times New Roman" w:cs="Times New Roman"/>
                <w:color w:val="000000"/>
              </w:rPr>
            </w:pPr>
            <w:r w:rsidRPr="008B7BDB">
              <w:rPr>
                <w:rFonts w:ascii="Times New Roman" w:hAnsi="Times New Roman" w:cs="Times New Roman"/>
                <w:color w:val="000000"/>
              </w:rPr>
              <w:t>рулон</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A98DBC" w14:textId="1C84765C" w:rsidR="00771DCD" w:rsidRPr="008B7BDB" w:rsidRDefault="00CB0423" w:rsidP="00CB0423">
            <w:pPr>
              <w:spacing w:after="0" w:line="240" w:lineRule="auto"/>
              <w:ind w:left="-107" w:right="-105"/>
              <w:jc w:val="center"/>
              <w:rPr>
                <w:rFonts w:ascii="Times New Roman" w:hAnsi="Times New Roman" w:cs="Times New Roman"/>
              </w:rPr>
            </w:pPr>
            <w:r>
              <w:rPr>
                <w:rFonts w:ascii="Times New Roman" w:hAnsi="Times New Roman" w:cs="Times New Roman"/>
              </w:rPr>
              <w:t>1 000</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8AF5DEF"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Кількість шарів: 2</w:t>
            </w:r>
          </w:p>
          <w:p w14:paraId="6AB35E3B"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Довжина рулону: не менше 150 м</w:t>
            </w:r>
          </w:p>
          <w:p w14:paraId="7E32F76A"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Довжина листа: не менше 25 см</w:t>
            </w:r>
          </w:p>
          <w:p w14:paraId="044A92A0"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Ширина: не менше 21 см</w:t>
            </w:r>
          </w:p>
          <w:p w14:paraId="3BE7B401"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Діаметр рулону: 19 см</w:t>
            </w:r>
          </w:p>
          <w:p w14:paraId="42F166D3"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Внутрішній діаметр серцевини: 3,8 см</w:t>
            </w:r>
          </w:p>
          <w:p w14:paraId="42028C09"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Колір: Білий</w:t>
            </w:r>
          </w:p>
          <w:p w14:paraId="76C317DF"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Тиснення: Так</w:t>
            </w:r>
          </w:p>
          <w:p w14:paraId="3577C7B7"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Щільність: не менше 41 г/м</w:t>
            </w:r>
            <w:r w:rsidRPr="008B7BDB">
              <w:rPr>
                <w:rFonts w:ascii="Times New Roman" w:hAnsi="Times New Roman" w:cs="Times New Roman"/>
                <w:vertAlign w:val="superscript"/>
              </w:rPr>
              <w:t>2</w:t>
            </w:r>
            <w:r w:rsidRPr="008B7BDB">
              <w:rPr>
                <w:rFonts w:ascii="Times New Roman" w:hAnsi="Times New Roman" w:cs="Times New Roman"/>
              </w:rPr>
              <w:br/>
              <w:t>Кількість рушників (в рулоні): не менше 600 шт</w:t>
            </w:r>
          </w:p>
          <w:p w14:paraId="4F357B24"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Вага: не менше 1307 г</w:t>
            </w:r>
          </w:p>
        </w:tc>
        <w:tc>
          <w:tcPr>
            <w:tcW w:w="2098" w:type="dxa"/>
            <w:tcBorders>
              <w:top w:val="single" w:sz="4" w:space="0" w:color="auto"/>
              <w:left w:val="single" w:sz="4" w:space="0" w:color="auto"/>
              <w:bottom w:val="single" w:sz="4" w:space="0" w:color="auto"/>
              <w:right w:val="single" w:sz="4" w:space="0" w:color="auto"/>
            </w:tcBorders>
            <w:vAlign w:val="center"/>
          </w:tcPr>
          <w:p w14:paraId="51C1EEBE" w14:textId="77777777" w:rsidR="00771DCD" w:rsidRPr="008B7BDB" w:rsidRDefault="00771DCD" w:rsidP="001302D0">
            <w:pPr>
              <w:spacing w:after="0"/>
              <w:rPr>
                <w:rFonts w:ascii="Times New Roman" w:hAnsi="Times New Roman" w:cs="Times New Roman"/>
                <w:color w:val="000000"/>
              </w:rPr>
            </w:pPr>
          </w:p>
        </w:tc>
        <w:tc>
          <w:tcPr>
            <w:tcW w:w="2267" w:type="dxa"/>
            <w:tcBorders>
              <w:top w:val="single" w:sz="4" w:space="0" w:color="auto"/>
              <w:left w:val="single" w:sz="4" w:space="0" w:color="auto"/>
              <w:bottom w:val="single" w:sz="4" w:space="0" w:color="auto"/>
              <w:right w:val="single" w:sz="4" w:space="0" w:color="auto"/>
            </w:tcBorders>
            <w:vAlign w:val="center"/>
          </w:tcPr>
          <w:p w14:paraId="17F0C0A0" w14:textId="77777777" w:rsidR="00771DCD" w:rsidRPr="00B21054" w:rsidRDefault="00771DCD" w:rsidP="001302D0">
            <w:pPr>
              <w:spacing w:after="0"/>
              <w:rPr>
                <w:rFonts w:ascii="Times New Roman" w:hAnsi="Times New Roman" w:cs="Times New Roman"/>
                <w:color w:val="000000"/>
                <w:sz w:val="21"/>
                <w:szCs w:val="21"/>
              </w:rPr>
            </w:pPr>
          </w:p>
        </w:tc>
      </w:tr>
      <w:tr w:rsidR="00771DCD" w:rsidRPr="00B21054" w14:paraId="7C0EEEE0" w14:textId="77777777" w:rsidTr="001302D0">
        <w:trPr>
          <w:trHeight w:val="2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CEEB6C" w14:textId="77777777" w:rsidR="00771DCD" w:rsidRPr="008B7BDB" w:rsidRDefault="00771DCD" w:rsidP="001302D0">
            <w:pPr>
              <w:spacing w:after="0"/>
              <w:ind w:left="-79" w:right="-150"/>
              <w:jc w:val="center"/>
              <w:rPr>
                <w:rFonts w:ascii="Times New Roman" w:hAnsi="Times New Roman" w:cs="Times New Roman"/>
                <w:color w:val="000000"/>
              </w:rPr>
            </w:pPr>
            <w:r w:rsidRPr="008B7BDB">
              <w:rPr>
                <w:rFonts w:ascii="Times New Roman" w:hAnsi="Times New Roman" w:cs="Times New Roman"/>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A599C" w14:textId="77777777" w:rsidR="00771DCD" w:rsidRPr="008B7BDB" w:rsidRDefault="00771DCD" w:rsidP="001302D0">
            <w:pPr>
              <w:spacing w:after="0"/>
              <w:ind w:left="-101" w:right="-114"/>
              <w:rPr>
                <w:rFonts w:ascii="Times New Roman" w:hAnsi="Times New Roman" w:cs="Times New Roman"/>
                <w:color w:val="000000"/>
              </w:rPr>
            </w:pPr>
            <w:proofErr w:type="spellStart"/>
            <w:r w:rsidRPr="008B7BDB">
              <w:rPr>
                <w:rFonts w:ascii="Times New Roman" w:hAnsi="Times New Roman" w:cs="Times New Roman"/>
                <w:lang w:val="en-US"/>
              </w:rPr>
              <w:t>Tork</w:t>
            </w:r>
            <w:proofErr w:type="spellEnd"/>
            <w:r w:rsidRPr="000E6BBC">
              <w:rPr>
                <w:rFonts w:ascii="Times New Roman" w:hAnsi="Times New Roman" w:cs="Times New Roman"/>
              </w:rPr>
              <w:t xml:space="preserve"> </w:t>
            </w:r>
            <w:r w:rsidRPr="008B7BDB">
              <w:rPr>
                <w:rFonts w:ascii="Times New Roman" w:hAnsi="Times New Roman" w:cs="Times New Roman"/>
                <w:lang w:val="en-US"/>
              </w:rPr>
              <w:t>Smart</w:t>
            </w:r>
            <w:r w:rsidRPr="000E6BBC">
              <w:rPr>
                <w:rFonts w:ascii="Times New Roman" w:hAnsi="Times New Roman" w:cs="Times New Roman"/>
              </w:rPr>
              <w:t xml:space="preserve"> </w:t>
            </w:r>
            <w:r w:rsidRPr="008B7BDB">
              <w:rPr>
                <w:rFonts w:ascii="Times New Roman" w:hAnsi="Times New Roman" w:cs="Times New Roman"/>
                <w:lang w:val="en-US"/>
              </w:rPr>
              <w:t>One</w:t>
            </w:r>
            <w:r w:rsidRPr="000E6BBC">
              <w:rPr>
                <w:rFonts w:ascii="Times New Roman" w:hAnsi="Times New Roman" w:cs="Times New Roman"/>
              </w:rPr>
              <w:t xml:space="preserve"> </w:t>
            </w:r>
            <w:r w:rsidRPr="008B7BDB">
              <w:rPr>
                <w:rFonts w:ascii="Times New Roman" w:hAnsi="Times New Roman" w:cs="Times New Roman"/>
                <w:color w:val="000000"/>
              </w:rPr>
              <w:t xml:space="preserve">Туалетний </w:t>
            </w:r>
            <w:proofErr w:type="spellStart"/>
            <w:r w:rsidRPr="008B7BDB">
              <w:rPr>
                <w:rFonts w:ascii="Times New Roman" w:hAnsi="Times New Roman" w:cs="Times New Roman"/>
                <w:color w:val="000000"/>
              </w:rPr>
              <w:t>папер</w:t>
            </w:r>
            <w:proofErr w:type="spellEnd"/>
            <w:r w:rsidRPr="008B7BDB">
              <w:rPr>
                <w:rFonts w:ascii="Times New Roman" w:hAnsi="Times New Roman" w:cs="Times New Roman"/>
                <w:color w:val="000000"/>
              </w:rPr>
              <w:t xml:space="preserve"> в міні</w:t>
            </w:r>
            <w:r w:rsidRPr="000E6BBC">
              <w:rPr>
                <w:rFonts w:ascii="Times New Roman" w:hAnsi="Times New Roman" w:cs="Times New Roman"/>
                <w:color w:val="000000"/>
              </w:rPr>
              <w:t>-</w:t>
            </w:r>
            <w:r w:rsidRPr="008B7BDB">
              <w:rPr>
                <w:rFonts w:ascii="Times New Roman" w:hAnsi="Times New Roman" w:cs="Times New Roman"/>
                <w:color w:val="000000"/>
              </w:rPr>
              <w:t xml:space="preserve">рулонах (для </w:t>
            </w:r>
            <w:proofErr w:type="spellStart"/>
            <w:r w:rsidRPr="008B7BDB">
              <w:rPr>
                <w:rFonts w:ascii="Times New Roman" w:hAnsi="Times New Roman" w:cs="Times New Roman"/>
                <w:color w:val="000000"/>
              </w:rPr>
              <w:t>Диспенсерів</w:t>
            </w:r>
            <w:proofErr w:type="spellEnd"/>
            <w:r w:rsidRPr="008B7BDB">
              <w:rPr>
                <w:rFonts w:ascii="Times New Roman" w:hAnsi="Times New Roman" w:cs="Times New Roman"/>
                <w:color w:val="000000"/>
              </w:rPr>
              <w:t xml:space="preserve"> TORK</w:t>
            </w:r>
            <w:r w:rsidRPr="000E6BBC">
              <w:rPr>
                <w:rFonts w:ascii="Times New Roman" w:hAnsi="Times New Roman" w:cs="Times New Roman"/>
                <w:color w:val="000000"/>
              </w:rPr>
              <w:t xml:space="preserve"> </w:t>
            </w:r>
            <w:r w:rsidRPr="008B7BDB">
              <w:rPr>
                <w:rFonts w:ascii="Times New Roman" w:hAnsi="Times New Roman" w:cs="Times New Roman"/>
                <w:color w:val="000000"/>
                <w:lang w:val="en-US"/>
              </w:rPr>
              <w:t>Smart</w:t>
            </w:r>
            <w:r w:rsidRPr="000E6BBC">
              <w:rPr>
                <w:rFonts w:ascii="Times New Roman" w:hAnsi="Times New Roman" w:cs="Times New Roman"/>
                <w:color w:val="000000"/>
              </w:rPr>
              <w:t xml:space="preserve"> </w:t>
            </w:r>
            <w:r w:rsidRPr="008B7BDB">
              <w:rPr>
                <w:rFonts w:ascii="Times New Roman" w:hAnsi="Times New Roman" w:cs="Times New Roman"/>
                <w:color w:val="000000"/>
                <w:lang w:val="en-US"/>
              </w:rPr>
              <w:t>One</w:t>
            </w:r>
            <w:r w:rsidRPr="008B7BDB">
              <w:rPr>
                <w:rFonts w:ascii="Times New Roman" w:hAnsi="Times New Roman" w:cs="Times New Roman"/>
                <w:color w:val="000000"/>
              </w:rPr>
              <w:t xml:space="preserve">, </w:t>
            </w:r>
          </w:p>
          <w:p w14:paraId="75BCAB88" w14:textId="77777777" w:rsidR="00771DCD" w:rsidRPr="008B7BDB" w:rsidRDefault="00771DCD" w:rsidP="001302D0">
            <w:pPr>
              <w:spacing w:after="0"/>
              <w:ind w:left="-101" w:right="-114"/>
              <w:rPr>
                <w:rFonts w:ascii="Times New Roman" w:hAnsi="Times New Roman" w:cs="Times New Roman"/>
                <w:color w:val="000000"/>
              </w:rPr>
            </w:pPr>
            <w:r w:rsidRPr="008B7BDB">
              <w:rPr>
                <w:rFonts w:ascii="Times New Roman" w:hAnsi="Times New Roman" w:cs="Times New Roman"/>
                <w:color w:val="000000"/>
              </w:rPr>
              <w:t xml:space="preserve">Система – Т9)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0D75E4" w14:textId="77777777" w:rsidR="00771DCD" w:rsidRPr="008B7BDB" w:rsidRDefault="00771DCD" w:rsidP="001302D0">
            <w:pPr>
              <w:ind w:left="-108" w:right="-108"/>
              <w:jc w:val="center"/>
              <w:rPr>
                <w:rFonts w:ascii="Times New Roman" w:hAnsi="Times New Roman" w:cs="Times New Roman"/>
                <w:color w:val="000000"/>
              </w:rPr>
            </w:pPr>
            <w:r w:rsidRPr="008B7BDB">
              <w:rPr>
                <w:rFonts w:ascii="Times New Roman" w:hAnsi="Times New Roman" w:cs="Times New Roman"/>
                <w:color w:val="000000"/>
              </w:rPr>
              <w:t>рулон</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70A4D7" w14:textId="7CEA8F71" w:rsidR="00771DCD" w:rsidRPr="008B7BDB" w:rsidRDefault="00771DCD" w:rsidP="00CB0423">
            <w:pPr>
              <w:spacing w:after="0" w:line="240" w:lineRule="auto"/>
              <w:ind w:left="-107" w:right="-105"/>
              <w:jc w:val="center"/>
              <w:rPr>
                <w:rFonts w:ascii="Times New Roman" w:hAnsi="Times New Roman" w:cs="Times New Roman"/>
              </w:rPr>
            </w:pPr>
            <w:r w:rsidRPr="008B7BDB">
              <w:rPr>
                <w:rFonts w:ascii="Times New Roman" w:hAnsi="Times New Roman" w:cs="Times New Roman"/>
              </w:rPr>
              <w:t>1</w:t>
            </w:r>
            <w:r w:rsidR="00CB0423">
              <w:rPr>
                <w:rFonts w:ascii="Times New Roman" w:hAnsi="Times New Roman" w:cs="Times New Roman"/>
              </w:rPr>
              <w:t xml:space="preserve"> 143</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1708CFF"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Кількість шарів: 2</w:t>
            </w:r>
          </w:p>
          <w:p w14:paraId="45DDD1A7"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Довжина рулону: не менше 111,6 м</w:t>
            </w:r>
          </w:p>
          <w:p w14:paraId="69C0C44A"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Довжина листа: не менше 18 см</w:t>
            </w:r>
            <w:r w:rsidRPr="008B7BDB">
              <w:rPr>
                <w:rFonts w:ascii="Times New Roman" w:hAnsi="Times New Roman" w:cs="Times New Roman"/>
              </w:rPr>
              <w:br/>
              <w:t>Ширина: 13,4 см</w:t>
            </w:r>
          </w:p>
          <w:p w14:paraId="233735CF"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Діаметр рулону: 14,9 см</w:t>
            </w:r>
          </w:p>
          <w:p w14:paraId="18180165"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Внутрішній діаметр серцевини: 4,4 см</w:t>
            </w:r>
          </w:p>
          <w:p w14:paraId="6BFA4632"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Колір: Білий</w:t>
            </w:r>
          </w:p>
          <w:p w14:paraId="7B63E971" w14:textId="77777777" w:rsidR="00771DCD" w:rsidRPr="008B7BDB" w:rsidRDefault="00771DCD" w:rsidP="001302D0">
            <w:pPr>
              <w:spacing w:after="0" w:line="240" w:lineRule="auto"/>
              <w:ind w:right="-75"/>
              <w:rPr>
                <w:rFonts w:ascii="Times New Roman" w:hAnsi="Times New Roman" w:cs="Times New Roman"/>
                <w:vertAlign w:val="superscript"/>
              </w:rPr>
            </w:pPr>
            <w:r w:rsidRPr="008B7BDB">
              <w:rPr>
                <w:rFonts w:ascii="Times New Roman" w:hAnsi="Times New Roman" w:cs="Times New Roman"/>
              </w:rPr>
              <w:t>Щільність: не менше 32 /м</w:t>
            </w:r>
            <w:r w:rsidRPr="008B7BDB">
              <w:rPr>
                <w:rFonts w:ascii="Times New Roman" w:hAnsi="Times New Roman" w:cs="Times New Roman"/>
                <w:vertAlign w:val="superscript"/>
              </w:rPr>
              <w:t>2</w:t>
            </w:r>
          </w:p>
          <w:p w14:paraId="42FF88DD"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Кількість листів (в рулоні): не менше – 620 шт</w:t>
            </w:r>
          </w:p>
          <w:p w14:paraId="60326704" w14:textId="77777777" w:rsidR="00771DCD" w:rsidRPr="008B7BDB" w:rsidRDefault="00771DCD" w:rsidP="001302D0">
            <w:pPr>
              <w:spacing w:after="0" w:line="240" w:lineRule="auto"/>
              <w:ind w:right="-75"/>
              <w:rPr>
                <w:rFonts w:ascii="Times New Roman" w:hAnsi="Times New Roman" w:cs="Times New Roman"/>
              </w:rPr>
            </w:pPr>
            <w:r w:rsidRPr="008B7BDB">
              <w:rPr>
                <w:rFonts w:ascii="Times New Roman" w:hAnsi="Times New Roman" w:cs="Times New Roman"/>
              </w:rPr>
              <w:t>Вага: не менше - 493 г</w:t>
            </w:r>
          </w:p>
        </w:tc>
        <w:tc>
          <w:tcPr>
            <w:tcW w:w="2098" w:type="dxa"/>
            <w:tcBorders>
              <w:top w:val="single" w:sz="4" w:space="0" w:color="auto"/>
              <w:left w:val="single" w:sz="4" w:space="0" w:color="auto"/>
              <w:bottom w:val="single" w:sz="4" w:space="0" w:color="auto"/>
              <w:right w:val="single" w:sz="4" w:space="0" w:color="auto"/>
            </w:tcBorders>
            <w:vAlign w:val="center"/>
          </w:tcPr>
          <w:p w14:paraId="08A6F167" w14:textId="77777777" w:rsidR="00771DCD" w:rsidRPr="008B7BDB" w:rsidRDefault="00771DCD" w:rsidP="001302D0">
            <w:pPr>
              <w:rPr>
                <w:rFonts w:ascii="Times New Roman" w:hAnsi="Times New Roman" w:cs="Times New Roman"/>
                <w:color w:val="000000"/>
              </w:rPr>
            </w:pPr>
          </w:p>
        </w:tc>
        <w:tc>
          <w:tcPr>
            <w:tcW w:w="2267" w:type="dxa"/>
            <w:tcBorders>
              <w:top w:val="single" w:sz="4" w:space="0" w:color="auto"/>
              <w:left w:val="single" w:sz="4" w:space="0" w:color="auto"/>
              <w:bottom w:val="single" w:sz="4" w:space="0" w:color="auto"/>
              <w:right w:val="single" w:sz="4" w:space="0" w:color="auto"/>
            </w:tcBorders>
            <w:vAlign w:val="center"/>
          </w:tcPr>
          <w:p w14:paraId="0787B3F2" w14:textId="77777777" w:rsidR="00771DCD" w:rsidRPr="00B21054" w:rsidRDefault="00771DCD" w:rsidP="001302D0">
            <w:pPr>
              <w:rPr>
                <w:rFonts w:ascii="Times New Roman" w:hAnsi="Times New Roman" w:cs="Times New Roman"/>
                <w:color w:val="000000"/>
                <w:sz w:val="21"/>
                <w:szCs w:val="21"/>
              </w:rPr>
            </w:pPr>
          </w:p>
        </w:tc>
      </w:tr>
    </w:tbl>
    <w:bookmarkEnd w:id="1"/>
    <w:p w14:paraId="63EF0EC5" w14:textId="77777777" w:rsidR="00771DCD" w:rsidRPr="00AF289F" w:rsidRDefault="00771DCD" w:rsidP="00337A50">
      <w:pPr>
        <w:suppressLineNumbers/>
        <w:tabs>
          <w:tab w:val="num" w:pos="0"/>
          <w:tab w:val="left" w:pos="540"/>
        </w:tabs>
        <w:spacing w:after="0" w:line="240" w:lineRule="auto"/>
        <w:ind w:firstLine="567"/>
        <w:jc w:val="both"/>
        <w:rPr>
          <w:rFonts w:ascii="Times New Roman" w:eastAsia="Times New Roman" w:hAnsi="Times New Roman" w:cs="Times New Roman"/>
          <w:i/>
          <w:iCs/>
          <w:spacing w:val="-4"/>
        </w:rPr>
      </w:pPr>
      <w:r w:rsidRPr="00AF289F">
        <w:rPr>
          <w:rFonts w:ascii="Times New Roman" w:eastAsia="Times New Roman" w:hAnsi="Times New Roman" w:cs="Times New Roman"/>
          <w:i/>
          <w:iCs/>
          <w:spacing w:val="-4"/>
          <w:sz w:val="23"/>
          <w:szCs w:val="23"/>
        </w:rPr>
        <w:t>У</w:t>
      </w:r>
      <w:r w:rsidRPr="00AF289F">
        <w:rPr>
          <w:rFonts w:ascii="Times New Roman" w:hAnsi="Times New Roman" w:cs="Times New Roman"/>
          <w:i/>
          <w:iCs/>
          <w:sz w:val="23"/>
          <w:szCs w:val="23"/>
        </w:rPr>
        <w:t>часник повинен зазначити конкретні технічні, якісні та інші характеристики товару</w:t>
      </w:r>
      <w:r w:rsidRPr="000E6BBC">
        <w:rPr>
          <w:rFonts w:ascii="Times New Roman" w:hAnsi="Times New Roman" w:cs="Times New Roman"/>
          <w:i/>
          <w:iCs/>
          <w:sz w:val="23"/>
          <w:szCs w:val="23"/>
          <w:lang w:val="ru-RU"/>
        </w:rPr>
        <w:t xml:space="preserve"> </w:t>
      </w:r>
      <w:r w:rsidRPr="00AF289F">
        <w:rPr>
          <w:rFonts w:ascii="Times New Roman" w:hAnsi="Times New Roman" w:cs="Times New Roman"/>
          <w:i/>
          <w:iCs/>
          <w:sz w:val="23"/>
          <w:szCs w:val="23"/>
        </w:rPr>
        <w:t>(без слів: не менше,  не більше),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5167E18" w14:textId="77777777" w:rsidR="00771DCD" w:rsidRPr="00AF289F" w:rsidRDefault="00771DCD" w:rsidP="00337A50">
      <w:pPr>
        <w:suppressLineNumbers/>
        <w:tabs>
          <w:tab w:val="num" w:pos="0"/>
          <w:tab w:val="left" w:pos="540"/>
        </w:tabs>
        <w:spacing w:after="0" w:line="240" w:lineRule="auto"/>
        <w:ind w:firstLine="567"/>
        <w:jc w:val="both"/>
        <w:rPr>
          <w:rFonts w:ascii="Times New Roman" w:hAnsi="Times New Roman" w:cs="Times New Roman"/>
          <w:bCs/>
          <w:color w:val="000000"/>
          <w:kern w:val="2"/>
          <w:sz w:val="23"/>
          <w:szCs w:val="23"/>
          <w:lang w:eastAsia="ar-SA"/>
        </w:rPr>
      </w:pPr>
      <w:r w:rsidRPr="00AF289F">
        <w:rPr>
          <w:rFonts w:ascii="Times New Roman" w:hAnsi="Times New Roman" w:cs="Times New Roman"/>
          <w:i/>
          <w:sz w:val="23"/>
          <w:szCs w:val="23"/>
        </w:rPr>
        <w:lastRenderedPageBreak/>
        <w:t xml:space="preserve">У разі, якщо технічні вимоги Замовника містять посилання на конкретну торговельну марку чи фірму, або виробника, </w:t>
      </w:r>
      <w:r w:rsidRPr="00AF289F">
        <w:rPr>
          <w:rFonts w:ascii="Times New Roman" w:hAnsi="Times New Roman" w:cs="Times New Roman"/>
          <w:i/>
          <w:color w:val="000000"/>
          <w:sz w:val="23"/>
          <w:szCs w:val="23"/>
        </w:rPr>
        <w:t>після такого посилання слід вважати в наявності вираз «або еквівалент»</w:t>
      </w:r>
      <w:r w:rsidRPr="00AF289F">
        <w:rPr>
          <w:rFonts w:ascii="Times New Roman" w:hAnsi="Times New Roman" w:cs="Times New Roman"/>
          <w:i/>
          <w:sz w:val="23"/>
          <w:szCs w:val="23"/>
        </w:rPr>
        <w:t>.</w:t>
      </w:r>
    </w:p>
    <w:p w14:paraId="2AF05974" w14:textId="77777777" w:rsidR="00771DCD" w:rsidRDefault="00771DCD" w:rsidP="00337A50">
      <w:pPr>
        <w:tabs>
          <w:tab w:val="left" w:pos="142"/>
          <w:tab w:val="left" w:pos="851"/>
        </w:tabs>
        <w:spacing w:after="0" w:line="240" w:lineRule="auto"/>
        <w:ind w:firstLine="567"/>
        <w:contextualSpacing/>
        <w:jc w:val="both"/>
        <w:rPr>
          <w:rFonts w:ascii="Times New Roman" w:hAnsi="Times New Roman" w:cs="Times New Roman"/>
          <w:i/>
          <w:sz w:val="23"/>
          <w:szCs w:val="23"/>
        </w:rPr>
      </w:pPr>
      <w:r w:rsidRPr="00AF289F">
        <w:rPr>
          <w:rFonts w:ascii="Times New Roman" w:hAnsi="Times New Roman" w:cs="Times New Roman"/>
          <w:i/>
          <w:sz w:val="23"/>
          <w:szCs w:val="23"/>
        </w:rPr>
        <w:t>«Еквівалент» товару мається на увазі його рівноцінність заміні іншого товару за технічними та якісними характеристиками</w:t>
      </w:r>
      <w:r w:rsidRPr="00AF289F">
        <w:rPr>
          <w:rStyle w:val="a3"/>
          <w:rFonts w:ascii="Times New Roman" w:hAnsi="Times New Roman"/>
          <w:color w:val="000000"/>
          <w:sz w:val="23"/>
          <w:szCs w:val="23"/>
        </w:rPr>
        <w:t>, такий що повністю відповідає встановленим вимогам Замовника</w:t>
      </w:r>
      <w:r w:rsidRPr="00AF289F">
        <w:rPr>
          <w:rFonts w:ascii="Times New Roman" w:hAnsi="Times New Roman" w:cs="Times New Roman"/>
          <w:i/>
          <w:sz w:val="23"/>
          <w:szCs w:val="23"/>
        </w:rPr>
        <w:t xml:space="preserve"> або є кращим.</w:t>
      </w:r>
    </w:p>
    <w:p w14:paraId="61A47ED8" w14:textId="77777777" w:rsidR="00771DCD" w:rsidRPr="004F684E" w:rsidRDefault="00771DCD" w:rsidP="00771DCD">
      <w:pPr>
        <w:tabs>
          <w:tab w:val="left" w:pos="142"/>
          <w:tab w:val="left" w:pos="851"/>
        </w:tabs>
        <w:spacing w:after="0" w:line="240" w:lineRule="auto"/>
        <w:ind w:firstLine="567"/>
        <w:contextualSpacing/>
        <w:jc w:val="both"/>
        <w:rPr>
          <w:rFonts w:ascii="Times New Roman" w:hAnsi="Times New Roman" w:cs="Times New Roman"/>
          <w:sz w:val="24"/>
          <w:szCs w:val="24"/>
        </w:rPr>
      </w:pPr>
    </w:p>
    <w:p w14:paraId="7EA31E26" w14:textId="77777777" w:rsidR="00771DCD" w:rsidRDefault="00771DCD" w:rsidP="00771DCD">
      <w:pPr>
        <w:tabs>
          <w:tab w:val="left" w:pos="142"/>
          <w:tab w:val="left" w:pos="851"/>
        </w:tabs>
        <w:spacing w:after="0" w:line="240" w:lineRule="auto"/>
        <w:contextualSpacing/>
        <w:jc w:val="center"/>
        <w:rPr>
          <w:rFonts w:ascii="Times New Roman" w:hAnsi="Times New Roman" w:cs="Times New Roman"/>
          <w:b/>
          <w:sz w:val="23"/>
          <w:szCs w:val="23"/>
        </w:rPr>
      </w:pPr>
      <w:r w:rsidRPr="00D14A1F">
        <w:rPr>
          <w:rFonts w:ascii="Times New Roman" w:hAnsi="Times New Roman" w:cs="Times New Roman"/>
          <w:b/>
          <w:sz w:val="23"/>
          <w:szCs w:val="23"/>
        </w:rPr>
        <w:t>Розділ ІІІ. Інші вимоги</w:t>
      </w:r>
    </w:p>
    <w:p w14:paraId="52C89768" w14:textId="77777777" w:rsidR="00771DCD" w:rsidRPr="00D14A1F" w:rsidRDefault="00771DCD" w:rsidP="00771DCD">
      <w:pPr>
        <w:spacing w:after="0" w:line="240" w:lineRule="auto"/>
        <w:ind w:firstLine="567"/>
        <w:contextualSpacing/>
        <w:jc w:val="both"/>
        <w:rPr>
          <w:rFonts w:ascii="Times New Roman" w:hAnsi="Times New Roman" w:cs="Times New Roman"/>
          <w:bCs/>
          <w:color w:val="000000"/>
          <w:spacing w:val="-4"/>
          <w:sz w:val="23"/>
          <w:szCs w:val="23"/>
        </w:rPr>
      </w:pPr>
      <w:r w:rsidRPr="00D14A1F">
        <w:rPr>
          <w:rFonts w:ascii="Times New Roman" w:hAnsi="Times New Roman" w:cs="Times New Roman"/>
          <w:bCs/>
          <w:color w:val="000000"/>
          <w:spacing w:val="-4"/>
          <w:sz w:val="23"/>
          <w:szCs w:val="23"/>
        </w:rPr>
        <w:t>Учасник повинен підтвердити відповідність запропонованого ним товару вказаним вимогам щодо даного предмету закупівлі шляхом заповнення</w:t>
      </w:r>
      <w:r>
        <w:rPr>
          <w:rFonts w:ascii="Times New Roman" w:hAnsi="Times New Roman" w:cs="Times New Roman"/>
          <w:bCs/>
          <w:color w:val="000000"/>
          <w:spacing w:val="-4"/>
          <w:sz w:val="23"/>
          <w:szCs w:val="23"/>
        </w:rPr>
        <w:t xml:space="preserve"> Таблиці №1 </w:t>
      </w:r>
      <w:r w:rsidRPr="00910D8A">
        <w:rPr>
          <w:rFonts w:ascii="Times New Roman" w:hAnsi="Times New Roman" w:cs="Times New Roman"/>
          <w:sz w:val="23"/>
          <w:szCs w:val="23"/>
        </w:rPr>
        <w:t>Розділу ІІ. Технічні вимоги</w:t>
      </w:r>
      <w:r w:rsidRPr="00D14A1F">
        <w:rPr>
          <w:rFonts w:ascii="Times New Roman" w:hAnsi="Times New Roman" w:cs="Times New Roman"/>
          <w:bCs/>
          <w:color w:val="000000"/>
          <w:spacing w:val="-4"/>
          <w:sz w:val="23"/>
          <w:szCs w:val="23"/>
        </w:rPr>
        <w:t xml:space="preserve"> </w:t>
      </w:r>
      <w:r w:rsidRPr="00D14A1F">
        <w:rPr>
          <w:rFonts w:ascii="Times New Roman" w:hAnsi="Times New Roman" w:cs="Times New Roman"/>
          <w:b/>
          <w:bCs/>
          <w:i/>
          <w:color w:val="000000"/>
          <w:spacing w:val="-4"/>
          <w:sz w:val="23"/>
          <w:szCs w:val="23"/>
        </w:rPr>
        <w:t>Додатку 3</w:t>
      </w:r>
      <w:r w:rsidRPr="00D14A1F">
        <w:rPr>
          <w:rFonts w:ascii="Times New Roman" w:hAnsi="Times New Roman" w:cs="Times New Roman"/>
          <w:bCs/>
          <w:color w:val="000000"/>
          <w:spacing w:val="-4"/>
          <w:sz w:val="23"/>
          <w:szCs w:val="23"/>
        </w:rPr>
        <w:t xml:space="preserve"> до тендерної документації «</w:t>
      </w:r>
      <w:r>
        <w:rPr>
          <w:rFonts w:ascii="Times New Roman" w:hAnsi="Times New Roman" w:cs="Times New Roman"/>
          <w:bCs/>
          <w:color w:val="000000"/>
          <w:spacing w:val="-4"/>
          <w:sz w:val="23"/>
          <w:szCs w:val="23"/>
        </w:rPr>
        <w:t>ТЕХНІЧНА СПЕЦИФІКАЦІЯ</w:t>
      </w:r>
      <w:r w:rsidRPr="00D14A1F">
        <w:rPr>
          <w:rFonts w:ascii="Times New Roman" w:hAnsi="Times New Roman" w:cs="Times New Roman"/>
          <w:bCs/>
          <w:color w:val="000000"/>
          <w:spacing w:val="-4"/>
          <w:sz w:val="23"/>
          <w:szCs w:val="23"/>
        </w:rPr>
        <w:t>» в повному обсязі з посиланням на відповідну сторінку (пункт) з технічної документації виробника та/або офіційну інтернет сторінку</w:t>
      </w:r>
      <w:r>
        <w:rPr>
          <w:rFonts w:ascii="Times New Roman" w:hAnsi="Times New Roman" w:cs="Times New Roman"/>
          <w:bCs/>
          <w:color w:val="000000"/>
          <w:spacing w:val="-4"/>
          <w:sz w:val="23"/>
          <w:szCs w:val="23"/>
        </w:rPr>
        <w:t xml:space="preserve"> (сайт)</w:t>
      </w:r>
      <w:r w:rsidRPr="00D14A1F">
        <w:rPr>
          <w:rFonts w:ascii="Times New Roman" w:hAnsi="Times New Roman" w:cs="Times New Roman"/>
          <w:bCs/>
          <w:color w:val="000000"/>
          <w:spacing w:val="-4"/>
          <w:sz w:val="23"/>
          <w:szCs w:val="23"/>
        </w:rPr>
        <w:t xml:space="preserve"> виробника. Таку технічну документацію </w:t>
      </w:r>
      <w:r>
        <w:rPr>
          <w:rFonts w:ascii="Times New Roman" w:hAnsi="Times New Roman" w:cs="Times New Roman"/>
          <w:bCs/>
          <w:color w:val="000000"/>
          <w:spacing w:val="-4"/>
          <w:sz w:val="23"/>
          <w:szCs w:val="23"/>
        </w:rPr>
        <w:t>та/</w:t>
      </w:r>
      <w:r w:rsidRPr="00D14A1F">
        <w:rPr>
          <w:rFonts w:ascii="Times New Roman" w:hAnsi="Times New Roman" w:cs="Times New Roman"/>
          <w:bCs/>
          <w:color w:val="000000"/>
          <w:spacing w:val="-4"/>
          <w:sz w:val="23"/>
          <w:szCs w:val="23"/>
        </w:rPr>
        <w:t>або</w:t>
      </w:r>
      <w:r>
        <w:rPr>
          <w:rFonts w:ascii="Times New Roman" w:hAnsi="Times New Roman" w:cs="Times New Roman"/>
          <w:bCs/>
          <w:color w:val="000000"/>
          <w:spacing w:val="-4"/>
          <w:sz w:val="23"/>
          <w:szCs w:val="23"/>
        </w:rPr>
        <w:t xml:space="preserve"> посилання </w:t>
      </w:r>
      <w:r w:rsidRPr="00D14A1F">
        <w:rPr>
          <w:rFonts w:ascii="Times New Roman" w:hAnsi="Times New Roman" w:cs="Times New Roman"/>
          <w:bCs/>
          <w:color w:val="000000"/>
          <w:spacing w:val="-4"/>
          <w:sz w:val="23"/>
          <w:szCs w:val="23"/>
        </w:rPr>
        <w:t>на запропонований товар, учасник повинен подати разом у складі своєї</w:t>
      </w:r>
      <w:r>
        <w:rPr>
          <w:rFonts w:ascii="Times New Roman" w:hAnsi="Times New Roman" w:cs="Times New Roman"/>
          <w:bCs/>
          <w:color w:val="000000"/>
          <w:spacing w:val="-4"/>
          <w:sz w:val="23"/>
          <w:szCs w:val="23"/>
        </w:rPr>
        <w:t xml:space="preserve"> тендерної</w:t>
      </w:r>
      <w:r w:rsidRPr="00D14A1F">
        <w:rPr>
          <w:rFonts w:ascii="Times New Roman" w:hAnsi="Times New Roman" w:cs="Times New Roman"/>
          <w:bCs/>
          <w:color w:val="000000"/>
          <w:spacing w:val="-4"/>
          <w:sz w:val="23"/>
          <w:szCs w:val="23"/>
        </w:rPr>
        <w:t xml:space="preserve"> пропозиції. </w:t>
      </w:r>
    </w:p>
    <w:p w14:paraId="74655781" w14:textId="77777777" w:rsidR="00771DCD" w:rsidRDefault="00771DCD" w:rsidP="00771DCD">
      <w:pPr>
        <w:tabs>
          <w:tab w:val="left" w:pos="142"/>
          <w:tab w:val="left" w:pos="851"/>
        </w:tabs>
        <w:spacing w:after="0" w:line="240" w:lineRule="auto"/>
        <w:contextualSpacing/>
        <w:jc w:val="both"/>
        <w:rPr>
          <w:rFonts w:ascii="Times New Roman" w:hAnsi="Times New Roman" w:cs="Times New Roman"/>
          <w:bCs/>
          <w:color w:val="000000"/>
          <w:spacing w:val="-4"/>
          <w:sz w:val="23"/>
          <w:szCs w:val="23"/>
        </w:rPr>
      </w:pPr>
      <w:r w:rsidRPr="00D14A1F">
        <w:rPr>
          <w:rFonts w:ascii="Times New Roman" w:hAnsi="Times New Roman" w:cs="Times New Roman"/>
          <w:bCs/>
          <w:color w:val="000000"/>
          <w:spacing w:val="-4"/>
          <w:sz w:val="23"/>
          <w:szCs w:val="23"/>
        </w:rPr>
        <w:t xml:space="preserve">1.2. Відсутність підтвердження відповідності у будь-якому пункті </w:t>
      </w:r>
      <w:r w:rsidRPr="00910D8A">
        <w:rPr>
          <w:rFonts w:ascii="Times New Roman" w:hAnsi="Times New Roman" w:cs="Times New Roman"/>
          <w:bCs/>
          <w:i/>
          <w:color w:val="000000"/>
          <w:spacing w:val="-4"/>
          <w:sz w:val="23"/>
          <w:szCs w:val="23"/>
        </w:rPr>
        <w:t>Додатку 3</w:t>
      </w:r>
      <w:r w:rsidRPr="00D14A1F">
        <w:rPr>
          <w:rFonts w:ascii="Times New Roman" w:hAnsi="Times New Roman" w:cs="Times New Roman"/>
          <w:bCs/>
          <w:color w:val="000000"/>
          <w:spacing w:val="-4"/>
          <w:sz w:val="23"/>
          <w:szCs w:val="23"/>
        </w:rPr>
        <w:t xml:space="preserve"> до тендерної документації «</w:t>
      </w:r>
      <w:r>
        <w:rPr>
          <w:rFonts w:ascii="Times New Roman" w:hAnsi="Times New Roman" w:cs="Times New Roman"/>
          <w:bCs/>
          <w:color w:val="000000"/>
          <w:spacing w:val="-4"/>
          <w:sz w:val="23"/>
          <w:szCs w:val="23"/>
        </w:rPr>
        <w:t>ТЕХНІЧНА СПЕЦФІКАЦІЯ</w:t>
      </w:r>
      <w:r w:rsidRPr="00D14A1F">
        <w:rPr>
          <w:rFonts w:ascii="Times New Roman" w:hAnsi="Times New Roman" w:cs="Times New Roman"/>
          <w:bCs/>
          <w:color w:val="000000"/>
          <w:spacing w:val="-4"/>
          <w:sz w:val="23"/>
          <w:szCs w:val="23"/>
        </w:rPr>
        <w:t xml:space="preserve">»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w:t>
      </w:r>
      <w:r w:rsidRPr="00181EB3">
        <w:rPr>
          <w:rFonts w:ascii="Times New Roman" w:hAnsi="Times New Roman" w:cs="Times New Roman"/>
          <w:bCs/>
          <w:color w:val="000000"/>
          <w:spacing w:val="-4"/>
          <w:sz w:val="23"/>
          <w:szCs w:val="23"/>
        </w:rPr>
        <w:t>підпункту 2 пункту 4</w:t>
      </w:r>
      <w:r>
        <w:rPr>
          <w:rFonts w:ascii="Times New Roman" w:hAnsi="Times New Roman" w:cs="Times New Roman"/>
          <w:bCs/>
          <w:color w:val="000000"/>
          <w:spacing w:val="-4"/>
          <w:sz w:val="23"/>
          <w:szCs w:val="23"/>
        </w:rPr>
        <w:t>4</w:t>
      </w:r>
      <w:r w:rsidRPr="00181EB3">
        <w:rPr>
          <w:rFonts w:ascii="Times New Roman" w:hAnsi="Times New Roman" w:cs="Times New Roman"/>
          <w:bCs/>
          <w:color w:val="000000"/>
          <w:spacing w:val="-4"/>
          <w:sz w:val="23"/>
          <w:szCs w:val="23"/>
        </w:rPr>
        <w:t xml:space="preserve"> </w:t>
      </w:r>
      <w:r w:rsidRPr="00716917">
        <w:rPr>
          <w:rFonts w:ascii="Times New Roman" w:hAnsi="Times New Roman" w:cs="Times New Roman"/>
          <w:b/>
          <w:bCs/>
          <w:i/>
          <w:color w:val="000000"/>
          <w:spacing w:val="-4"/>
          <w:sz w:val="23"/>
          <w:szCs w:val="23"/>
        </w:rPr>
        <w:t>Особливостей</w:t>
      </w:r>
      <w:r w:rsidRPr="00181EB3">
        <w:rPr>
          <w:rFonts w:ascii="Times New Roman" w:hAnsi="Times New Roman" w:cs="Times New Roman"/>
          <w:bCs/>
          <w:color w:val="000000"/>
          <w:spacing w:val="-4"/>
          <w:sz w:val="23"/>
          <w:szCs w:val="23"/>
        </w:rPr>
        <w:t>,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6EDAF130" w14:textId="77777777" w:rsidR="00771DCD" w:rsidRPr="003637EE" w:rsidRDefault="00771DCD" w:rsidP="00771DCD">
      <w:pPr>
        <w:tabs>
          <w:tab w:val="left" w:pos="142"/>
          <w:tab w:val="left" w:pos="851"/>
        </w:tabs>
        <w:spacing w:after="0" w:line="240" w:lineRule="auto"/>
        <w:contextualSpacing/>
        <w:jc w:val="both"/>
        <w:rPr>
          <w:rFonts w:ascii="Times New Roman" w:hAnsi="Times New Roman" w:cs="Times New Roman"/>
          <w:b/>
          <w:sz w:val="24"/>
          <w:szCs w:val="24"/>
        </w:rPr>
      </w:pPr>
    </w:p>
    <w:p w14:paraId="6063AC0E" w14:textId="77777777" w:rsidR="00771DCD" w:rsidRPr="00D14A1F" w:rsidRDefault="00771DCD" w:rsidP="00771DCD">
      <w:pPr>
        <w:suppressLineNumbers/>
        <w:spacing w:after="0" w:line="240" w:lineRule="auto"/>
        <w:ind w:firstLine="567"/>
        <w:jc w:val="both"/>
        <w:rPr>
          <w:rFonts w:ascii="Times New Roman" w:hAnsi="Times New Roman" w:cs="Times New Roman"/>
          <w:i/>
          <w:iCs/>
          <w:spacing w:val="-4"/>
          <w:sz w:val="23"/>
          <w:szCs w:val="23"/>
        </w:rPr>
      </w:pPr>
      <w:r w:rsidRPr="00D14A1F">
        <w:rPr>
          <w:rFonts w:ascii="Times New Roman" w:hAnsi="Times New Roman" w:cs="Times New Roman"/>
          <w:i/>
          <w:iCs/>
          <w:spacing w:val="-4"/>
          <w:sz w:val="23"/>
          <w:szCs w:val="23"/>
        </w:rPr>
        <w:t xml:space="preserve">За кожним найменуванням товару згідно із технічною специфікацією (Таблиці №1 </w:t>
      </w:r>
      <w:r w:rsidRPr="00D14A1F">
        <w:rPr>
          <w:rFonts w:ascii="Times New Roman" w:hAnsi="Times New Roman" w:cs="Times New Roman"/>
          <w:i/>
          <w:sz w:val="23"/>
          <w:szCs w:val="23"/>
        </w:rPr>
        <w:t xml:space="preserve">Розділу ІІ </w:t>
      </w:r>
      <w:r>
        <w:rPr>
          <w:rFonts w:ascii="Times New Roman" w:hAnsi="Times New Roman" w:cs="Times New Roman"/>
          <w:i/>
          <w:sz w:val="23"/>
          <w:szCs w:val="23"/>
        </w:rPr>
        <w:t>«</w:t>
      </w:r>
      <w:r w:rsidRPr="00D14A1F">
        <w:rPr>
          <w:rFonts w:ascii="Times New Roman" w:hAnsi="Times New Roman" w:cs="Times New Roman"/>
          <w:i/>
          <w:sz w:val="23"/>
          <w:szCs w:val="23"/>
        </w:rPr>
        <w:t>Технічні вимоги</w:t>
      </w:r>
      <w:r>
        <w:rPr>
          <w:rFonts w:ascii="Times New Roman" w:hAnsi="Times New Roman" w:cs="Times New Roman"/>
          <w:i/>
          <w:sz w:val="23"/>
          <w:szCs w:val="23"/>
        </w:rPr>
        <w:t>»</w:t>
      </w:r>
      <w:r w:rsidRPr="00D14A1F">
        <w:rPr>
          <w:rFonts w:ascii="Times New Roman" w:hAnsi="Times New Roman" w:cs="Times New Roman"/>
          <w:i/>
          <w:iCs/>
          <w:spacing w:val="-4"/>
          <w:sz w:val="23"/>
          <w:szCs w:val="23"/>
        </w:rPr>
        <w:t xml:space="preserve"> </w:t>
      </w:r>
      <w:r w:rsidRPr="00D14A1F">
        <w:rPr>
          <w:rFonts w:ascii="Times New Roman" w:hAnsi="Times New Roman" w:cs="Times New Roman"/>
          <w:b/>
          <w:i/>
          <w:iCs/>
          <w:spacing w:val="-4"/>
          <w:sz w:val="23"/>
          <w:szCs w:val="23"/>
        </w:rPr>
        <w:t>Додатку 3</w:t>
      </w:r>
      <w:r w:rsidRPr="00D14A1F">
        <w:rPr>
          <w:rFonts w:ascii="Times New Roman" w:hAnsi="Times New Roman" w:cs="Times New Roman"/>
          <w:i/>
          <w:iCs/>
          <w:spacing w:val="-4"/>
          <w:sz w:val="23"/>
          <w:szCs w:val="23"/>
        </w:rPr>
        <w:t xml:space="preserve"> до тендерної документації) учасником може бути запропоновано еквівалент. </w:t>
      </w:r>
    </w:p>
    <w:p w14:paraId="636CE54E" w14:textId="6ACC8B65" w:rsidR="00A85135" w:rsidRPr="00A85135" w:rsidRDefault="00771DCD" w:rsidP="00771DCD">
      <w:pPr>
        <w:spacing w:after="0" w:line="240" w:lineRule="auto"/>
        <w:ind w:firstLine="709"/>
        <w:jc w:val="both"/>
        <w:rPr>
          <w:rFonts w:ascii="Times New Roman" w:eastAsia="Times New Roman" w:hAnsi="Times New Roman" w:cs="Times New Roman"/>
          <w:bCs/>
          <w:color w:val="000000"/>
          <w:spacing w:val="-5"/>
          <w:sz w:val="24"/>
          <w:szCs w:val="24"/>
          <w:lang w:eastAsia="ru-RU"/>
        </w:rPr>
      </w:pPr>
      <w:r w:rsidRPr="00D14A1F">
        <w:rPr>
          <w:rFonts w:ascii="Times New Roman" w:hAnsi="Times New Roman" w:cs="Times New Roman"/>
          <w:i/>
          <w:iCs/>
          <w:spacing w:val="-4"/>
          <w:sz w:val="23"/>
          <w:szCs w:val="23"/>
        </w:rPr>
        <w:t xml:space="preserve">В разі надання еквіваленту товару учасник </w:t>
      </w:r>
      <w:r w:rsidRPr="00D14A1F">
        <w:rPr>
          <w:rFonts w:ascii="Times New Roman" w:hAnsi="Times New Roman" w:cs="Times New Roman"/>
          <w:b/>
          <w:i/>
          <w:iCs/>
          <w:spacing w:val="-4"/>
          <w:sz w:val="23"/>
          <w:szCs w:val="23"/>
          <w:u w:val="single"/>
        </w:rPr>
        <w:t>повинен надати лист</w:t>
      </w:r>
      <w:r w:rsidRPr="00D14A1F">
        <w:rPr>
          <w:rFonts w:ascii="Times New Roman" w:hAnsi="Times New Roman" w:cs="Times New Roman"/>
          <w:i/>
          <w:iCs/>
          <w:spacing w:val="-4"/>
          <w:sz w:val="23"/>
          <w:szCs w:val="23"/>
        </w:rPr>
        <w:t xml:space="preserve"> (документ) в довільній формі </w:t>
      </w:r>
      <w:r w:rsidRPr="00D14A1F">
        <w:rPr>
          <w:rFonts w:ascii="Times New Roman" w:hAnsi="Times New Roman" w:cs="Times New Roman"/>
          <w:b/>
          <w:i/>
          <w:iCs/>
          <w:spacing w:val="-4"/>
          <w:sz w:val="23"/>
          <w:szCs w:val="23"/>
          <w:u w:val="single"/>
        </w:rPr>
        <w:t>від виробника обладнання</w:t>
      </w:r>
      <w:r w:rsidRPr="00D14A1F">
        <w:rPr>
          <w:rFonts w:ascii="Times New Roman" w:hAnsi="Times New Roman" w:cs="Times New Roman"/>
          <w:i/>
          <w:iCs/>
          <w:spacing w:val="-4"/>
          <w:sz w:val="23"/>
          <w:szCs w:val="23"/>
        </w:rPr>
        <w:t xml:space="preserve"> або його </w:t>
      </w:r>
      <w:r w:rsidRPr="00D14A1F">
        <w:rPr>
          <w:rFonts w:ascii="Times New Roman" w:hAnsi="Times New Roman" w:cs="Times New Roman"/>
          <w:b/>
          <w:i/>
          <w:iCs/>
          <w:spacing w:val="-4"/>
          <w:sz w:val="23"/>
          <w:szCs w:val="23"/>
          <w:u w:val="single"/>
        </w:rPr>
        <w:t>офіційного представництва(-ка) на території України</w:t>
      </w:r>
      <w:r w:rsidRPr="00D14A1F">
        <w:rPr>
          <w:rFonts w:ascii="Times New Roman" w:hAnsi="Times New Roman" w:cs="Times New Roman"/>
          <w:i/>
          <w:iCs/>
          <w:spacing w:val="-4"/>
          <w:sz w:val="23"/>
          <w:szCs w:val="23"/>
        </w:rPr>
        <w:t>, для якого виконується закупівля витратних матеріалів, щодо можливості використання запропонованого учасником еквіваленту товару із збереженням умов гарантійного обслуговування та без погіршення технічних характеристик і ресурсу відповідного устаткування Замовника</w:t>
      </w:r>
      <w:r>
        <w:rPr>
          <w:rFonts w:ascii="Times New Roman" w:hAnsi="Times New Roman" w:cs="Times New Roman"/>
          <w:i/>
          <w:iCs/>
          <w:spacing w:val="-4"/>
          <w:sz w:val="23"/>
          <w:szCs w:val="23"/>
        </w:rPr>
        <w:t xml:space="preserve"> (</w:t>
      </w:r>
      <w:proofErr w:type="spellStart"/>
      <w:r>
        <w:rPr>
          <w:rFonts w:ascii="Times New Roman" w:hAnsi="Times New Roman" w:cs="Times New Roman"/>
          <w:i/>
          <w:iCs/>
          <w:spacing w:val="-4"/>
          <w:sz w:val="23"/>
          <w:szCs w:val="23"/>
        </w:rPr>
        <w:t>диспенсери</w:t>
      </w:r>
      <w:proofErr w:type="spellEnd"/>
      <w:r>
        <w:rPr>
          <w:rFonts w:ascii="Times New Roman" w:hAnsi="Times New Roman" w:cs="Times New Roman"/>
          <w:i/>
          <w:iCs/>
          <w:spacing w:val="-4"/>
          <w:sz w:val="23"/>
          <w:szCs w:val="23"/>
        </w:rPr>
        <w:t>)</w:t>
      </w:r>
      <w:r w:rsidRPr="00D14A1F">
        <w:rPr>
          <w:rFonts w:ascii="Times New Roman" w:hAnsi="Times New Roman" w:cs="Times New Roman"/>
          <w:i/>
          <w:iCs/>
          <w:spacing w:val="-4"/>
          <w:sz w:val="23"/>
          <w:szCs w:val="23"/>
        </w:rPr>
        <w:t xml:space="preserve">, визначених у Таблиці №1 </w:t>
      </w:r>
      <w:r w:rsidRPr="00D14A1F">
        <w:rPr>
          <w:rFonts w:ascii="Times New Roman" w:hAnsi="Times New Roman" w:cs="Times New Roman"/>
          <w:i/>
          <w:sz w:val="23"/>
          <w:szCs w:val="23"/>
        </w:rPr>
        <w:t>Розділу ІІ. Технічні вимоги</w:t>
      </w:r>
      <w:r w:rsidRPr="00D14A1F">
        <w:rPr>
          <w:rFonts w:ascii="Times New Roman" w:hAnsi="Times New Roman" w:cs="Times New Roman"/>
          <w:i/>
          <w:iCs/>
          <w:spacing w:val="-4"/>
          <w:sz w:val="23"/>
          <w:szCs w:val="23"/>
        </w:rPr>
        <w:t xml:space="preserve"> </w:t>
      </w:r>
      <w:r w:rsidRPr="00D14A1F">
        <w:rPr>
          <w:rFonts w:ascii="Times New Roman" w:hAnsi="Times New Roman" w:cs="Times New Roman"/>
          <w:b/>
          <w:i/>
          <w:iCs/>
          <w:spacing w:val="-4"/>
          <w:sz w:val="23"/>
          <w:szCs w:val="23"/>
        </w:rPr>
        <w:t>Додатку 3</w:t>
      </w:r>
      <w:r w:rsidRPr="00D14A1F">
        <w:rPr>
          <w:rFonts w:ascii="Times New Roman" w:hAnsi="Times New Roman" w:cs="Times New Roman"/>
          <w:i/>
          <w:iCs/>
          <w:spacing w:val="-4"/>
          <w:sz w:val="23"/>
          <w:szCs w:val="23"/>
        </w:rPr>
        <w:t xml:space="preserve"> до тендерної документації в колонці: «Найменування товару».</w:t>
      </w:r>
    </w:p>
    <w:sectPr w:rsidR="00A85135" w:rsidRPr="00A8513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4117" w14:textId="77777777" w:rsidR="006D5132" w:rsidRDefault="006D5132" w:rsidP="0024553B">
      <w:pPr>
        <w:spacing w:after="0" w:line="240" w:lineRule="auto"/>
      </w:pPr>
      <w:r>
        <w:separator/>
      </w:r>
    </w:p>
  </w:endnote>
  <w:endnote w:type="continuationSeparator" w:id="0">
    <w:p w14:paraId="0D925F93" w14:textId="77777777" w:rsidR="006D5132" w:rsidRDefault="006D5132"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3522" w14:textId="77777777" w:rsidR="006D5132" w:rsidRDefault="006D5132" w:rsidP="0024553B">
      <w:pPr>
        <w:spacing w:after="0" w:line="240" w:lineRule="auto"/>
      </w:pPr>
      <w:r>
        <w:separator/>
      </w:r>
    </w:p>
  </w:footnote>
  <w:footnote w:type="continuationSeparator" w:id="0">
    <w:p w14:paraId="02B70676" w14:textId="77777777" w:rsidR="006D5132" w:rsidRDefault="006D5132"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17"/>
  </w:num>
  <w:num w:numId="3">
    <w:abstractNumId w:val="4"/>
  </w:num>
  <w:num w:numId="4">
    <w:abstractNumId w:val="8"/>
  </w:num>
  <w:num w:numId="5">
    <w:abstractNumId w:val="1"/>
  </w:num>
  <w:num w:numId="6">
    <w:abstractNumId w:val="7"/>
  </w:num>
  <w:num w:numId="7">
    <w:abstractNumId w:val="10"/>
  </w:num>
  <w:num w:numId="8">
    <w:abstractNumId w:val="5"/>
  </w:num>
  <w:num w:numId="9">
    <w:abstractNumId w:val="16"/>
  </w:num>
  <w:num w:numId="10">
    <w:abstractNumId w:val="19"/>
  </w:num>
  <w:num w:numId="11">
    <w:abstractNumId w:val="2"/>
  </w:num>
  <w:num w:numId="12">
    <w:abstractNumId w:val="13"/>
  </w:num>
  <w:num w:numId="13">
    <w:abstractNumId w:val="0"/>
  </w:num>
  <w:num w:numId="14">
    <w:abstractNumId w:val="3"/>
  </w:num>
  <w:num w:numId="15">
    <w:abstractNumId w:val="9"/>
  </w:num>
  <w:num w:numId="16">
    <w:abstractNumId w:val="11"/>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C70A6"/>
    <w:rsid w:val="001055A1"/>
    <w:rsid w:val="00162CF6"/>
    <w:rsid w:val="001B655C"/>
    <w:rsid w:val="001C1517"/>
    <w:rsid w:val="00226C86"/>
    <w:rsid w:val="0023658E"/>
    <w:rsid w:val="0024553B"/>
    <w:rsid w:val="00284C3E"/>
    <w:rsid w:val="00294FF1"/>
    <w:rsid w:val="002B6E58"/>
    <w:rsid w:val="002B72AC"/>
    <w:rsid w:val="002C7992"/>
    <w:rsid w:val="002E2676"/>
    <w:rsid w:val="00337A50"/>
    <w:rsid w:val="00366514"/>
    <w:rsid w:val="003A647A"/>
    <w:rsid w:val="003F0FF4"/>
    <w:rsid w:val="00420C03"/>
    <w:rsid w:val="00461CC4"/>
    <w:rsid w:val="004813A1"/>
    <w:rsid w:val="004F0EB2"/>
    <w:rsid w:val="00576290"/>
    <w:rsid w:val="00590320"/>
    <w:rsid w:val="00591D14"/>
    <w:rsid w:val="005F6CE1"/>
    <w:rsid w:val="006454AF"/>
    <w:rsid w:val="006C75C1"/>
    <w:rsid w:val="006D5132"/>
    <w:rsid w:val="00746DE4"/>
    <w:rsid w:val="007667A5"/>
    <w:rsid w:val="00771DCD"/>
    <w:rsid w:val="00772A68"/>
    <w:rsid w:val="00786C32"/>
    <w:rsid w:val="0084332E"/>
    <w:rsid w:val="00864848"/>
    <w:rsid w:val="00891CA4"/>
    <w:rsid w:val="008D7119"/>
    <w:rsid w:val="0092743E"/>
    <w:rsid w:val="009443DC"/>
    <w:rsid w:val="0095518A"/>
    <w:rsid w:val="00984EF9"/>
    <w:rsid w:val="00A52318"/>
    <w:rsid w:val="00A85135"/>
    <w:rsid w:val="00AC1C0E"/>
    <w:rsid w:val="00B65BA7"/>
    <w:rsid w:val="00C31CCD"/>
    <w:rsid w:val="00C95C7D"/>
    <w:rsid w:val="00CB0423"/>
    <w:rsid w:val="00CD3696"/>
    <w:rsid w:val="00D3054B"/>
    <w:rsid w:val="00D50FEF"/>
    <w:rsid w:val="00D61996"/>
    <w:rsid w:val="00D62459"/>
    <w:rsid w:val="00D626B8"/>
    <w:rsid w:val="00D8651F"/>
    <w:rsid w:val="00DC1D03"/>
    <w:rsid w:val="00DD35F3"/>
    <w:rsid w:val="00E04C98"/>
    <w:rsid w:val="00EB7494"/>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
    <w:link w:val="af3"/>
    <w:uiPriority w:val="34"/>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6645</Words>
  <Characters>3788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66</cp:revision>
  <dcterms:created xsi:type="dcterms:W3CDTF">2022-08-10T10:32:00Z</dcterms:created>
  <dcterms:modified xsi:type="dcterms:W3CDTF">2023-10-31T14:55:00Z</dcterms:modified>
</cp:coreProperties>
</file>