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C22377" w14:paraId="28A13189" w14:textId="77777777" w:rsidTr="00A64DCA">
        <w:tc>
          <w:tcPr>
            <w:tcW w:w="9918" w:type="dxa"/>
            <w:gridSpan w:val="2"/>
          </w:tcPr>
          <w:p w14:paraId="2CBB4DB7" w14:textId="5F999156" w:rsidR="002E523A" w:rsidRPr="00C22377" w:rsidRDefault="00672002" w:rsidP="00515EEA">
            <w:pPr>
              <w:jc w:val="both"/>
              <w:rPr>
                <w:rFonts w:ascii="Times New Roman" w:hAnsi="Times New Roman" w:cs="Times New Roman"/>
                <w:sz w:val="24"/>
                <w:szCs w:val="24"/>
              </w:rPr>
            </w:pPr>
            <w:bookmarkStart w:id="0" w:name="_GoBack"/>
            <w:r w:rsidRPr="00C22377">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C22377">
              <w:rPr>
                <w:rFonts w:ascii="Times New Roman" w:hAnsi="Times New Roman" w:cs="Times New Roman"/>
                <w:sz w:val="24"/>
                <w:szCs w:val="24"/>
              </w:rPr>
              <w:t xml:space="preserve"> </w:t>
            </w:r>
            <w:r w:rsidRPr="00C22377">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C22377" w14:paraId="4487E2E5" w14:textId="77777777" w:rsidTr="00A64DCA">
        <w:tc>
          <w:tcPr>
            <w:tcW w:w="3681" w:type="dxa"/>
          </w:tcPr>
          <w:p w14:paraId="4AF61642" w14:textId="46227814" w:rsidR="002E523A" w:rsidRPr="00C22377" w:rsidRDefault="002E523A">
            <w:pPr>
              <w:rPr>
                <w:rFonts w:ascii="Times New Roman" w:hAnsi="Times New Roman" w:cs="Times New Roman"/>
                <w:sz w:val="24"/>
                <w:szCs w:val="24"/>
              </w:rPr>
            </w:pPr>
            <w:r w:rsidRPr="00C22377">
              <w:rPr>
                <w:rFonts w:ascii="Times New Roman" w:hAnsi="Times New Roman" w:cs="Times New Roman"/>
                <w:sz w:val="24"/>
                <w:szCs w:val="24"/>
              </w:rPr>
              <w:t xml:space="preserve">Назва предмета закупівлі </w:t>
            </w:r>
            <w:r w:rsidR="00B353AC" w:rsidRPr="00C22377">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A0C3C1D" w:rsidR="002E523A" w:rsidRPr="00C22377" w:rsidRDefault="00193DB1" w:rsidP="00B04286">
            <w:pPr>
              <w:rPr>
                <w:rFonts w:ascii="Times New Roman" w:hAnsi="Times New Roman" w:cs="Times New Roman"/>
                <w:sz w:val="24"/>
                <w:szCs w:val="24"/>
              </w:rPr>
            </w:pPr>
            <w:r w:rsidRPr="00C22377">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«Польові виїзди резидентів програми ІЕС для проведення досліджень та розслідування спалахів»)</w:t>
            </w:r>
          </w:p>
        </w:tc>
      </w:tr>
      <w:tr w:rsidR="00B353AC" w:rsidRPr="00C22377" w14:paraId="607D8A39" w14:textId="77777777" w:rsidTr="00A64DCA">
        <w:tc>
          <w:tcPr>
            <w:tcW w:w="3681" w:type="dxa"/>
          </w:tcPr>
          <w:p w14:paraId="5A047401" w14:textId="4B285364" w:rsidR="00B353AC" w:rsidRPr="00C22377" w:rsidRDefault="00B353AC">
            <w:pPr>
              <w:rPr>
                <w:rFonts w:ascii="Times New Roman" w:hAnsi="Times New Roman" w:cs="Times New Roman"/>
                <w:sz w:val="24"/>
                <w:szCs w:val="24"/>
              </w:rPr>
            </w:pPr>
            <w:r w:rsidRPr="00C22377">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C22377" w:rsidRDefault="00B353AC" w:rsidP="00B04286">
            <w:pPr>
              <w:rPr>
                <w:rFonts w:ascii="Times New Roman" w:hAnsi="Times New Roman" w:cs="Times New Roman"/>
                <w:color w:val="000000" w:themeColor="text1"/>
                <w:sz w:val="24"/>
                <w:szCs w:val="24"/>
              </w:rPr>
            </w:pPr>
            <w:r w:rsidRPr="00C22377">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C22377" w:rsidRDefault="00B353AC" w:rsidP="00B04286">
            <w:pPr>
              <w:rPr>
                <w:rFonts w:ascii="Times New Roman" w:hAnsi="Times New Roman" w:cs="Times New Roman"/>
                <w:color w:val="000000" w:themeColor="text1"/>
                <w:sz w:val="24"/>
                <w:szCs w:val="24"/>
                <w:shd w:val="clear" w:color="auto" w:fill="FFFFFF"/>
              </w:rPr>
            </w:pPr>
            <w:r w:rsidRPr="00C22377">
              <w:rPr>
                <w:rFonts w:ascii="Times New Roman" w:hAnsi="Times New Roman" w:cs="Times New Roman"/>
                <w:color w:val="000000" w:themeColor="text1"/>
                <w:sz w:val="24"/>
                <w:szCs w:val="24"/>
              </w:rPr>
              <w:t xml:space="preserve">ЄДРПОУ: </w:t>
            </w:r>
            <w:r w:rsidRPr="00C22377">
              <w:rPr>
                <w:rFonts w:ascii="Times New Roman" w:hAnsi="Times New Roman" w:cs="Times New Roman"/>
                <w:color w:val="000000" w:themeColor="text1"/>
                <w:sz w:val="24"/>
                <w:szCs w:val="24"/>
                <w:shd w:val="clear" w:color="auto" w:fill="FFFFFF"/>
              </w:rPr>
              <w:t>40524109</w:t>
            </w:r>
          </w:p>
          <w:p w14:paraId="107ADC61" w14:textId="77777777" w:rsidR="00B353AC" w:rsidRPr="00C22377" w:rsidRDefault="00B353AC" w:rsidP="00B04286">
            <w:pPr>
              <w:rPr>
                <w:rFonts w:ascii="Times New Roman" w:hAnsi="Times New Roman" w:cs="Times New Roman"/>
                <w:color w:val="000000" w:themeColor="text1"/>
                <w:sz w:val="24"/>
                <w:szCs w:val="24"/>
                <w:shd w:val="clear" w:color="auto" w:fill="FFFFFF"/>
              </w:rPr>
            </w:pPr>
            <w:r w:rsidRPr="00C22377">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C22377" w:rsidRDefault="00B353AC" w:rsidP="00B04286">
            <w:pPr>
              <w:rPr>
                <w:rFonts w:ascii="Times New Roman" w:hAnsi="Times New Roman" w:cs="Times New Roman"/>
                <w:sz w:val="24"/>
                <w:szCs w:val="24"/>
              </w:rPr>
            </w:pPr>
            <w:r w:rsidRPr="00C22377">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C22377" w14:paraId="12F68391" w14:textId="77777777" w:rsidTr="00A64DCA">
        <w:tc>
          <w:tcPr>
            <w:tcW w:w="3681" w:type="dxa"/>
          </w:tcPr>
          <w:p w14:paraId="7258A3DA" w14:textId="5CB7BCB0" w:rsidR="00672002" w:rsidRPr="00C22377" w:rsidRDefault="00672002">
            <w:pPr>
              <w:rPr>
                <w:rFonts w:ascii="Times New Roman" w:hAnsi="Times New Roman" w:cs="Times New Roman"/>
                <w:sz w:val="24"/>
                <w:szCs w:val="24"/>
              </w:rPr>
            </w:pPr>
            <w:r w:rsidRPr="00C22377">
              <w:rPr>
                <w:rFonts w:ascii="Times New Roman" w:hAnsi="Times New Roman" w:cs="Times New Roman"/>
                <w:sz w:val="24"/>
                <w:szCs w:val="24"/>
              </w:rPr>
              <w:t>Ідентифікатор закупівлі</w:t>
            </w:r>
          </w:p>
        </w:tc>
        <w:tc>
          <w:tcPr>
            <w:tcW w:w="6237" w:type="dxa"/>
          </w:tcPr>
          <w:p w14:paraId="4D92C759" w14:textId="2A07CE09" w:rsidR="00672002" w:rsidRPr="00C22377" w:rsidRDefault="00875C38" w:rsidP="00B04286">
            <w:pPr>
              <w:rPr>
                <w:rFonts w:ascii="Times New Roman" w:hAnsi="Times New Roman" w:cs="Times New Roman"/>
                <w:color w:val="000000" w:themeColor="text1"/>
                <w:sz w:val="24"/>
                <w:szCs w:val="24"/>
                <w:shd w:val="clear" w:color="auto" w:fill="FFFFFF"/>
              </w:rPr>
            </w:pPr>
            <w:r w:rsidRPr="00C22377">
              <w:rPr>
                <w:rFonts w:ascii="Times New Roman" w:hAnsi="Times New Roman" w:cs="Times New Roman"/>
                <w:color w:val="000000" w:themeColor="text1"/>
                <w:sz w:val="24"/>
                <w:szCs w:val="24"/>
                <w:shd w:val="clear" w:color="auto" w:fill="FFFFFF"/>
              </w:rPr>
              <w:t>UA-2024-02-02-014003-a</w:t>
            </w:r>
          </w:p>
        </w:tc>
      </w:tr>
      <w:tr w:rsidR="00B55857" w:rsidRPr="00C22377" w14:paraId="2A361A1B" w14:textId="77777777" w:rsidTr="00A64DCA">
        <w:tc>
          <w:tcPr>
            <w:tcW w:w="3681" w:type="dxa"/>
          </w:tcPr>
          <w:p w14:paraId="682F3053" w14:textId="1A8DEFEE" w:rsidR="00B55857" w:rsidRPr="00C22377" w:rsidRDefault="00B55857" w:rsidP="00B55857">
            <w:pPr>
              <w:rPr>
                <w:rFonts w:ascii="Times New Roman" w:hAnsi="Times New Roman" w:cs="Times New Roman"/>
                <w:sz w:val="24"/>
                <w:szCs w:val="24"/>
              </w:rPr>
            </w:pPr>
            <w:r w:rsidRPr="00C22377">
              <w:rPr>
                <w:rFonts w:ascii="Times New Roman" w:hAnsi="Times New Roman" w:cs="Times New Roman"/>
                <w:sz w:val="24"/>
                <w:szCs w:val="24"/>
              </w:rPr>
              <w:t>Вид процедури</w:t>
            </w:r>
            <w:r w:rsidR="00B353AC" w:rsidRPr="00C22377">
              <w:rPr>
                <w:rFonts w:ascii="Times New Roman" w:hAnsi="Times New Roman" w:cs="Times New Roman"/>
                <w:sz w:val="24"/>
                <w:szCs w:val="24"/>
              </w:rPr>
              <w:t xml:space="preserve"> закупівлі</w:t>
            </w:r>
          </w:p>
        </w:tc>
        <w:tc>
          <w:tcPr>
            <w:tcW w:w="6237" w:type="dxa"/>
          </w:tcPr>
          <w:p w14:paraId="755DCAB3" w14:textId="0BBFDB88" w:rsidR="00B55857" w:rsidRPr="00C22377" w:rsidRDefault="00B55857">
            <w:pPr>
              <w:rPr>
                <w:rFonts w:ascii="Times New Roman" w:hAnsi="Times New Roman" w:cs="Times New Roman"/>
                <w:sz w:val="24"/>
                <w:szCs w:val="24"/>
              </w:rPr>
            </w:pPr>
            <w:r w:rsidRPr="00C22377">
              <w:rPr>
                <w:rFonts w:ascii="Times New Roman" w:hAnsi="Times New Roman" w:cs="Times New Roman"/>
                <w:sz w:val="24"/>
                <w:szCs w:val="24"/>
              </w:rPr>
              <w:t>Відкриті торги</w:t>
            </w:r>
            <w:r w:rsidR="00FB46D1" w:rsidRPr="00C22377">
              <w:rPr>
                <w:rFonts w:ascii="Times New Roman" w:hAnsi="Times New Roman" w:cs="Times New Roman"/>
                <w:sz w:val="24"/>
                <w:szCs w:val="24"/>
                <w:lang w:val="en-US"/>
              </w:rPr>
              <w:t xml:space="preserve"> </w:t>
            </w:r>
            <w:r w:rsidR="00FB46D1" w:rsidRPr="00C22377">
              <w:rPr>
                <w:rFonts w:ascii="Times New Roman" w:hAnsi="Times New Roman" w:cs="Times New Roman"/>
                <w:sz w:val="24"/>
                <w:szCs w:val="24"/>
              </w:rPr>
              <w:t>з особливостями</w:t>
            </w:r>
          </w:p>
        </w:tc>
      </w:tr>
      <w:tr w:rsidR="00B55857" w:rsidRPr="00C22377" w14:paraId="373667A0" w14:textId="77777777" w:rsidTr="00817DDF">
        <w:trPr>
          <w:trHeight w:val="671"/>
        </w:trPr>
        <w:tc>
          <w:tcPr>
            <w:tcW w:w="3681" w:type="dxa"/>
          </w:tcPr>
          <w:p w14:paraId="26CD7B14" w14:textId="1A146FA8" w:rsidR="00B55857" w:rsidRPr="00C22377" w:rsidRDefault="00B55857">
            <w:pPr>
              <w:rPr>
                <w:rFonts w:ascii="Times New Roman" w:hAnsi="Times New Roman" w:cs="Times New Roman"/>
                <w:sz w:val="24"/>
                <w:szCs w:val="24"/>
              </w:rPr>
            </w:pPr>
            <w:r w:rsidRPr="00C22377">
              <w:rPr>
                <w:rFonts w:ascii="Times New Roman" w:hAnsi="Times New Roman" w:cs="Times New Roman"/>
                <w:sz w:val="24"/>
                <w:szCs w:val="24"/>
              </w:rPr>
              <w:t>Очікувана вартість предмета закупівлі</w:t>
            </w:r>
          </w:p>
        </w:tc>
        <w:tc>
          <w:tcPr>
            <w:tcW w:w="6237" w:type="dxa"/>
          </w:tcPr>
          <w:p w14:paraId="33F77453" w14:textId="21065DDC" w:rsidR="00B55857" w:rsidRPr="00C22377" w:rsidRDefault="00875C38">
            <w:pPr>
              <w:rPr>
                <w:rFonts w:ascii="Times New Roman" w:hAnsi="Times New Roman" w:cs="Times New Roman"/>
                <w:sz w:val="24"/>
                <w:szCs w:val="24"/>
                <w:lang w:val="ru-RU"/>
              </w:rPr>
            </w:pPr>
            <w:r w:rsidRPr="00C22377">
              <w:rPr>
                <w:rFonts w:ascii="Times New Roman" w:hAnsi="Times New Roman" w:cs="Times New Roman"/>
                <w:sz w:val="24"/>
                <w:szCs w:val="24"/>
                <w:lang w:val="ru-RU"/>
              </w:rPr>
              <w:t xml:space="preserve">2 804 851,62 </w:t>
            </w:r>
            <w:r w:rsidR="00FB46D1" w:rsidRPr="00C22377">
              <w:rPr>
                <w:rFonts w:ascii="Times New Roman" w:hAnsi="Times New Roman" w:cs="Times New Roman"/>
                <w:sz w:val="24"/>
                <w:szCs w:val="24"/>
                <w:lang w:val="ru-RU"/>
              </w:rPr>
              <w:t>грн без ПДВ</w:t>
            </w:r>
          </w:p>
        </w:tc>
      </w:tr>
      <w:tr w:rsidR="002E523A" w:rsidRPr="00C22377" w14:paraId="6DB4BAD5" w14:textId="77777777" w:rsidTr="00A64DCA">
        <w:tc>
          <w:tcPr>
            <w:tcW w:w="3681" w:type="dxa"/>
          </w:tcPr>
          <w:p w14:paraId="2C1832C0" w14:textId="44CE772D" w:rsidR="002E523A" w:rsidRPr="00C22377" w:rsidRDefault="002E523A">
            <w:pPr>
              <w:rPr>
                <w:rFonts w:ascii="Times New Roman" w:hAnsi="Times New Roman" w:cs="Times New Roman"/>
                <w:sz w:val="24"/>
                <w:szCs w:val="24"/>
              </w:rPr>
            </w:pPr>
            <w:r w:rsidRPr="00C22377">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C22377" w:rsidRDefault="005378EA">
            <w:pPr>
              <w:rPr>
                <w:rFonts w:ascii="Times New Roman" w:hAnsi="Times New Roman" w:cs="Times New Roman"/>
                <w:sz w:val="24"/>
                <w:szCs w:val="24"/>
              </w:rPr>
            </w:pPr>
            <w:r w:rsidRPr="00C22377">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C22377" w14:paraId="747DF83D" w14:textId="77777777" w:rsidTr="00A64DCA">
        <w:tc>
          <w:tcPr>
            <w:tcW w:w="3681" w:type="dxa"/>
          </w:tcPr>
          <w:p w14:paraId="49706348" w14:textId="36F45A5E" w:rsidR="002E523A" w:rsidRPr="00C22377" w:rsidRDefault="002E523A">
            <w:pPr>
              <w:rPr>
                <w:rFonts w:ascii="Times New Roman" w:hAnsi="Times New Roman" w:cs="Times New Roman"/>
                <w:sz w:val="24"/>
                <w:szCs w:val="24"/>
              </w:rPr>
            </w:pPr>
            <w:r w:rsidRPr="00C22377">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C22377" w:rsidRDefault="00A64DCA" w:rsidP="00E46F30">
            <w:pPr>
              <w:jc w:val="both"/>
              <w:rPr>
                <w:rFonts w:ascii="Times New Roman" w:hAnsi="Times New Roman" w:cs="Times New Roman"/>
                <w:sz w:val="24"/>
                <w:szCs w:val="24"/>
              </w:rPr>
            </w:pPr>
            <w:r w:rsidRPr="00C22377">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C22377">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C22377">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C22377">
              <w:rPr>
                <w:rFonts w:ascii="Times New Roman" w:hAnsi="Times New Roman" w:cs="Times New Roman"/>
                <w:sz w:val="24"/>
                <w:szCs w:val="24"/>
              </w:rPr>
              <w:t>.</w:t>
            </w:r>
            <w:r w:rsidR="00220BA2" w:rsidRPr="00C22377">
              <w:rPr>
                <w:rFonts w:ascii="Times New Roman" w:hAnsi="Times New Roman" w:cs="Times New Roman"/>
                <w:sz w:val="24"/>
                <w:szCs w:val="24"/>
              </w:rPr>
              <w:t xml:space="preserve"> </w:t>
            </w:r>
          </w:p>
        </w:tc>
      </w:tr>
      <w:tr w:rsidR="007606DD" w:rsidRPr="00C22377" w14:paraId="799FCBAE" w14:textId="77777777" w:rsidTr="00A64DCA">
        <w:tc>
          <w:tcPr>
            <w:tcW w:w="3681" w:type="dxa"/>
          </w:tcPr>
          <w:p w14:paraId="7737E581" w14:textId="45668AFE" w:rsidR="007606DD" w:rsidRPr="00C22377" w:rsidRDefault="002E02C7">
            <w:pPr>
              <w:rPr>
                <w:rFonts w:ascii="Times New Roman" w:hAnsi="Times New Roman" w:cs="Times New Roman"/>
                <w:sz w:val="24"/>
                <w:szCs w:val="24"/>
              </w:rPr>
            </w:pPr>
            <w:r w:rsidRPr="00C22377">
              <w:rPr>
                <w:rFonts w:ascii="Times New Roman" w:hAnsi="Times New Roman" w:cs="Times New Roman"/>
                <w:sz w:val="24"/>
                <w:szCs w:val="24"/>
              </w:rPr>
              <w:lastRenderedPageBreak/>
              <w:t>Обґрунтування розміру бюджетного призначення</w:t>
            </w:r>
          </w:p>
        </w:tc>
        <w:tc>
          <w:tcPr>
            <w:tcW w:w="6237" w:type="dxa"/>
          </w:tcPr>
          <w:p w14:paraId="68AF92DA" w14:textId="77777777" w:rsidR="007606DD" w:rsidRPr="00C22377" w:rsidRDefault="00E511CA" w:rsidP="00C22377">
            <w:pPr>
              <w:ind w:firstLine="459"/>
              <w:jc w:val="both"/>
              <w:rPr>
                <w:rFonts w:ascii="Times New Roman" w:hAnsi="Times New Roman" w:cs="Times New Roman"/>
                <w:sz w:val="24"/>
                <w:szCs w:val="24"/>
              </w:rPr>
            </w:pPr>
            <w:r w:rsidRPr="00C22377">
              <w:rPr>
                <w:rFonts w:ascii="Times New Roman" w:hAnsi="Times New Roman" w:cs="Times New Roman"/>
                <w:sz w:val="24"/>
                <w:szCs w:val="24"/>
              </w:rPr>
              <w:t>Відповідно до</w:t>
            </w:r>
            <w:r w:rsidR="00B04286" w:rsidRPr="00C22377">
              <w:rPr>
                <w:rFonts w:ascii="Times New Roman" w:hAnsi="Times New Roman" w:cs="Times New Roman"/>
                <w:sz w:val="24"/>
                <w:szCs w:val="24"/>
              </w:rPr>
              <w:t xml:space="preserve"> кошторису </w:t>
            </w:r>
            <w:r w:rsidR="008A201B" w:rsidRPr="00C22377">
              <w:rPr>
                <w:rFonts w:ascii="Times New Roman" w:hAnsi="Times New Roman" w:cs="Times New Roman"/>
                <w:sz w:val="24"/>
                <w:szCs w:val="24"/>
              </w:rPr>
              <w:t xml:space="preserve">проекту </w:t>
            </w:r>
            <w:r w:rsidR="00C22377" w:rsidRPr="00C22377">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№6NU2HGH000056-04-01 від 13.10.2023року та за фінансової підтримки Департаменту охорони здоров’я та соціального забезпечення США (DHHS) «Центри контролю та профілактики захворювань США» (CDC) (Component 3: Large Scale Emergency (20NU2HGH000056UKRAS)</w:t>
            </w:r>
            <w:r w:rsidR="00C22377" w:rsidRPr="00C22377">
              <w:rPr>
                <w:rFonts w:ascii="Times New Roman" w:hAnsi="Times New Roman" w:cs="Times New Roman"/>
                <w:sz w:val="24"/>
                <w:szCs w:val="24"/>
              </w:rPr>
              <w:t>.</w:t>
            </w:r>
          </w:p>
          <w:p w14:paraId="32A19840" w14:textId="77777777" w:rsidR="00C22377" w:rsidRPr="00C22377" w:rsidRDefault="00C22377" w:rsidP="00C22377">
            <w:pPr>
              <w:ind w:firstLine="567"/>
              <w:jc w:val="both"/>
              <w:rPr>
                <w:rFonts w:ascii="Times New Roman" w:hAnsi="Times New Roman" w:cs="Times New Roman"/>
                <w:sz w:val="24"/>
                <w:szCs w:val="24"/>
              </w:rPr>
            </w:pPr>
            <w:r w:rsidRPr="00C22377">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7C5AAE08" w14:textId="77777777" w:rsidR="00C22377" w:rsidRPr="00C22377" w:rsidRDefault="00C22377" w:rsidP="00C22377">
            <w:pPr>
              <w:ind w:firstLine="567"/>
              <w:jc w:val="both"/>
              <w:rPr>
                <w:rFonts w:ascii="Times New Roman" w:hAnsi="Times New Roman" w:cs="Times New Roman"/>
                <w:sz w:val="24"/>
                <w:szCs w:val="24"/>
              </w:rPr>
            </w:pPr>
            <w:r w:rsidRPr="00C22377">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3DD3607E" w14:textId="77777777" w:rsidR="00C22377" w:rsidRPr="00C22377" w:rsidRDefault="00C22377" w:rsidP="00C22377">
            <w:pPr>
              <w:pStyle w:val="a6"/>
              <w:numPr>
                <w:ilvl w:val="0"/>
                <w:numId w:val="4"/>
              </w:numPr>
              <w:ind w:left="0" w:firstLine="567"/>
              <w:jc w:val="both"/>
              <w:rPr>
                <w:rFonts w:ascii="Times New Roman" w:hAnsi="Times New Roman" w:cs="Times New Roman"/>
                <w:sz w:val="24"/>
                <w:szCs w:val="24"/>
              </w:rPr>
            </w:pPr>
            <w:r w:rsidRPr="00C22377">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r w:rsidRPr="00C22377">
              <w:rPr>
                <w:sz w:val="24"/>
                <w:szCs w:val="24"/>
              </w:rPr>
              <w:fldChar w:fldCharType="begin"/>
            </w:r>
            <w:r w:rsidRPr="00C22377">
              <w:rPr>
                <w:sz w:val="24"/>
                <w:szCs w:val="24"/>
              </w:rPr>
              <w:instrText xml:space="preserve"> HYPERLINK "https://www.kmu.gov.ua/diyalnist/mizhnarodna-dopomoga/pereliki-zareyestrovanih-proektiv-z-planami-zakupivel" </w:instrText>
            </w:r>
            <w:r w:rsidRPr="00C22377">
              <w:rPr>
                <w:sz w:val="24"/>
                <w:szCs w:val="24"/>
              </w:rPr>
              <w:fldChar w:fldCharType="separate"/>
            </w:r>
            <w:r w:rsidRPr="00C22377">
              <w:rPr>
                <w:rStyle w:val="a8"/>
                <w:sz w:val="24"/>
                <w:szCs w:val="24"/>
              </w:rPr>
              <w:t>https://www.kmu.gov.ua/diyalnist/mizhnarodna-dopomoga/pereliki-zareyestrovanih-proektiv-z-planami-zakupivel</w:t>
            </w:r>
            <w:r w:rsidRPr="00C22377">
              <w:rPr>
                <w:rStyle w:val="a8"/>
                <w:rFonts w:ascii="Times New Roman" w:hAnsi="Times New Roman" w:cs="Times New Roman"/>
                <w:sz w:val="24"/>
                <w:szCs w:val="24"/>
              </w:rPr>
              <w:fldChar w:fldCharType="end"/>
            </w:r>
            <w:r w:rsidRPr="00C22377">
              <w:rPr>
                <w:rFonts w:ascii="Times New Roman" w:hAnsi="Times New Roman" w:cs="Times New Roman"/>
                <w:sz w:val="24"/>
                <w:szCs w:val="24"/>
              </w:rPr>
              <w:t xml:space="preserve"> ;</w:t>
            </w:r>
          </w:p>
          <w:p w14:paraId="712997B7" w14:textId="77777777" w:rsidR="00C22377" w:rsidRPr="00C22377" w:rsidRDefault="00C22377" w:rsidP="00C22377">
            <w:pPr>
              <w:pStyle w:val="a6"/>
              <w:numPr>
                <w:ilvl w:val="0"/>
                <w:numId w:val="5"/>
              </w:numPr>
              <w:jc w:val="both"/>
              <w:rPr>
                <w:rFonts w:ascii="Times New Roman" w:hAnsi="Times New Roman" w:cs="Times New Roman"/>
                <w:sz w:val="24"/>
                <w:szCs w:val="24"/>
              </w:rPr>
            </w:pPr>
            <w:r w:rsidRPr="00C22377">
              <w:rPr>
                <w:rFonts w:ascii="Times New Roman" w:hAnsi="Times New Roman" w:cs="Times New Roman"/>
                <w:sz w:val="24"/>
                <w:szCs w:val="24"/>
              </w:rPr>
              <w:t>особливості оподаткування закупівель за кошти міжнародної технічної допомоги;</w:t>
            </w:r>
          </w:p>
          <w:p w14:paraId="63AE2E6E" w14:textId="77777777" w:rsidR="00C22377" w:rsidRPr="00C22377" w:rsidRDefault="00C22377" w:rsidP="00C22377">
            <w:pPr>
              <w:pStyle w:val="a6"/>
              <w:numPr>
                <w:ilvl w:val="0"/>
                <w:numId w:val="5"/>
              </w:numPr>
              <w:jc w:val="both"/>
              <w:rPr>
                <w:rFonts w:ascii="Times New Roman" w:hAnsi="Times New Roman" w:cs="Times New Roman"/>
                <w:sz w:val="24"/>
                <w:szCs w:val="24"/>
              </w:rPr>
            </w:pPr>
            <w:r w:rsidRPr="00C22377">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2C3821FB" w14:textId="77777777" w:rsidR="00C22377" w:rsidRPr="00C22377" w:rsidRDefault="00C22377" w:rsidP="00C22377">
            <w:pPr>
              <w:ind w:firstLine="567"/>
              <w:jc w:val="both"/>
              <w:rPr>
                <w:rFonts w:ascii="Times New Roman" w:hAnsi="Times New Roman" w:cs="Times New Roman"/>
                <w:sz w:val="24"/>
                <w:szCs w:val="24"/>
              </w:rPr>
            </w:pPr>
            <w:r w:rsidRPr="00C22377">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5" w:anchor="Text" w:history="1">
              <w:r w:rsidRPr="00C22377">
                <w:rPr>
                  <w:rStyle w:val="a8"/>
                  <w:sz w:val="24"/>
                  <w:szCs w:val="24"/>
                </w:rPr>
                <w:t>https://zakon.rada.gov.ua/laws/show/840_295#Text</w:t>
              </w:r>
            </w:hyperlink>
            <w:r w:rsidRPr="00C22377">
              <w:rPr>
                <w:rFonts w:ascii="Times New Roman" w:hAnsi="Times New Roman" w:cs="Times New Roman"/>
                <w:sz w:val="24"/>
                <w:szCs w:val="24"/>
              </w:rPr>
              <w:t xml:space="preserve"> .</w:t>
            </w:r>
          </w:p>
          <w:p w14:paraId="007C62DE" w14:textId="77777777" w:rsidR="00C22377" w:rsidRPr="00C22377" w:rsidRDefault="00C22377" w:rsidP="00C22377">
            <w:pPr>
              <w:ind w:firstLine="567"/>
              <w:jc w:val="both"/>
              <w:rPr>
                <w:rFonts w:ascii="Times New Roman" w:hAnsi="Times New Roman" w:cs="Times New Roman"/>
                <w:sz w:val="24"/>
                <w:szCs w:val="24"/>
              </w:rPr>
            </w:pPr>
            <w:r w:rsidRPr="00C22377">
              <w:rPr>
                <w:rFonts w:ascii="Times New Roman" w:hAnsi="Times New Roman" w:cs="Times New Roman"/>
                <w:sz w:val="24"/>
                <w:szCs w:val="24"/>
              </w:rPr>
              <w:t xml:space="preserve">Відповідно до статті 3 Угоди, </w:t>
            </w:r>
            <w:bookmarkStart w:id="1" w:name="o17"/>
            <w:bookmarkEnd w:id="1"/>
            <w:r w:rsidRPr="00C22377">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C22377">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w:t>
            </w:r>
            <w:r w:rsidRPr="00C22377">
              <w:rPr>
                <w:rFonts w:ascii="Times New Roman" w:hAnsi="Times New Roman" w:cs="Times New Roman"/>
                <w:sz w:val="24"/>
                <w:szCs w:val="24"/>
              </w:rPr>
              <w:lastRenderedPageBreak/>
              <w:t xml:space="preserve">записи або документація, протягом періоду, впродовж якого Сполучені Штати будуть надавати допомогу Україні, та трьох років після того. </w:t>
            </w:r>
          </w:p>
          <w:p w14:paraId="3EE99978" w14:textId="77777777" w:rsidR="00C22377" w:rsidRPr="00C22377" w:rsidRDefault="00C22377" w:rsidP="00C22377">
            <w:pPr>
              <w:ind w:firstLine="567"/>
              <w:jc w:val="both"/>
              <w:rPr>
                <w:sz w:val="24"/>
                <w:szCs w:val="24"/>
                <w:bdr w:val="none" w:sz="0" w:space="0" w:color="auto" w:frame="1"/>
                <w:shd w:val="clear" w:color="auto" w:fill="FFFFFF"/>
              </w:rPr>
            </w:pPr>
            <w:r w:rsidRPr="00C22377">
              <w:rPr>
                <w:rFonts w:ascii="Times New Roman" w:hAnsi="Times New Roman" w:cs="Times New Roman"/>
                <w:sz w:val="24"/>
                <w:szCs w:val="24"/>
              </w:rPr>
              <w:t>Разом з тим, існують певні бюджетні особливості</w:t>
            </w:r>
            <w:r w:rsidRPr="00C22377">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B15AA0" w14:textId="77777777" w:rsidR="00C22377" w:rsidRPr="00C22377" w:rsidRDefault="00C22377" w:rsidP="00C22377">
            <w:pPr>
              <w:ind w:firstLine="567"/>
              <w:jc w:val="both"/>
              <w:rPr>
                <w:rFonts w:ascii="Times New Roman" w:hAnsi="Times New Roman" w:cs="Times New Roman"/>
                <w:sz w:val="24"/>
                <w:szCs w:val="24"/>
              </w:rPr>
            </w:pPr>
            <w:r w:rsidRPr="00C22377">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C22377">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6" w:tgtFrame="_blank" w:tooltip="Вихідна URL-адреса: https://www.ecfr.gov/current/title-45/subtitle-A/subchapter-A/part-75#sp45.1.75.e. Клацніть або торкніться, якщо ви довіряєте цьому посиланню." w:history="1">
              <w:r w:rsidRPr="00C22377">
                <w:rPr>
                  <w:rStyle w:val="a8"/>
                  <w:sz w:val="24"/>
                  <w:szCs w:val="24"/>
                  <w:bdr w:val="none" w:sz="0" w:space="0" w:color="auto" w:frame="1"/>
                  <w:shd w:val="clear" w:color="auto" w:fill="FFFFFF"/>
                </w:rPr>
                <w:t>https://www.ecfr.gov/current/title-45/subtitle-A/subchapter-A/part-75#sp45.1.75.e</w:t>
              </w:r>
            </w:hyperlink>
          </w:p>
          <w:p w14:paraId="08EE7CC0" w14:textId="77777777" w:rsidR="00C22377" w:rsidRPr="00C22377" w:rsidRDefault="00C22377" w:rsidP="00C22377">
            <w:pPr>
              <w:ind w:firstLine="567"/>
              <w:jc w:val="both"/>
              <w:rPr>
                <w:rFonts w:ascii="Times New Roman" w:hAnsi="Times New Roman" w:cs="Times New Roman"/>
                <w:color w:val="333333"/>
                <w:sz w:val="24"/>
                <w:szCs w:val="24"/>
                <w:shd w:val="clear" w:color="auto" w:fill="FFFFFF"/>
              </w:rPr>
            </w:pPr>
            <w:r w:rsidRPr="00C22377">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C22377">
              <w:rPr>
                <w:rFonts w:ascii="Times New Roman" w:hAnsi="Times New Roman" w:cs="Times New Roman"/>
                <w:color w:val="333333"/>
                <w:sz w:val="24"/>
                <w:szCs w:val="24"/>
                <w:shd w:val="clear" w:color="auto" w:fill="FFFFFF"/>
              </w:rPr>
              <w:t>Секретаріат Кабінету Міністрів України.</w:t>
            </w:r>
          </w:p>
          <w:p w14:paraId="366C73B6" w14:textId="3917FF72" w:rsidR="00C22377" w:rsidRPr="00C22377" w:rsidRDefault="00C22377" w:rsidP="00E46F30">
            <w:pPr>
              <w:jc w:val="both"/>
              <w:rPr>
                <w:rFonts w:ascii="Times New Roman" w:hAnsi="Times New Roman" w:cs="Times New Roman"/>
                <w:sz w:val="24"/>
                <w:szCs w:val="24"/>
              </w:rPr>
            </w:pPr>
          </w:p>
        </w:tc>
      </w:tr>
      <w:bookmarkEnd w:id="0"/>
    </w:tbl>
    <w:p w14:paraId="03CD3BB2" w14:textId="77777777" w:rsidR="00E624FB" w:rsidRPr="00C22377" w:rsidRDefault="00C22377">
      <w:pPr>
        <w:rPr>
          <w:sz w:val="24"/>
          <w:szCs w:val="24"/>
        </w:rPr>
      </w:pPr>
    </w:p>
    <w:sectPr w:rsidR="00E624FB" w:rsidRPr="00C223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93DB1"/>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75C38"/>
    <w:rsid w:val="008A201B"/>
    <w:rsid w:val="00965748"/>
    <w:rsid w:val="00975051"/>
    <w:rsid w:val="00A0432B"/>
    <w:rsid w:val="00A64DCA"/>
    <w:rsid w:val="00B04286"/>
    <w:rsid w:val="00B353AC"/>
    <w:rsid w:val="00B55857"/>
    <w:rsid w:val="00C2237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C22377"/>
    <w:rPr>
      <w:color w:val="0563C1" w:themeColor="hyperlink"/>
      <w:u w:val="single"/>
    </w:rPr>
  </w:style>
  <w:style w:type="character" w:styleId="a9">
    <w:name w:val="FollowedHyperlink"/>
    <w:basedOn w:val="a0"/>
    <w:uiPriority w:val="99"/>
    <w:semiHidden/>
    <w:unhideWhenUsed/>
    <w:rsid w:val="00C22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5" Type="http://schemas.openxmlformats.org/officeDocument/2006/relationships/hyperlink" Target="https://zakon.rada.gov.ua/laws/show/840_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4732</Words>
  <Characters>2698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17</cp:revision>
  <dcterms:created xsi:type="dcterms:W3CDTF">2022-06-08T07:41:00Z</dcterms:created>
  <dcterms:modified xsi:type="dcterms:W3CDTF">2024-02-05T09:39:00Z</dcterms:modified>
</cp:coreProperties>
</file>