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235F0958" w14:textId="77777777" w:rsidR="002D63C6" w:rsidRDefault="002D63C6" w:rsidP="002D63C6">
            <w:pPr>
              <w:widowControl w:val="0"/>
              <w:autoSpaceDE w:val="0"/>
              <w:autoSpaceDN w:val="0"/>
              <w:adjustRightInd w:val="0"/>
              <w:spacing w:before="100" w:beforeAutospacing="1" w:after="100" w:afterAutospacing="1"/>
              <w:contextualSpacing/>
              <w:jc w:val="both"/>
              <w:rPr>
                <w:rFonts w:ascii="Times New Roman" w:hAnsi="Times New Roman" w:cs="Times New Roman"/>
                <w:b/>
                <w:color w:val="000000" w:themeColor="text1"/>
                <w:sz w:val="24"/>
                <w:szCs w:val="24"/>
              </w:rPr>
            </w:pPr>
            <w:r w:rsidRPr="00B26A7C">
              <w:rPr>
                <w:rStyle w:val="a7"/>
                <w:rFonts w:eastAsiaTheme="minorHAnsi"/>
              </w:rPr>
              <w:t xml:space="preserve">ДК 021:2015 79210000-9 </w:t>
            </w:r>
            <w:proofErr w:type="spellStart"/>
            <w:r w:rsidRPr="00B26A7C">
              <w:rPr>
                <w:rStyle w:val="a7"/>
                <w:rFonts w:eastAsiaTheme="minorHAnsi"/>
              </w:rPr>
              <w:t>Бухгалтерські</w:t>
            </w:r>
            <w:proofErr w:type="spellEnd"/>
            <w:r w:rsidRPr="00B26A7C">
              <w:rPr>
                <w:rStyle w:val="a7"/>
                <w:rFonts w:eastAsiaTheme="minorHAnsi"/>
              </w:rPr>
              <w:t xml:space="preserve"> та </w:t>
            </w:r>
            <w:proofErr w:type="spellStart"/>
            <w:r w:rsidRPr="00B26A7C">
              <w:rPr>
                <w:rStyle w:val="a7"/>
                <w:rFonts w:eastAsiaTheme="minorHAnsi"/>
              </w:rPr>
              <w:t>аудиторські</w:t>
            </w:r>
            <w:proofErr w:type="spellEnd"/>
            <w:r w:rsidRPr="00B26A7C">
              <w:rPr>
                <w:rStyle w:val="a7"/>
                <w:rFonts w:eastAsiaTheme="minorHAnsi"/>
              </w:rPr>
              <w:t xml:space="preserve"> </w:t>
            </w:r>
            <w:proofErr w:type="spellStart"/>
            <w:r w:rsidRPr="00B26A7C">
              <w:rPr>
                <w:rStyle w:val="a7"/>
                <w:rFonts w:eastAsiaTheme="minorHAnsi"/>
              </w:rPr>
              <w:t>послуги</w:t>
            </w:r>
            <w:proofErr w:type="spellEnd"/>
            <w:r w:rsidRPr="00B26A7C">
              <w:rPr>
                <w:rStyle w:val="a7"/>
                <w:rFonts w:eastAsiaTheme="minorHAnsi"/>
              </w:rPr>
              <w:t xml:space="preserve"> (</w:t>
            </w:r>
            <w:proofErr w:type="spellStart"/>
            <w:r w:rsidRPr="00B26A7C">
              <w:rPr>
                <w:rStyle w:val="a7"/>
                <w:rFonts w:eastAsiaTheme="minorHAnsi"/>
              </w:rPr>
              <w:t>послуги</w:t>
            </w:r>
            <w:proofErr w:type="spellEnd"/>
            <w:r w:rsidRPr="00B26A7C">
              <w:rPr>
                <w:rStyle w:val="a7"/>
                <w:rFonts w:eastAsiaTheme="minorHAnsi"/>
              </w:rPr>
              <w:t xml:space="preserve"> </w:t>
            </w:r>
            <w:proofErr w:type="spellStart"/>
            <w:r w:rsidRPr="00B26A7C">
              <w:rPr>
                <w:rStyle w:val="a7"/>
                <w:rFonts w:eastAsiaTheme="minorHAnsi"/>
              </w:rPr>
              <w:t>аудиторської</w:t>
            </w:r>
            <w:proofErr w:type="spellEnd"/>
            <w:r w:rsidRPr="00B26A7C">
              <w:rPr>
                <w:rStyle w:val="a7"/>
                <w:rFonts w:eastAsiaTheme="minorHAnsi"/>
              </w:rPr>
              <w:t xml:space="preserve"> </w:t>
            </w:r>
            <w:proofErr w:type="spellStart"/>
            <w:r w:rsidRPr="00B26A7C">
              <w:rPr>
                <w:rStyle w:val="a7"/>
                <w:rFonts w:eastAsiaTheme="minorHAnsi"/>
              </w:rPr>
              <w:t>перевірки</w:t>
            </w:r>
            <w:proofErr w:type="spellEnd"/>
            <w:r w:rsidRPr="00B26A7C">
              <w:rPr>
                <w:rStyle w:val="a7"/>
                <w:rFonts w:eastAsiaTheme="minorHAnsi"/>
              </w:rPr>
              <w:t xml:space="preserve"> </w:t>
            </w:r>
            <w:proofErr w:type="spellStart"/>
            <w:r w:rsidRPr="00B26A7C">
              <w:rPr>
                <w:rStyle w:val="a7"/>
                <w:rFonts w:eastAsiaTheme="minorHAnsi"/>
              </w:rPr>
              <w:t>фінансових</w:t>
            </w:r>
            <w:proofErr w:type="spellEnd"/>
            <w:r w:rsidRPr="00B26A7C">
              <w:rPr>
                <w:rStyle w:val="a7"/>
                <w:rFonts w:eastAsiaTheme="minorHAnsi"/>
              </w:rPr>
              <w:t xml:space="preserve"> </w:t>
            </w:r>
            <w:proofErr w:type="spellStart"/>
            <w:r w:rsidRPr="00B26A7C">
              <w:rPr>
                <w:rStyle w:val="a7"/>
                <w:rFonts w:eastAsiaTheme="minorHAnsi"/>
              </w:rPr>
              <w:t>звітів</w:t>
            </w:r>
            <w:proofErr w:type="spellEnd"/>
            <w:r w:rsidRPr="00B26A7C">
              <w:rPr>
                <w:rStyle w:val="a7"/>
                <w:rFonts w:eastAsiaTheme="minorHAnsi"/>
              </w:rPr>
              <w:t xml:space="preserve"> про </w:t>
            </w:r>
            <w:proofErr w:type="spellStart"/>
            <w:r w:rsidRPr="00B26A7C">
              <w:rPr>
                <w:rStyle w:val="a7"/>
                <w:rFonts w:eastAsiaTheme="minorHAnsi"/>
              </w:rPr>
              <w:t>надходження</w:t>
            </w:r>
            <w:proofErr w:type="spellEnd"/>
            <w:r w:rsidRPr="00B26A7C">
              <w:rPr>
                <w:rStyle w:val="a7"/>
                <w:rFonts w:eastAsiaTheme="minorHAnsi"/>
              </w:rPr>
              <w:t xml:space="preserve"> та </w:t>
            </w:r>
            <w:proofErr w:type="spellStart"/>
            <w:r w:rsidRPr="00B26A7C">
              <w:rPr>
                <w:rStyle w:val="a7"/>
                <w:rFonts w:eastAsiaTheme="minorHAnsi"/>
              </w:rPr>
              <w:t>використання</w:t>
            </w:r>
            <w:proofErr w:type="spellEnd"/>
            <w:r w:rsidRPr="00B26A7C">
              <w:rPr>
                <w:rStyle w:val="a7"/>
                <w:rFonts w:eastAsiaTheme="minorHAnsi"/>
              </w:rPr>
              <w:t xml:space="preserve"> </w:t>
            </w:r>
            <w:proofErr w:type="spellStart"/>
            <w:r w:rsidRPr="00B26A7C">
              <w:rPr>
                <w:rStyle w:val="a7"/>
                <w:rFonts w:eastAsiaTheme="minorHAnsi"/>
              </w:rPr>
              <w:t>коштів</w:t>
            </w:r>
            <w:proofErr w:type="spellEnd"/>
            <w:r w:rsidRPr="00B26A7C">
              <w:rPr>
                <w:rStyle w:val="a7"/>
                <w:rFonts w:eastAsiaTheme="minorHAnsi"/>
              </w:rPr>
              <w:t xml:space="preserve"> за </w:t>
            </w:r>
            <w:proofErr w:type="spellStart"/>
            <w:r w:rsidRPr="00B26A7C">
              <w:rPr>
                <w:rStyle w:val="a7"/>
                <w:rFonts w:eastAsiaTheme="minorHAnsi"/>
              </w:rPr>
              <w:t>проєктами</w:t>
            </w:r>
            <w:proofErr w:type="spellEnd"/>
            <w:r w:rsidRPr="00B26A7C">
              <w:rPr>
                <w:rStyle w:val="a7"/>
                <w:rFonts w:eastAsiaTheme="minorHAnsi"/>
              </w:rPr>
              <w:t>: «</w:t>
            </w:r>
            <w:proofErr w:type="spellStart"/>
            <w:r w:rsidRPr="00B26A7C">
              <w:rPr>
                <w:rStyle w:val="a7"/>
                <w:rFonts w:eastAsiaTheme="minorHAnsi"/>
              </w:rPr>
              <w:t>Надання</w:t>
            </w:r>
            <w:proofErr w:type="spellEnd"/>
            <w:r w:rsidRPr="00B26A7C">
              <w:rPr>
                <w:rStyle w:val="a7"/>
                <w:rFonts w:eastAsiaTheme="minorHAnsi"/>
              </w:rPr>
              <w:t xml:space="preserve"> </w:t>
            </w:r>
            <w:proofErr w:type="spellStart"/>
            <w:r w:rsidRPr="00B26A7C">
              <w:rPr>
                <w:rStyle w:val="a7"/>
                <w:rFonts w:eastAsiaTheme="minorHAnsi"/>
              </w:rPr>
              <w:t>підтримки</w:t>
            </w:r>
            <w:proofErr w:type="spellEnd"/>
            <w:r w:rsidRPr="00B26A7C">
              <w:rPr>
                <w:rStyle w:val="a7"/>
                <w:rFonts w:eastAsiaTheme="minorHAnsi"/>
              </w:rPr>
              <w:t xml:space="preserve"> Центру </w:t>
            </w:r>
            <w:proofErr w:type="spellStart"/>
            <w:r w:rsidRPr="00B26A7C">
              <w:rPr>
                <w:rStyle w:val="a7"/>
                <w:rFonts w:eastAsiaTheme="minorHAnsi"/>
              </w:rPr>
              <w:t>громадського</w:t>
            </w:r>
            <w:proofErr w:type="spellEnd"/>
            <w:r w:rsidRPr="00B26A7C">
              <w:rPr>
                <w:rStyle w:val="a7"/>
                <w:rFonts w:eastAsiaTheme="minorHAnsi"/>
              </w:rPr>
              <w:t xml:space="preserve"> </w:t>
            </w:r>
            <w:proofErr w:type="spellStart"/>
            <w:r w:rsidRPr="00B26A7C">
              <w:rPr>
                <w:rStyle w:val="a7"/>
                <w:rFonts w:eastAsiaTheme="minorHAnsi"/>
              </w:rPr>
              <w:t>здоров’я</w:t>
            </w:r>
            <w:proofErr w:type="spellEnd"/>
            <w:r w:rsidRPr="00B26A7C">
              <w:rPr>
                <w:rStyle w:val="a7"/>
                <w:rFonts w:eastAsiaTheme="minorHAnsi"/>
              </w:rPr>
              <w:t xml:space="preserve"> МОЗ </w:t>
            </w:r>
            <w:proofErr w:type="spellStart"/>
            <w:r w:rsidRPr="00B26A7C">
              <w:rPr>
                <w:rStyle w:val="a7"/>
                <w:rFonts w:eastAsiaTheme="minorHAnsi"/>
              </w:rPr>
              <w:t>України</w:t>
            </w:r>
            <w:proofErr w:type="spellEnd"/>
            <w:r w:rsidRPr="00B26A7C">
              <w:rPr>
                <w:rStyle w:val="a7"/>
                <w:rFonts w:eastAsiaTheme="minorHAnsi"/>
              </w:rPr>
              <w:t xml:space="preserve"> для </w:t>
            </w:r>
            <w:proofErr w:type="spellStart"/>
            <w:r w:rsidRPr="00B26A7C">
              <w:rPr>
                <w:rStyle w:val="a7"/>
                <w:rFonts w:eastAsiaTheme="minorHAnsi"/>
              </w:rPr>
              <w:t>зміцнення</w:t>
            </w:r>
            <w:proofErr w:type="spellEnd"/>
            <w:r w:rsidRPr="00B26A7C">
              <w:rPr>
                <w:rStyle w:val="a7"/>
                <w:rFonts w:eastAsiaTheme="minorHAnsi"/>
              </w:rPr>
              <w:t xml:space="preserve"> та </w:t>
            </w:r>
            <w:proofErr w:type="spellStart"/>
            <w:r w:rsidRPr="00B26A7C">
              <w:rPr>
                <w:rStyle w:val="a7"/>
                <w:rFonts w:eastAsiaTheme="minorHAnsi"/>
              </w:rPr>
              <w:t>розбудови</w:t>
            </w:r>
            <w:proofErr w:type="spellEnd"/>
            <w:r w:rsidRPr="00B26A7C">
              <w:rPr>
                <w:rStyle w:val="a7"/>
                <w:rFonts w:eastAsiaTheme="minorHAnsi"/>
              </w:rPr>
              <w:t xml:space="preserve"> </w:t>
            </w:r>
            <w:proofErr w:type="spellStart"/>
            <w:r w:rsidRPr="00B26A7C">
              <w:rPr>
                <w:rStyle w:val="a7"/>
                <w:rFonts w:eastAsiaTheme="minorHAnsi"/>
              </w:rPr>
              <w:t>спроможності</w:t>
            </w:r>
            <w:proofErr w:type="spellEnd"/>
            <w:r w:rsidRPr="00B26A7C">
              <w:rPr>
                <w:rStyle w:val="a7"/>
                <w:rFonts w:eastAsiaTheme="minorHAnsi"/>
              </w:rPr>
              <w:t xml:space="preserve"> </w:t>
            </w:r>
            <w:proofErr w:type="spellStart"/>
            <w:r w:rsidRPr="00B26A7C">
              <w:rPr>
                <w:rStyle w:val="a7"/>
                <w:rFonts w:eastAsiaTheme="minorHAnsi"/>
              </w:rPr>
              <w:t>системи</w:t>
            </w:r>
            <w:proofErr w:type="spellEnd"/>
            <w:r w:rsidRPr="00B26A7C">
              <w:rPr>
                <w:rStyle w:val="a7"/>
                <w:rFonts w:eastAsiaTheme="minorHAnsi"/>
              </w:rPr>
              <w:t xml:space="preserve"> </w:t>
            </w:r>
            <w:proofErr w:type="spellStart"/>
            <w:r w:rsidRPr="00B26A7C">
              <w:rPr>
                <w:rStyle w:val="a7"/>
                <w:rFonts w:eastAsiaTheme="minorHAnsi"/>
              </w:rPr>
              <w:t>охорони</w:t>
            </w:r>
            <w:proofErr w:type="spellEnd"/>
            <w:r w:rsidRPr="00B26A7C">
              <w:rPr>
                <w:rStyle w:val="a7"/>
                <w:rFonts w:eastAsiaTheme="minorHAnsi"/>
              </w:rPr>
              <w:t xml:space="preserve"> </w:t>
            </w:r>
            <w:proofErr w:type="spellStart"/>
            <w:r w:rsidRPr="00B26A7C">
              <w:rPr>
                <w:rStyle w:val="a7"/>
                <w:rFonts w:eastAsiaTheme="minorHAnsi"/>
              </w:rPr>
              <w:t>здоров’я</w:t>
            </w:r>
            <w:proofErr w:type="spellEnd"/>
            <w:r w:rsidRPr="00B26A7C">
              <w:rPr>
                <w:rStyle w:val="a7"/>
                <w:rFonts w:eastAsiaTheme="minorHAnsi"/>
              </w:rPr>
              <w:t xml:space="preserve"> для </w:t>
            </w:r>
            <w:proofErr w:type="spellStart"/>
            <w:r w:rsidRPr="00B26A7C">
              <w:rPr>
                <w:rStyle w:val="a7"/>
                <w:rFonts w:eastAsiaTheme="minorHAnsi"/>
              </w:rPr>
              <w:t>здійснення</w:t>
            </w:r>
            <w:proofErr w:type="spellEnd"/>
            <w:r w:rsidRPr="00B26A7C">
              <w:rPr>
                <w:rStyle w:val="a7"/>
                <w:rFonts w:eastAsiaTheme="minorHAnsi"/>
              </w:rPr>
              <w:t xml:space="preserve"> </w:t>
            </w:r>
            <w:proofErr w:type="spellStart"/>
            <w:r w:rsidRPr="00B26A7C">
              <w:rPr>
                <w:rStyle w:val="a7"/>
                <w:rFonts w:eastAsiaTheme="minorHAnsi"/>
              </w:rPr>
              <w:t>кращого</w:t>
            </w:r>
            <w:proofErr w:type="spellEnd"/>
            <w:r w:rsidRPr="00B26A7C">
              <w:rPr>
                <w:rStyle w:val="a7"/>
                <w:rFonts w:eastAsiaTheme="minorHAnsi"/>
              </w:rPr>
              <w:t xml:space="preserve"> </w:t>
            </w:r>
            <w:proofErr w:type="spellStart"/>
            <w:r w:rsidRPr="00B26A7C">
              <w:rPr>
                <w:rStyle w:val="a7"/>
                <w:rFonts w:eastAsiaTheme="minorHAnsi"/>
              </w:rPr>
              <w:t>моніторингу</w:t>
            </w:r>
            <w:proofErr w:type="spellEnd"/>
            <w:r w:rsidRPr="00B26A7C">
              <w:rPr>
                <w:rStyle w:val="a7"/>
                <w:rFonts w:eastAsiaTheme="minorHAnsi"/>
              </w:rPr>
              <w:t xml:space="preserve">, </w:t>
            </w:r>
            <w:proofErr w:type="spellStart"/>
            <w:r w:rsidRPr="00B26A7C">
              <w:rPr>
                <w:rStyle w:val="a7"/>
                <w:rFonts w:eastAsiaTheme="minorHAnsi"/>
              </w:rPr>
              <w:t>епідеміологічного</w:t>
            </w:r>
            <w:proofErr w:type="spellEnd"/>
            <w:r w:rsidRPr="00B26A7C">
              <w:rPr>
                <w:rStyle w:val="a7"/>
                <w:rFonts w:eastAsiaTheme="minorHAnsi"/>
              </w:rPr>
              <w:t xml:space="preserve"> </w:t>
            </w:r>
            <w:proofErr w:type="spellStart"/>
            <w:r w:rsidRPr="00B26A7C">
              <w:rPr>
                <w:rStyle w:val="a7"/>
                <w:rFonts w:eastAsiaTheme="minorHAnsi"/>
              </w:rPr>
              <w:t>нагляду</w:t>
            </w:r>
            <w:proofErr w:type="spellEnd"/>
            <w:r w:rsidRPr="00B26A7C">
              <w:rPr>
                <w:rStyle w:val="a7"/>
                <w:rFonts w:eastAsiaTheme="minorHAnsi"/>
              </w:rPr>
              <w:t xml:space="preserve">, </w:t>
            </w:r>
            <w:proofErr w:type="spellStart"/>
            <w:r w:rsidRPr="00B26A7C">
              <w:rPr>
                <w:rStyle w:val="a7"/>
                <w:rFonts w:eastAsiaTheme="minorHAnsi"/>
              </w:rPr>
              <w:t>реагування</w:t>
            </w:r>
            <w:proofErr w:type="spellEnd"/>
            <w:r w:rsidRPr="00B26A7C">
              <w:rPr>
                <w:rStyle w:val="a7"/>
                <w:rFonts w:eastAsiaTheme="minorHAnsi"/>
              </w:rPr>
              <w:t xml:space="preserve"> на </w:t>
            </w:r>
            <w:proofErr w:type="spellStart"/>
            <w:r w:rsidRPr="00B26A7C">
              <w:rPr>
                <w:rStyle w:val="a7"/>
                <w:rFonts w:eastAsiaTheme="minorHAnsi"/>
              </w:rPr>
              <w:t>спалахи</w:t>
            </w:r>
            <w:proofErr w:type="spellEnd"/>
            <w:r w:rsidRPr="00B26A7C">
              <w:rPr>
                <w:rStyle w:val="a7"/>
                <w:rFonts w:eastAsiaTheme="minorHAnsi"/>
              </w:rPr>
              <w:t xml:space="preserve"> </w:t>
            </w:r>
            <w:proofErr w:type="spellStart"/>
            <w:r w:rsidRPr="00B26A7C">
              <w:rPr>
                <w:rStyle w:val="a7"/>
                <w:rFonts w:eastAsiaTheme="minorHAnsi"/>
              </w:rPr>
              <w:t>захворювання</w:t>
            </w:r>
            <w:proofErr w:type="spellEnd"/>
            <w:r w:rsidRPr="00B26A7C">
              <w:rPr>
                <w:rStyle w:val="a7"/>
                <w:rFonts w:eastAsiaTheme="minorHAnsi"/>
              </w:rPr>
              <w:t xml:space="preserve"> та </w:t>
            </w:r>
            <w:proofErr w:type="spellStart"/>
            <w:r w:rsidRPr="00B26A7C">
              <w:rPr>
                <w:rStyle w:val="a7"/>
                <w:rFonts w:eastAsiaTheme="minorHAnsi"/>
              </w:rPr>
              <w:t>їхньої</w:t>
            </w:r>
            <w:proofErr w:type="spellEnd"/>
            <w:r w:rsidRPr="00B26A7C">
              <w:rPr>
                <w:rStyle w:val="a7"/>
                <w:rFonts w:eastAsiaTheme="minorHAnsi"/>
              </w:rPr>
              <w:t xml:space="preserve"> </w:t>
            </w:r>
            <w:proofErr w:type="spellStart"/>
            <w:r w:rsidRPr="00B26A7C">
              <w:rPr>
                <w:rStyle w:val="a7"/>
                <w:rFonts w:eastAsiaTheme="minorHAnsi"/>
              </w:rPr>
              <w:t>профілактики</w:t>
            </w:r>
            <w:proofErr w:type="spellEnd"/>
            <w:r w:rsidRPr="00B26A7C">
              <w:rPr>
                <w:rStyle w:val="a7"/>
                <w:rFonts w:eastAsiaTheme="minorHAnsi"/>
              </w:rPr>
              <w:t>», «</w:t>
            </w:r>
            <w:proofErr w:type="spellStart"/>
            <w:r w:rsidRPr="00B26A7C">
              <w:rPr>
                <w:rStyle w:val="a7"/>
                <w:rFonts w:eastAsiaTheme="minorHAnsi"/>
              </w:rPr>
              <w:t>Посилення</w:t>
            </w:r>
            <w:proofErr w:type="spellEnd"/>
            <w:r w:rsidRPr="00B26A7C">
              <w:rPr>
                <w:rStyle w:val="a7"/>
                <w:rFonts w:eastAsiaTheme="minorHAnsi"/>
              </w:rPr>
              <w:t xml:space="preserve"> </w:t>
            </w:r>
            <w:proofErr w:type="spellStart"/>
            <w:r w:rsidRPr="00B26A7C">
              <w:rPr>
                <w:rStyle w:val="a7"/>
                <w:rFonts w:eastAsiaTheme="minorHAnsi"/>
              </w:rPr>
              <w:t>лікування</w:t>
            </w:r>
            <w:proofErr w:type="spellEnd"/>
            <w:r w:rsidRPr="00B26A7C">
              <w:rPr>
                <w:rStyle w:val="a7"/>
                <w:rFonts w:eastAsiaTheme="minorHAnsi"/>
              </w:rPr>
              <w:t xml:space="preserve"> ВІЛ-</w:t>
            </w:r>
            <w:proofErr w:type="spellStart"/>
            <w:r w:rsidRPr="00B26A7C">
              <w:rPr>
                <w:rStyle w:val="a7"/>
                <w:rFonts w:eastAsiaTheme="minorHAnsi"/>
              </w:rPr>
              <w:t>інфекції</w:t>
            </w:r>
            <w:proofErr w:type="spellEnd"/>
            <w:r w:rsidRPr="00B26A7C">
              <w:rPr>
                <w:rStyle w:val="a7"/>
                <w:rFonts w:eastAsiaTheme="minorHAnsi"/>
              </w:rPr>
              <w:t xml:space="preserve">, </w:t>
            </w:r>
            <w:proofErr w:type="spellStart"/>
            <w:r w:rsidRPr="00B26A7C">
              <w:rPr>
                <w:rStyle w:val="a7"/>
                <w:rFonts w:eastAsiaTheme="minorHAnsi"/>
              </w:rPr>
              <w:t>спроможності</w:t>
            </w:r>
            <w:proofErr w:type="spellEnd"/>
            <w:r w:rsidRPr="00B26A7C">
              <w:rPr>
                <w:rStyle w:val="a7"/>
                <w:rFonts w:eastAsiaTheme="minorHAnsi"/>
              </w:rPr>
              <w:t xml:space="preserve"> </w:t>
            </w:r>
            <w:proofErr w:type="spellStart"/>
            <w:r w:rsidRPr="00B26A7C">
              <w:rPr>
                <w:rStyle w:val="a7"/>
                <w:rFonts w:eastAsiaTheme="minorHAnsi"/>
              </w:rPr>
              <w:t>лабораторної</w:t>
            </w:r>
            <w:proofErr w:type="spellEnd"/>
            <w:r w:rsidRPr="00B26A7C">
              <w:rPr>
                <w:rStyle w:val="a7"/>
                <w:rFonts w:eastAsiaTheme="minorHAnsi"/>
              </w:rPr>
              <w:t xml:space="preserve"> </w:t>
            </w:r>
            <w:proofErr w:type="spellStart"/>
            <w:r w:rsidRPr="00B26A7C">
              <w:rPr>
                <w:rStyle w:val="a7"/>
                <w:rFonts w:eastAsiaTheme="minorHAnsi"/>
              </w:rPr>
              <w:t>мережі</w:t>
            </w:r>
            <w:proofErr w:type="spellEnd"/>
            <w:r w:rsidRPr="00B26A7C">
              <w:rPr>
                <w:rStyle w:val="a7"/>
                <w:rFonts w:eastAsiaTheme="minorHAnsi"/>
              </w:rPr>
              <w:t xml:space="preserve">, </w:t>
            </w:r>
            <w:proofErr w:type="spellStart"/>
            <w:r w:rsidRPr="00B26A7C">
              <w:rPr>
                <w:rStyle w:val="a7"/>
                <w:rFonts w:eastAsiaTheme="minorHAnsi"/>
              </w:rPr>
              <w:t>замісної</w:t>
            </w:r>
            <w:proofErr w:type="spellEnd"/>
            <w:r w:rsidRPr="00B26A7C">
              <w:rPr>
                <w:rStyle w:val="a7"/>
                <w:rFonts w:eastAsiaTheme="minorHAnsi"/>
              </w:rPr>
              <w:t xml:space="preserve"> </w:t>
            </w:r>
            <w:proofErr w:type="spellStart"/>
            <w:r w:rsidRPr="00B26A7C">
              <w:rPr>
                <w:rStyle w:val="a7"/>
                <w:rFonts w:eastAsiaTheme="minorHAnsi"/>
              </w:rPr>
              <w:t>підтримуючої</w:t>
            </w:r>
            <w:proofErr w:type="spellEnd"/>
            <w:r w:rsidRPr="00B26A7C">
              <w:rPr>
                <w:rStyle w:val="a7"/>
                <w:rFonts w:eastAsiaTheme="minorHAnsi"/>
              </w:rPr>
              <w:t xml:space="preserve"> </w:t>
            </w:r>
            <w:proofErr w:type="spellStart"/>
            <w:r w:rsidRPr="00B26A7C">
              <w:rPr>
                <w:rStyle w:val="a7"/>
                <w:rFonts w:eastAsiaTheme="minorHAnsi"/>
              </w:rPr>
              <w:t>терапії</w:t>
            </w:r>
            <w:proofErr w:type="spellEnd"/>
            <w:r w:rsidRPr="00B26A7C">
              <w:rPr>
                <w:rStyle w:val="a7"/>
                <w:rFonts w:eastAsiaTheme="minorHAnsi"/>
              </w:rPr>
              <w:t xml:space="preserve"> та </w:t>
            </w:r>
            <w:proofErr w:type="spellStart"/>
            <w:r w:rsidRPr="00B26A7C">
              <w:rPr>
                <w:rStyle w:val="a7"/>
                <w:rFonts w:eastAsiaTheme="minorHAnsi"/>
              </w:rPr>
              <w:t>програмного</w:t>
            </w:r>
            <w:proofErr w:type="spellEnd"/>
            <w:r w:rsidRPr="00B26A7C">
              <w:rPr>
                <w:rStyle w:val="a7"/>
                <w:rFonts w:eastAsiaTheme="minorHAnsi"/>
              </w:rPr>
              <w:t xml:space="preserve"> </w:t>
            </w:r>
            <w:proofErr w:type="spellStart"/>
            <w:r w:rsidRPr="00B26A7C">
              <w:rPr>
                <w:rStyle w:val="a7"/>
                <w:rFonts w:eastAsiaTheme="minorHAnsi"/>
              </w:rPr>
              <w:t>моніторингу</w:t>
            </w:r>
            <w:proofErr w:type="spellEnd"/>
            <w:r w:rsidRPr="00B26A7C">
              <w:rPr>
                <w:rStyle w:val="a7"/>
                <w:rFonts w:eastAsiaTheme="minorHAnsi"/>
              </w:rPr>
              <w:t xml:space="preserve"> в </w:t>
            </w:r>
            <w:proofErr w:type="spellStart"/>
            <w:r w:rsidRPr="00B26A7C">
              <w:rPr>
                <w:rStyle w:val="a7"/>
                <w:rFonts w:eastAsiaTheme="minorHAnsi"/>
              </w:rPr>
              <w:t>Україні</w:t>
            </w:r>
            <w:proofErr w:type="spellEnd"/>
            <w:r w:rsidRPr="00B26A7C">
              <w:rPr>
                <w:rStyle w:val="a7"/>
                <w:rFonts w:eastAsiaTheme="minorHAnsi"/>
              </w:rPr>
              <w:t xml:space="preserve"> в рамках </w:t>
            </w:r>
            <w:proofErr w:type="spellStart"/>
            <w:r w:rsidRPr="00B26A7C">
              <w:rPr>
                <w:rStyle w:val="a7"/>
                <w:rFonts w:eastAsiaTheme="minorHAnsi"/>
              </w:rPr>
              <w:t>Надзвичайної</w:t>
            </w:r>
            <w:proofErr w:type="spellEnd"/>
            <w:r w:rsidRPr="00B26A7C">
              <w:rPr>
                <w:rStyle w:val="a7"/>
                <w:rFonts w:eastAsiaTheme="minorHAnsi"/>
              </w:rPr>
              <w:t xml:space="preserve"> </w:t>
            </w:r>
            <w:proofErr w:type="spellStart"/>
            <w:r w:rsidRPr="00B26A7C">
              <w:rPr>
                <w:rStyle w:val="a7"/>
                <w:rFonts w:eastAsiaTheme="minorHAnsi"/>
              </w:rPr>
              <w:t>ініціативи</w:t>
            </w:r>
            <w:proofErr w:type="spellEnd"/>
            <w:r w:rsidRPr="00B26A7C">
              <w:rPr>
                <w:rStyle w:val="a7"/>
                <w:rFonts w:eastAsiaTheme="minorHAnsi"/>
              </w:rPr>
              <w:t xml:space="preserve"> Президента США з </w:t>
            </w:r>
            <w:proofErr w:type="spellStart"/>
            <w:r w:rsidRPr="00B26A7C">
              <w:rPr>
                <w:rStyle w:val="a7"/>
                <w:rFonts w:eastAsiaTheme="minorHAnsi"/>
              </w:rPr>
              <w:t>надання</w:t>
            </w:r>
            <w:proofErr w:type="spellEnd"/>
            <w:r w:rsidRPr="00B26A7C">
              <w:rPr>
                <w:rStyle w:val="a7"/>
                <w:rFonts w:eastAsiaTheme="minorHAnsi"/>
              </w:rPr>
              <w:t xml:space="preserve"> </w:t>
            </w:r>
            <w:proofErr w:type="spellStart"/>
            <w:r w:rsidRPr="00B26A7C">
              <w:rPr>
                <w:rStyle w:val="a7"/>
                <w:rFonts w:eastAsiaTheme="minorHAnsi"/>
              </w:rPr>
              <w:t>допомоги</w:t>
            </w:r>
            <w:proofErr w:type="spellEnd"/>
            <w:r w:rsidRPr="00B26A7C">
              <w:rPr>
                <w:rStyle w:val="a7"/>
                <w:rFonts w:eastAsiaTheme="minorHAnsi"/>
              </w:rPr>
              <w:t xml:space="preserve"> у </w:t>
            </w:r>
            <w:proofErr w:type="spellStart"/>
            <w:r w:rsidRPr="00B26A7C">
              <w:rPr>
                <w:rStyle w:val="a7"/>
                <w:rFonts w:eastAsiaTheme="minorHAnsi"/>
              </w:rPr>
              <w:t>боротьбі</w:t>
            </w:r>
            <w:proofErr w:type="spellEnd"/>
            <w:r w:rsidRPr="00B26A7C">
              <w:rPr>
                <w:rStyle w:val="a7"/>
                <w:rFonts w:eastAsiaTheme="minorHAnsi"/>
              </w:rPr>
              <w:t xml:space="preserve"> з ВІЛ/СНІД (PEPFAR)», «</w:t>
            </w:r>
            <w:r w:rsidRPr="00B26A7C">
              <w:rPr>
                <w:rFonts w:ascii="Times New Roman" w:eastAsia="Times New Roman" w:hAnsi="Times New Roman" w:cs="Times New Roman"/>
                <w:bCs/>
                <w:spacing w:val="-6"/>
                <w:sz w:val="24"/>
                <w:szCs w:val="24"/>
                <w:lang w:eastAsia="ru-RU"/>
              </w:rPr>
              <w:t>Епідеміологічний нагляд та відповідь на загрозу пташиного та пандемічного грипу з боку національних органів охорони здоров’я поза межами США</w:t>
            </w:r>
            <w:r w:rsidRPr="00B26A7C">
              <w:rPr>
                <w:rFonts w:ascii="Times New Roman" w:eastAsia="Times New Roman" w:hAnsi="Times New Roman" w:cs="Times New Roman"/>
                <w:bCs/>
                <w:spacing w:val="-6"/>
                <w:sz w:val="24"/>
                <w:szCs w:val="24"/>
                <w:lang w:val="ru-RU" w:eastAsia="ru-RU"/>
              </w:rPr>
              <w:t>»</w:t>
            </w:r>
            <w:r w:rsidRPr="00B26A7C">
              <w:rPr>
                <w:rStyle w:val="a7"/>
                <w:rFonts w:eastAsiaTheme="minorHAnsi"/>
              </w:rPr>
              <w:t xml:space="preserve">, </w:t>
            </w:r>
            <w:proofErr w:type="spellStart"/>
            <w:r w:rsidRPr="00B26A7C">
              <w:rPr>
                <w:rStyle w:val="a7"/>
                <w:rFonts w:eastAsiaTheme="minorHAnsi"/>
              </w:rPr>
              <w:t>що</w:t>
            </w:r>
            <w:proofErr w:type="spellEnd"/>
            <w:r w:rsidRPr="00B26A7C">
              <w:rPr>
                <w:rStyle w:val="a7"/>
                <w:rFonts w:eastAsiaTheme="minorHAnsi"/>
              </w:rPr>
              <w:t xml:space="preserve"> </w:t>
            </w:r>
            <w:proofErr w:type="spellStart"/>
            <w:r w:rsidRPr="00B26A7C">
              <w:rPr>
                <w:rStyle w:val="a7"/>
                <w:rFonts w:eastAsiaTheme="minorHAnsi"/>
              </w:rPr>
              <w:t>реалізовуються</w:t>
            </w:r>
            <w:proofErr w:type="spellEnd"/>
            <w:r w:rsidRPr="00B26A7C">
              <w:rPr>
                <w:rStyle w:val="a7"/>
                <w:rFonts w:eastAsiaTheme="minorHAnsi"/>
              </w:rPr>
              <w:t xml:space="preserve"> за </w:t>
            </w:r>
            <w:proofErr w:type="spellStart"/>
            <w:r w:rsidRPr="00B26A7C">
              <w:rPr>
                <w:rStyle w:val="a7"/>
                <w:rFonts w:eastAsiaTheme="minorHAnsi"/>
              </w:rPr>
              <w:t>фінансової</w:t>
            </w:r>
            <w:proofErr w:type="spellEnd"/>
            <w:r w:rsidRPr="00B26A7C">
              <w:rPr>
                <w:rStyle w:val="a7"/>
                <w:rFonts w:eastAsiaTheme="minorHAnsi"/>
              </w:rPr>
              <w:t xml:space="preserve"> </w:t>
            </w:r>
            <w:proofErr w:type="spellStart"/>
            <w:r w:rsidRPr="00B26A7C">
              <w:rPr>
                <w:rStyle w:val="a7"/>
                <w:rFonts w:eastAsiaTheme="minorHAnsi"/>
              </w:rPr>
              <w:t>підтримки</w:t>
            </w:r>
            <w:proofErr w:type="spellEnd"/>
            <w:r w:rsidRPr="00B26A7C">
              <w:rPr>
                <w:rStyle w:val="a7"/>
                <w:rFonts w:eastAsiaTheme="minorHAnsi"/>
              </w:rPr>
              <w:t xml:space="preserve"> Департаменту </w:t>
            </w:r>
            <w:proofErr w:type="spellStart"/>
            <w:r w:rsidRPr="00B26A7C">
              <w:rPr>
                <w:rStyle w:val="a7"/>
                <w:rFonts w:eastAsiaTheme="minorHAnsi"/>
              </w:rPr>
              <w:t>охорони</w:t>
            </w:r>
            <w:proofErr w:type="spellEnd"/>
            <w:r w:rsidRPr="00B26A7C">
              <w:rPr>
                <w:rStyle w:val="a7"/>
                <w:rFonts w:eastAsiaTheme="minorHAnsi"/>
              </w:rPr>
              <w:t xml:space="preserve"> </w:t>
            </w:r>
            <w:proofErr w:type="spellStart"/>
            <w:r w:rsidRPr="00B26A7C">
              <w:rPr>
                <w:rStyle w:val="a7"/>
                <w:rFonts w:eastAsiaTheme="minorHAnsi"/>
              </w:rPr>
              <w:t>здоров’я</w:t>
            </w:r>
            <w:proofErr w:type="spellEnd"/>
            <w:r w:rsidRPr="00B26A7C">
              <w:rPr>
                <w:rStyle w:val="a7"/>
                <w:rFonts w:eastAsiaTheme="minorHAnsi"/>
              </w:rPr>
              <w:t xml:space="preserve"> та </w:t>
            </w:r>
            <w:proofErr w:type="spellStart"/>
            <w:r w:rsidRPr="00B26A7C">
              <w:rPr>
                <w:rStyle w:val="a7"/>
                <w:rFonts w:eastAsiaTheme="minorHAnsi"/>
              </w:rPr>
              <w:t>соціального</w:t>
            </w:r>
            <w:proofErr w:type="spellEnd"/>
            <w:r w:rsidRPr="00B26A7C">
              <w:rPr>
                <w:rStyle w:val="a7"/>
                <w:rFonts w:eastAsiaTheme="minorHAnsi"/>
              </w:rPr>
              <w:t xml:space="preserve"> </w:t>
            </w:r>
            <w:proofErr w:type="spellStart"/>
            <w:r w:rsidRPr="00B26A7C">
              <w:rPr>
                <w:rStyle w:val="a7"/>
                <w:rFonts w:eastAsiaTheme="minorHAnsi"/>
              </w:rPr>
              <w:t>забезпечення</w:t>
            </w:r>
            <w:proofErr w:type="spellEnd"/>
            <w:r w:rsidRPr="00B26A7C">
              <w:rPr>
                <w:rStyle w:val="a7"/>
                <w:rFonts w:eastAsiaTheme="minorHAnsi"/>
              </w:rPr>
              <w:t xml:space="preserve"> США (DHHS) «</w:t>
            </w:r>
            <w:proofErr w:type="spellStart"/>
            <w:r w:rsidRPr="00B26A7C">
              <w:rPr>
                <w:rStyle w:val="a7"/>
                <w:rFonts w:eastAsiaTheme="minorHAnsi"/>
              </w:rPr>
              <w:t>Центри</w:t>
            </w:r>
            <w:proofErr w:type="spellEnd"/>
            <w:r w:rsidRPr="00B26A7C">
              <w:rPr>
                <w:rStyle w:val="a7"/>
                <w:rFonts w:eastAsiaTheme="minorHAnsi"/>
              </w:rPr>
              <w:t xml:space="preserve"> контролю та </w:t>
            </w:r>
            <w:proofErr w:type="spellStart"/>
            <w:r w:rsidRPr="00B26A7C">
              <w:rPr>
                <w:rStyle w:val="a7"/>
                <w:rFonts w:eastAsiaTheme="minorHAnsi"/>
              </w:rPr>
              <w:t>профілактики</w:t>
            </w:r>
            <w:proofErr w:type="spellEnd"/>
            <w:r w:rsidRPr="00B26A7C">
              <w:rPr>
                <w:rStyle w:val="a7"/>
                <w:rFonts w:eastAsiaTheme="minorHAnsi"/>
              </w:rPr>
              <w:t xml:space="preserve"> </w:t>
            </w:r>
            <w:proofErr w:type="spellStart"/>
            <w:r w:rsidRPr="00B26A7C">
              <w:rPr>
                <w:rStyle w:val="a7"/>
                <w:rFonts w:eastAsiaTheme="minorHAnsi"/>
              </w:rPr>
              <w:t>захворювань</w:t>
            </w:r>
            <w:proofErr w:type="spellEnd"/>
            <w:r w:rsidRPr="00B26A7C">
              <w:rPr>
                <w:rStyle w:val="a7"/>
                <w:rFonts w:eastAsiaTheme="minorHAnsi"/>
              </w:rPr>
              <w:t xml:space="preserve"> США»</w:t>
            </w:r>
            <w:r w:rsidRPr="00B26A7C">
              <w:rPr>
                <w:rFonts w:ascii="Times New Roman" w:hAnsi="Times New Roman" w:cs="Times New Roman"/>
                <w:sz w:val="24"/>
                <w:szCs w:val="24"/>
              </w:rPr>
              <w:t>,</w:t>
            </w:r>
            <w:r w:rsidRPr="00B26A7C">
              <w:rPr>
                <w:rStyle w:val="11"/>
                <w:rFonts w:ascii="Times New Roman" w:hAnsi="Times New Roman" w:cs="Times New Roman"/>
                <w:sz w:val="24"/>
                <w:szCs w:val="24"/>
              </w:rPr>
              <w:t>(код номенклатурної позиції 79212100-4 Послуги з перевірки фінансового-господарської діяльності)</w:t>
            </w:r>
          </w:p>
          <w:p w14:paraId="5DC0B260" w14:textId="697EEB37" w:rsidR="002E523A" w:rsidRPr="00BB5264" w:rsidRDefault="002E523A" w:rsidP="002D63C6">
            <w:pPr>
              <w:jc w:val="both"/>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4A5B0E79" w:rsidR="00672002" w:rsidRPr="00E83183" w:rsidRDefault="002D63C6" w:rsidP="005C3E0E">
            <w:pPr>
              <w:rPr>
                <w:rFonts w:ascii="Times New Roman" w:hAnsi="Times New Roman" w:cs="Times New Roman"/>
                <w:sz w:val="24"/>
                <w:szCs w:val="24"/>
              </w:rPr>
            </w:pPr>
            <w:bookmarkStart w:id="0" w:name="_GoBack"/>
            <w:r w:rsidRPr="002D63C6">
              <w:rPr>
                <w:rFonts w:ascii="Times New Roman" w:hAnsi="Times New Roman" w:cs="Times New Roman"/>
                <w:sz w:val="24"/>
                <w:szCs w:val="24"/>
              </w:rPr>
              <w:t>UA-2024-03-25-006011-a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0DA045" w14:textId="46AB399B" w:rsidR="005D07B9" w:rsidRPr="005D07B9" w:rsidRDefault="005D07B9" w:rsidP="005D07B9">
            <w:pPr>
              <w:rPr>
                <w:rFonts w:ascii="Times New Roman" w:hAnsi="Times New Roman" w:cs="Times New Roman"/>
                <w:sz w:val="24"/>
                <w:szCs w:val="24"/>
              </w:rPr>
            </w:pPr>
            <w:r w:rsidRPr="00590699">
              <w:rPr>
                <w:rFonts w:ascii="Times New Roman" w:hAnsi="Times New Roman" w:cs="Times New Roman"/>
                <w:sz w:val="24"/>
                <w:szCs w:val="24"/>
              </w:rPr>
              <w:br/>
            </w:r>
            <w:r w:rsidR="002D63C6" w:rsidRPr="002D63C6">
              <w:rPr>
                <w:rFonts w:ascii="Times New Roman" w:hAnsi="Times New Roman" w:cs="Times New Roman"/>
                <w:sz w:val="24"/>
                <w:szCs w:val="24"/>
              </w:rPr>
              <w:t>1 487 333,34</w:t>
            </w: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12A0CA2" w14:textId="72B686F3" w:rsidR="00590699" w:rsidRPr="00590699" w:rsidRDefault="00590699" w:rsidP="000A4E0A">
            <w:pPr>
              <w:rPr>
                <w:rFonts w:ascii="Times New Roman" w:hAnsi="Times New Roman" w:cs="Times New Roman"/>
                <w:sz w:val="24"/>
                <w:szCs w:val="24"/>
              </w:rPr>
            </w:pPr>
          </w:p>
          <w:p w14:paraId="7813E9C6" w14:textId="77777777" w:rsidR="002D63C6" w:rsidRPr="002D63C6" w:rsidRDefault="002D63C6" w:rsidP="002D63C6">
            <w:pPr>
              <w:rPr>
                <w:rFonts w:ascii="Times New Roman" w:hAnsi="Times New Roman" w:cs="Times New Roman"/>
                <w:sz w:val="24"/>
                <w:szCs w:val="24"/>
              </w:rPr>
            </w:pPr>
            <w:r w:rsidRPr="002D63C6">
              <w:rPr>
                <w:rFonts w:ascii="Times New Roman" w:hAnsi="Times New Roman" w:cs="Times New Roman"/>
                <w:sz w:val="24"/>
                <w:szCs w:val="24"/>
              </w:rPr>
              <w:t>Кошти міжнародної технічної допомоги за проектом: «Епідеміологічний нагляд та відповідь на загрозу пташиного та пандемічного грипу з боку національних органів охорони здоров’я поза межами США»</w:t>
            </w:r>
          </w:p>
          <w:p w14:paraId="2EFC48BE" w14:textId="77777777" w:rsidR="002D63C6" w:rsidRPr="002D63C6" w:rsidRDefault="002D63C6" w:rsidP="002D63C6">
            <w:pPr>
              <w:rPr>
                <w:rFonts w:ascii="Times New Roman" w:hAnsi="Times New Roman" w:cs="Times New Roman"/>
                <w:sz w:val="24"/>
                <w:szCs w:val="24"/>
              </w:rPr>
            </w:pPr>
            <w:r w:rsidRPr="002D63C6">
              <w:rPr>
                <w:rFonts w:ascii="Times New Roman" w:hAnsi="Times New Roman" w:cs="Times New Roman"/>
                <w:sz w:val="24"/>
                <w:szCs w:val="24"/>
              </w:rPr>
              <w:t>Сума коштів:</w:t>
            </w:r>
          </w:p>
          <w:p w14:paraId="1F7F6596" w14:textId="5F63FB68" w:rsidR="002D63C6" w:rsidRPr="002D63C6" w:rsidRDefault="002D63C6" w:rsidP="002D63C6">
            <w:pPr>
              <w:rPr>
                <w:rFonts w:ascii="Times New Roman" w:hAnsi="Times New Roman" w:cs="Times New Roman"/>
                <w:sz w:val="24"/>
                <w:szCs w:val="24"/>
              </w:rPr>
            </w:pPr>
            <w:r w:rsidRPr="002D63C6">
              <w:rPr>
                <w:rFonts w:ascii="Times New Roman" w:hAnsi="Times New Roman" w:cs="Times New Roman"/>
                <w:sz w:val="24"/>
                <w:szCs w:val="24"/>
              </w:rPr>
              <w:t>50 718,07 UAH</w:t>
            </w:r>
          </w:p>
          <w:p w14:paraId="6F242136" w14:textId="77777777" w:rsidR="002D63C6" w:rsidRPr="002D63C6" w:rsidRDefault="002D63C6" w:rsidP="002D63C6">
            <w:pPr>
              <w:rPr>
                <w:rFonts w:ascii="Times New Roman" w:hAnsi="Times New Roman" w:cs="Times New Roman"/>
                <w:sz w:val="24"/>
                <w:szCs w:val="24"/>
              </w:rPr>
            </w:pPr>
            <w:r w:rsidRPr="002D63C6">
              <w:rPr>
                <w:rFonts w:ascii="Times New Roman" w:hAnsi="Times New Roman" w:cs="Times New Roman"/>
                <w:sz w:val="24"/>
                <w:szCs w:val="24"/>
              </w:rPr>
              <w:t>Кошти міжнародної технічної допомоги за проектом: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81B0B9B" w14:textId="77777777" w:rsidR="002D63C6" w:rsidRPr="002D63C6" w:rsidRDefault="002D63C6" w:rsidP="002D63C6">
            <w:pPr>
              <w:rPr>
                <w:rFonts w:ascii="Times New Roman" w:hAnsi="Times New Roman" w:cs="Times New Roman"/>
                <w:sz w:val="24"/>
                <w:szCs w:val="24"/>
              </w:rPr>
            </w:pPr>
            <w:r w:rsidRPr="002D63C6">
              <w:rPr>
                <w:rFonts w:ascii="Times New Roman" w:hAnsi="Times New Roman" w:cs="Times New Roman"/>
                <w:sz w:val="24"/>
                <w:szCs w:val="24"/>
              </w:rPr>
              <w:t>Сума коштів:</w:t>
            </w:r>
          </w:p>
          <w:p w14:paraId="209914F3" w14:textId="77777777" w:rsidR="002D63C6" w:rsidRPr="002D63C6" w:rsidRDefault="002D63C6" w:rsidP="002D63C6">
            <w:pPr>
              <w:rPr>
                <w:rFonts w:ascii="Times New Roman" w:hAnsi="Times New Roman" w:cs="Times New Roman"/>
                <w:sz w:val="24"/>
                <w:szCs w:val="24"/>
              </w:rPr>
            </w:pPr>
            <w:r w:rsidRPr="002D63C6">
              <w:rPr>
                <w:rFonts w:ascii="Times New Roman" w:hAnsi="Times New Roman" w:cs="Times New Roman"/>
                <w:sz w:val="24"/>
                <w:szCs w:val="24"/>
              </w:rPr>
              <w:t>1 075 044,54 UAH</w:t>
            </w:r>
          </w:p>
          <w:p w14:paraId="70C38A31" w14:textId="77777777" w:rsidR="002D63C6" w:rsidRPr="002D63C6" w:rsidRDefault="002D63C6" w:rsidP="002D63C6">
            <w:pPr>
              <w:rPr>
                <w:rFonts w:ascii="Times New Roman" w:hAnsi="Times New Roman" w:cs="Times New Roman"/>
                <w:sz w:val="24"/>
                <w:szCs w:val="24"/>
              </w:rPr>
            </w:pPr>
            <w:r w:rsidRPr="002D63C6">
              <w:rPr>
                <w:rFonts w:ascii="Times New Roman" w:hAnsi="Times New Roman" w:cs="Times New Roman"/>
                <w:sz w:val="24"/>
                <w:szCs w:val="24"/>
              </w:rPr>
              <w:t xml:space="preserve">Кошти міжнародної технічної допомоги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2D63C6">
              <w:rPr>
                <w:rFonts w:ascii="Times New Roman" w:hAnsi="Times New Roman" w:cs="Times New Roman"/>
                <w:sz w:val="24"/>
                <w:szCs w:val="24"/>
              </w:rPr>
              <w:t>Component</w:t>
            </w:r>
            <w:proofErr w:type="spellEnd"/>
            <w:r w:rsidRPr="002D63C6">
              <w:rPr>
                <w:rFonts w:ascii="Times New Roman" w:hAnsi="Times New Roman" w:cs="Times New Roman"/>
                <w:sz w:val="24"/>
                <w:szCs w:val="24"/>
              </w:rPr>
              <w:t xml:space="preserve"> 1: CORE56UKRAS (20NU2HGH000056UKRAS</w:t>
            </w:r>
          </w:p>
          <w:p w14:paraId="18997702" w14:textId="77777777" w:rsidR="002D63C6" w:rsidRPr="002D63C6" w:rsidRDefault="002D63C6" w:rsidP="002D63C6">
            <w:pPr>
              <w:rPr>
                <w:rFonts w:ascii="Times New Roman" w:hAnsi="Times New Roman" w:cs="Times New Roman"/>
                <w:sz w:val="24"/>
                <w:szCs w:val="24"/>
              </w:rPr>
            </w:pPr>
            <w:r w:rsidRPr="002D63C6">
              <w:rPr>
                <w:rFonts w:ascii="Times New Roman" w:hAnsi="Times New Roman" w:cs="Times New Roman"/>
                <w:sz w:val="24"/>
                <w:szCs w:val="24"/>
              </w:rPr>
              <w:t>Сума коштів:</w:t>
            </w:r>
          </w:p>
          <w:p w14:paraId="52774F48" w14:textId="77777777" w:rsidR="002D63C6" w:rsidRPr="002D63C6" w:rsidRDefault="002D63C6" w:rsidP="002D63C6">
            <w:pPr>
              <w:rPr>
                <w:rFonts w:ascii="Times New Roman" w:hAnsi="Times New Roman" w:cs="Times New Roman"/>
                <w:sz w:val="24"/>
                <w:szCs w:val="24"/>
              </w:rPr>
            </w:pPr>
            <w:r w:rsidRPr="002D63C6">
              <w:rPr>
                <w:rFonts w:ascii="Times New Roman" w:hAnsi="Times New Roman" w:cs="Times New Roman"/>
                <w:sz w:val="24"/>
                <w:szCs w:val="24"/>
              </w:rPr>
              <w:t>361 570,73 UAH</w:t>
            </w:r>
          </w:p>
          <w:p w14:paraId="19B0AA9D" w14:textId="77777777" w:rsidR="002D63C6" w:rsidRPr="002D63C6" w:rsidRDefault="002D63C6" w:rsidP="002D63C6">
            <w:pPr>
              <w:rPr>
                <w:rFonts w:ascii="Times New Roman" w:hAnsi="Times New Roman" w:cs="Times New Roman"/>
                <w:sz w:val="24"/>
                <w:szCs w:val="24"/>
              </w:rPr>
            </w:pPr>
          </w:p>
          <w:p w14:paraId="5466B472" w14:textId="77777777" w:rsidR="002D63C6" w:rsidRPr="002D63C6" w:rsidRDefault="002D63C6" w:rsidP="002D63C6">
            <w:pPr>
              <w:rPr>
                <w:rFonts w:ascii="Times New Roman" w:hAnsi="Times New Roman" w:cs="Times New Roman"/>
                <w:sz w:val="24"/>
                <w:szCs w:val="24"/>
              </w:rPr>
            </w:pPr>
          </w:p>
          <w:p w14:paraId="366C73B6" w14:textId="45335487"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2D63C6"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63C6"/>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5532"/>
    <w:rsid w:val="007C6E6F"/>
    <w:rsid w:val="00817DDF"/>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qFormat/>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customStyle="1" w:styleId="11">
    <w:name w:val="Основний текст Знак1"/>
    <w:basedOn w:val="a0"/>
    <w:rsid w:val="002D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97336675">
      <w:bodyDiv w:val="1"/>
      <w:marLeft w:val="0"/>
      <w:marRight w:val="0"/>
      <w:marTop w:val="0"/>
      <w:marBottom w:val="0"/>
      <w:divBdr>
        <w:top w:val="none" w:sz="0" w:space="0" w:color="auto"/>
        <w:left w:val="none" w:sz="0" w:space="0" w:color="auto"/>
        <w:bottom w:val="none" w:sz="0" w:space="0" w:color="auto"/>
        <w:right w:val="none" w:sz="0" w:space="0" w:color="auto"/>
      </w:divBdr>
      <w:divsChild>
        <w:div w:id="1754038023">
          <w:marLeft w:val="-225"/>
          <w:marRight w:val="-225"/>
          <w:marTop w:val="0"/>
          <w:marBottom w:val="0"/>
          <w:divBdr>
            <w:top w:val="none" w:sz="0" w:space="0" w:color="auto"/>
            <w:left w:val="none" w:sz="0" w:space="0" w:color="auto"/>
            <w:bottom w:val="none" w:sz="0" w:space="0" w:color="auto"/>
            <w:right w:val="none" w:sz="0" w:space="0" w:color="auto"/>
          </w:divBdr>
          <w:divsChild>
            <w:div w:id="1872263893">
              <w:marLeft w:val="0"/>
              <w:marRight w:val="0"/>
              <w:marTop w:val="0"/>
              <w:marBottom w:val="0"/>
              <w:divBdr>
                <w:top w:val="none" w:sz="0" w:space="0" w:color="auto"/>
                <w:left w:val="none" w:sz="0" w:space="0" w:color="auto"/>
                <w:bottom w:val="none" w:sz="0" w:space="0" w:color="auto"/>
                <w:right w:val="none" w:sz="0" w:space="0" w:color="auto"/>
              </w:divBdr>
            </w:div>
          </w:divsChild>
        </w:div>
        <w:div w:id="1947732393">
          <w:marLeft w:val="-225"/>
          <w:marRight w:val="-225"/>
          <w:marTop w:val="0"/>
          <w:marBottom w:val="0"/>
          <w:divBdr>
            <w:top w:val="none" w:sz="0" w:space="0" w:color="auto"/>
            <w:left w:val="none" w:sz="0" w:space="0" w:color="auto"/>
            <w:bottom w:val="none" w:sz="0" w:space="0" w:color="auto"/>
            <w:right w:val="none" w:sz="0" w:space="0" w:color="auto"/>
          </w:divBdr>
          <w:divsChild>
            <w:div w:id="1680347894">
              <w:marLeft w:val="0"/>
              <w:marRight w:val="0"/>
              <w:marTop w:val="0"/>
              <w:marBottom w:val="0"/>
              <w:divBdr>
                <w:top w:val="none" w:sz="0" w:space="0" w:color="auto"/>
                <w:left w:val="none" w:sz="0" w:space="0" w:color="auto"/>
                <w:bottom w:val="none" w:sz="0" w:space="0" w:color="auto"/>
                <w:right w:val="none" w:sz="0" w:space="0" w:color="auto"/>
              </w:divBdr>
            </w:div>
            <w:div w:id="1328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63550860">
      <w:bodyDiv w:val="1"/>
      <w:marLeft w:val="0"/>
      <w:marRight w:val="0"/>
      <w:marTop w:val="0"/>
      <w:marBottom w:val="0"/>
      <w:divBdr>
        <w:top w:val="none" w:sz="0" w:space="0" w:color="auto"/>
        <w:left w:val="none" w:sz="0" w:space="0" w:color="auto"/>
        <w:bottom w:val="none" w:sz="0" w:space="0" w:color="auto"/>
        <w:right w:val="none" w:sz="0" w:space="0" w:color="auto"/>
      </w:divBdr>
      <w:divsChild>
        <w:div w:id="641275533">
          <w:marLeft w:val="-225"/>
          <w:marRight w:val="-225"/>
          <w:marTop w:val="0"/>
          <w:marBottom w:val="0"/>
          <w:divBdr>
            <w:top w:val="none" w:sz="0" w:space="0" w:color="auto"/>
            <w:left w:val="none" w:sz="0" w:space="0" w:color="auto"/>
            <w:bottom w:val="none" w:sz="0" w:space="0" w:color="auto"/>
            <w:right w:val="none" w:sz="0" w:space="0" w:color="auto"/>
          </w:divBdr>
          <w:divsChild>
            <w:div w:id="1295912735">
              <w:marLeft w:val="0"/>
              <w:marRight w:val="0"/>
              <w:marTop w:val="0"/>
              <w:marBottom w:val="0"/>
              <w:divBdr>
                <w:top w:val="none" w:sz="0" w:space="0" w:color="auto"/>
                <w:left w:val="none" w:sz="0" w:space="0" w:color="auto"/>
                <w:bottom w:val="none" w:sz="0" w:space="0" w:color="auto"/>
                <w:right w:val="none" w:sz="0" w:space="0" w:color="auto"/>
              </w:divBdr>
            </w:div>
          </w:divsChild>
        </w:div>
        <w:div w:id="2019888201">
          <w:marLeft w:val="-225"/>
          <w:marRight w:val="-225"/>
          <w:marTop w:val="0"/>
          <w:marBottom w:val="0"/>
          <w:divBdr>
            <w:top w:val="none" w:sz="0" w:space="0" w:color="auto"/>
            <w:left w:val="none" w:sz="0" w:space="0" w:color="auto"/>
            <w:bottom w:val="none" w:sz="0" w:space="0" w:color="auto"/>
            <w:right w:val="none" w:sz="0" w:space="0" w:color="auto"/>
          </w:divBdr>
          <w:divsChild>
            <w:div w:id="564411186">
              <w:marLeft w:val="0"/>
              <w:marRight w:val="0"/>
              <w:marTop w:val="0"/>
              <w:marBottom w:val="0"/>
              <w:divBdr>
                <w:top w:val="none" w:sz="0" w:space="0" w:color="auto"/>
                <w:left w:val="none" w:sz="0" w:space="0" w:color="auto"/>
                <w:bottom w:val="none" w:sz="0" w:space="0" w:color="auto"/>
                <w:right w:val="none" w:sz="0" w:space="0" w:color="auto"/>
              </w:divBdr>
            </w:div>
            <w:div w:id="323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831017505">
      <w:bodyDiv w:val="1"/>
      <w:marLeft w:val="0"/>
      <w:marRight w:val="0"/>
      <w:marTop w:val="0"/>
      <w:marBottom w:val="0"/>
      <w:divBdr>
        <w:top w:val="none" w:sz="0" w:space="0" w:color="auto"/>
        <w:left w:val="none" w:sz="0" w:space="0" w:color="auto"/>
        <w:bottom w:val="none" w:sz="0" w:space="0" w:color="auto"/>
        <w:right w:val="none" w:sz="0" w:space="0" w:color="auto"/>
      </w:divBdr>
      <w:divsChild>
        <w:div w:id="1230387335">
          <w:marLeft w:val="-225"/>
          <w:marRight w:val="-225"/>
          <w:marTop w:val="0"/>
          <w:marBottom w:val="0"/>
          <w:divBdr>
            <w:top w:val="none" w:sz="0" w:space="0" w:color="auto"/>
            <w:left w:val="none" w:sz="0" w:space="0" w:color="auto"/>
            <w:bottom w:val="none" w:sz="0" w:space="0" w:color="auto"/>
            <w:right w:val="none" w:sz="0" w:space="0" w:color="auto"/>
          </w:divBdr>
          <w:divsChild>
            <w:div w:id="323705150">
              <w:marLeft w:val="0"/>
              <w:marRight w:val="0"/>
              <w:marTop w:val="0"/>
              <w:marBottom w:val="0"/>
              <w:divBdr>
                <w:top w:val="none" w:sz="0" w:space="0" w:color="auto"/>
                <w:left w:val="none" w:sz="0" w:space="0" w:color="auto"/>
                <w:bottom w:val="none" w:sz="0" w:space="0" w:color="auto"/>
                <w:right w:val="none" w:sz="0" w:space="0" w:color="auto"/>
              </w:divBdr>
            </w:div>
          </w:divsChild>
        </w:div>
        <w:div w:id="1994719592">
          <w:marLeft w:val="-225"/>
          <w:marRight w:val="-225"/>
          <w:marTop w:val="0"/>
          <w:marBottom w:val="0"/>
          <w:divBdr>
            <w:top w:val="none" w:sz="0" w:space="0" w:color="auto"/>
            <w:left w:val="none" w:sz="0" w:space="0" w:color="auto"/>
            <w:bottom w:val="none" w:sz="0" w:space="0" w:color="auto"/>
            <w:right w:val="none" w:sz="0" w:space="0" w:color="auto"/>
          </w:divBdr>
          <w:divsChild>
            <w:div w:id="648821835">
              <w:marLeft w:val="0"/>
              <w:marRight w:val="0"/>
              <w:marTop w:val="0"/>
              <w:marBottom w:val="0"/>
              <w:divBdr>
                <w:top w:val="none" w:sz="0" w:space="0" w:color="auto"/>
                <w:left w:val="none" w:sz="0" w:space="0" w:color="auto"/>
                <w:bottom w:val="none" w:sz="0" w:space="0" w:color="auto"/>
                <w:right w:val="none" w:sz="0" w:space="0" w:color="auto"/>
              </w:divBdr>
            </w:div>
            <w:div w:id="8052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3448</Words>
  <Characters>1966</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2024-03-26T13:35:00Z</dcterms:created>
  <dcterms:modified xsi:type="dcterms:W3CDTF">2024-03-26T13:35:00Z</dcterms:modified>
</cp:coreProperties>
</file>