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5F999156" w:rsidR="002E523A" w:rsidRPr="002E523A" w:rsidRDefault="00672002" w:rsidP="00515EEA">
            <w:pPr>
              <w:jc w:val="both"/>
              <w:rPr>
                <w:rFonts w:ascii="Times New Roman" w:hAnsi="Times New Roman" w:cs="Times New Roman"/>
                <w:sz w:val="24"/>
                <w:szCs w:val="24"/>
              </w:rPr>
            </w:pPr>
            <w:bookmarkStart w:id="0" w:name="_GoBack" w:colFirst="0" w:colLast="1"/>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3B69D8E4" w:rsidR="002E523A" w:rsidRPr="002E523A" w:rsidRDefault="003144E8" w:rsidP="001E5E73">
            <w:pPr>
              <w:rPr>
                <w:rFonts w:ascii="Times New Roman" w:hAnsi="Times New Roman" w:cs="Times New Roman"/>
                <w:sz w:val="24"/>
                <w:szCs w:val="24"/>
              </w:rPr>
            </w:pPr>
            <w:r w:rsidRPr="0062386F">
              <w:rPr>
                <w:rFonts w:ascii="Times New Roman" w:hAnsi="Times New Roman" w:cs="Times New Roman"/>
                <w:sz w:val="24"/>
                <w:szCs w:val="24"/>
              </w:rPr>
              <w:t>ДК 021:2015:55120000-7 Послуги з організації зустрічей і конференцій у готелях (Послуги із організації та забезпечення проведення заходів в рамках реалізації проекту «Посилення нагляду за арбовірусом та управління ризиками в системах громадського здоров’я Грузії, Туреччини та України»)</w:t>
            </w:r>
          </w:p>
        </w:tc>
      </w:tr>
      <w:tr w:rsidR="00B353AC" w:rsidRPr="002E523A" w14:paraId="607D8A39" w14:textId="77777777" w:rsidTr="003D6699">
        <w:trPr>
          <w:trHeight w:val="1763"/>
        </w:trPr>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62386F" w:rsidRDefault="00B353AC" w:rsidP="00B04286">
            <w:pPr>
              <w:rPr>
                <w:rFonts w:ascii="Times New Roman" w:hAnsi="Times New Roman" w:cs="Times New Roman"/>
                <w:sz w:val="24"/>
                <w:szCs w:val="24"/>
              </w:rPr>
            </w:pPr>
            <w:r w:rsidRPr="0062386F">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62386F" w:rsidRDefault="00B353AC" w:rsidP="00B04286">
            <w:pPr>
              <w:rPr>
                <w:rFonts w:ascii="Times New Roman" w:hAnsi="Times New Roman" w:cs="Times New Roman"/>
                <w:sz w:val="24"/>
                <w:szCs w:val="24"/>
              </w:rPr>
            </w:pPr>
            <w:r w:rsidRPr="0062386F">
              <w:rPr>
                <w:rFonts w:ascii="Times New Roman" w:hAnsi="Times New Roman" w:cs="Times New Roman"/>
                <w:sz w:val="24"/>
                <w:szCs w:val="24"/>
              </w:rPr>
              <w:t>ЄДРПОУ: 40524109</w:t>
            </w:r>
          </w:p>
          <w:p w14:paraId="107ADC61" w14:textId="77777777" w:rsidR="00B353AC" w:rsidRPr="0062386F" w:rsidRDefault="00B353AC" w:rsidP="00B04286">
            <w:pPr>
              <w:rPr>
                <w:rFonts w:ascii="Times New Roman" w:hAnsi="Times New Roman" w:cs="Times New Roman"/>
                <w:sz w:val="24"/>
                <w:szCs w:val="24"/>
              </w:rPr>
            </w:pPr>
            <w:r w:rsidRPr="0062386F">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62386F">
              <w:rPr>
                <w:rFonts w:ascii="Times New Roman" w:hAnsi="Times New Roman" w:cs="Times New Roman"/>
                <w:sz w:val="24"/>
                <w:szCs w:val="24"/>
              </w:rPr>
              <w:t>Місцезнаходження: 04071, м. Київ, вул. Ярославська, 41</w:t>
            </w:r>
          </w:p>
        </w:tc>
      </w:tr>
      <w:tr w:rsidR="00672002" w:rsidRPr="002E523A" w14:paraId="12F68391" w14:textId="77777777" w:rsidTr="00E809B2">
        <w:trPr>
          <w:trHeight w:val="118"/>
        </w:trPr>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1CB4BF98" w:rsidR="00672002" w:rsidRPr="0062386F" w:rsidRDefault="003144E8" w:rsidP="00B04286">
            <w:pPr>
              <w:rPr>
                <w:rFonts w:ascii="Times New Roman" w:hAnsi="Times New Roman" w:cs="Times New Roman"/>
                <w:sz w:val="24"/>
                <w:szCs w:val="24"/>
              </w:rPr>
            </w:pPr>
            <w:r w:rsidRPr="0062386F">
              <w:rPr>
                <w:rFonts w:ascii="Times New Roman" w:hAnsi="Times New Roman" w:cs="Times New Roman"/>
                <w:sz w:val="24"/>
                <w:szCs w:val="24"/>
              </w:rPr>
              <w:t>UA-2024-04-01-003716-a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62386F" w:rsidRDefault="00B55857">
            <w:pPr>
              <w:rPr>
                <w:rFonts w:ascii="Times New Roman" w:hAnsi="Times New Roman" w:cs="Times New Roman"/>
                <w:sz w:val="24"/>
                <w:szCs w:val="24"/>
              </w:rPr>
            </w:pPr>
            <w:r w:rsidRPr="0062386F">
              <w:rPr>
                <w:rFonts w:ascii="Times New Roman" w:hAnsi="Times New Roman" w:cs="Times New Roman"/>
                <w:sz w:val="24"/>
                <w:szCs w:val="24"/>
              </w:rPr>
              <w:t>Відкриті торги</w:t>
            </w:r>
            <w:r w:rsidR="00FB46D1" w:rsidRPr="0062386F">
              <w:rPr>
                <w:rFonts w:ascii="Times New Roman" w:hAnsi="Times New Roman" w:cs="Times New Roman"/>
                <w:sz w:val="24"/>
                <w:szCs w:val="24"/>
              </w:rPr>
              <w:t xml:space="preserve"> 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58DF729E" w:rsidR="00B55857" w:rsidRPr="0062386F" w:rsidRDefault="00B9445B" w:rsidP="001D7544">
            <w:pPr>
              <w:rPr>
                <w:rFonts w:ascii="Times New Roman" w:hAnsi="Times New Roman" w:cs="Times New Roman"/>
                <w:sz w:val="24"/>
                <w:szCs w:val="24"/>
              </w:rPr>
            </w:pPr>
            <w:r w:rsidRPr="0062386F">
              <w:rPr>
                <w:rFonts w:ascii="Times New Roman" w:hAnsi="Times New Roman" w:cs="Times New Roman"/>
                <w:sz w:val="24"/>
                <w:szCs w:val="24"/>
              </w:rPr>
              <w:t xml:space="preserve">89 446,80 </w:t>
            </w:r>
            <w:r w:rsidR="00FB46D1" w:rsidRPr="0062386F">
              <w:rPr>
                <w:rFonts w:ascii="Times New Roman" w:hAnsi="Times New Roman" w:cs="Times New Roman"/>
                <w:sz w:val="24"/>
                <w:szCs w:val="24"/>
              </w:rPr>
              <w:t>грн без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E46F30">
            <w:pPr>
              <w:jc w:val="both"/>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bookmarkEnd w:id="0"/>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75523D4D" w14:textId="77777777" w:rsidR="0062386F" w:rsidRPr="007437AC" w:rsidRDefault="0062386F" w:rsidP="0062386F">
            <w:pPr>
              <w:pStyle w:val="a6"/>
              <w:ind w:left="0" w:firstLine="709"/>
              <w:jc w:val="both"/>
              <w:rPr>
                <w:rFonts w:ascii="Times New Roman" w:eastAsiaTheme="minorHAnsi" w:hAnsi="Times New Roman" w:cs="Times New Roman"/>
                <w:sz w:val="24"/>
                <w:szCs w:val="24"/>
                <w:lang w:eastAsia="en-US"/>
              </w:rPr>
            </w:pPr>
            <w:r w:rsidRPr="0062386F">
              <w:rPr>
                <w:rFonts w:ascii="Times New Roman" w:eastAsiaTheme="minorHAnsi" w:hAnsi="Times New Roman" w:cs="Times New Roman"/>
                <w:sz w:val="24"/>
                <w:szCs w:val="24"/>
                <w:lang w:eastAsia="en-US"/>
              </w:rPr>
              <w:t xml:space="preserve">Відповідно до кошторису </w:t>
            </w:r>
            <w:r w:rsidRPr="007437AC">
              <w:rPr>
                <w:rFonts w:ascii="Times New Roman" w:eastAsiaTheme="minorHAnsi" w:hAnsi="Times New Roman" w:cs="Times New Roman"/>
                <w:sz w:val="24"/>
                <w:szCs w:val="24"/>
                <w:lang w:eastAsia="en-US"/>
              </w:rPr>
              <w:t xml:space="preserve">проекту </w:t>
            </w:r>
            <w:r w:rsidRPr="0062386F">
              <w:rPr>
                <w:rFonts w:ascii="Times New Roman" w:eastAsiaTheme="minorHAnsi" w:hAnsi="Times New Roman" w:cs="Times New Roman"/>
                <w:sz w:val="24"/>
                <w:szCs w:val="24"/>
                <w:lang w:eastAsia="en-US"/>
              </w:rPr>
              <w:t>«Посилення нагляду за арбовірусами та управління ризиками в системах громадського здоров’я Грузії, Туреччини та України» згідно з субгрантом від Університету Флориди SUB00003492 від 31.01.2023 року (далі - Договір субгранту </w:t>
            </w:r>
            <w:r w:rsidRPr="0062386F">
              <w:rPr>
                <w:rFonts w:ascii="Times New Roman" w:eastAsiaTheme="minorHAnsi" w:hAnsi="Times New Roman" w:cs="Times New Roman"/>
                <w:sz w:val="24"/>
                <w:szCs w:val="24"/>
                <w:lang w:eastAsia="en-US"/>
              </w:rPr>
              <w:t>DTRA</w:t>
            </w:r>
            <w:r w:rsidRPr="0062386F">
              <w:rPr>
                <w:rFonts w:ascii="Times New Roman" w:eastAsiaTheme="minorHAnsi" w:hAnsi="Times New Roman" w:cs="Times New Roman"/>
                <w:sz w:val="24"/>
                <w:szCs w:val="24"/>
                <w:lang w:eastAsia="en-US"/>
              </w:rPr>
              <w:t xml:space="preserve">) </w:t>
            </w:r>
            <w:r w:rsidRPr="007437AC">
              <w:rPr>
                <w:rFonts w:ascii="Times New Roman" w:eastAsiaTheme="minorHAnsi" w:hAnsi="Times New Roman" w:cs="Times New Roman"/>
                <w:sz w:val="24"/>
                <w:szCs w:val="24"/>
                <w:lang w:eastAsia="en-US"/>
              </w:rPr>
              <w:t xml:space="preserve"> є міжнародною технічною допомогою.</w:t>
            </w:r>
          </w:p>
          <w:p w14:paraId="6F06B678" w14:textId="77777777" w:rsidR="0062386F" w:rsidRPr="00E022C0" w:rsidRDefault="0062386F" w:rsidP="0062386F">
            <w:pPr>
              <w:ind w:firstLine="709"/>
              <w:jc w:val="both"/>
              <w:rPr>
                <w:rFonts w:ascii="Times New Roman" w:hAnsi="Times New Roman" w:cs="Times New Roman"/>
                <w:sz w:val="24"/>
                <w:szCs w:val="24"/>
              </w:rPr>
            </w:pPr>
            <w:r w:rsidRPr="00E022C0">
              <w:rPr>
                <w:rFonts w:ascii="Times New Roman" w:hAnsi="Times New Roman" w:cs="Times New Roman"/>
                <w:sz w:val="24"/>
                <w:szCs w:val="24"/>
              </w:rPr>
              <w:t>Закупівлі за кошти міжнародної технічної допомоги здійснюються в порядку визначеному Законом України «Про публічні закупівлі», а також з урахуванням порядку 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6F931167" w14:textId="77777777" w:rsidR="0062386F" w:rsidRPr="00E022C0" w:rsidRDefault="0062386F" w:rsidP="0062386F">
            <w:pPr>
              <w:ind w:firstLine="708"/>
              <w:jc w:val="both"/>
              <w:rPr>
                <w:rFonts w:ascii="Times New Roman" w:hAnsi="Times New Roman" w:cs="Times New Roman"/>
                <w:sz w:val="24"/>
                <w:szCs w:val="24"/>
              </w:rPr>
            </w:pPr>
            <w:r w:rsidRPr="00E022C0">
              <w:rPr>
                <w:rFonts w:ascii="Times New Roman" w:hAnsi="Times New Roman" w:cs="Times New Roman"/>
                <w:sz w:val="24"/>
                <w:szCs w:val="24"/>
              </w:rPr>
              <w:t>Разом з тим, повідомляємо, що відповідно до Порядку № 153 передбачено, зокрема, але не виключно:</w:t>
            </w:r>
          </w:p>
          <w:p w14:paraId="780F8756" w14:textId="2FEC3D5D" w:rsidR="0062386F" w:rsidRPr="0062386F" w:rsidRDefault="0062386F" w:rsidP="0062386F">
            <w:pPr>
              <w:pStyle w:val="a6"/>
              <w:numPr>
                <w:ilvl w:val="0"/>
                <w:numId w:val="4"/>
              </w:numPr>
              <w:ind w:left="0" w:firstLine="0"/>
              <w:jc w:val="both"/>
              <w:rPr>
                <w:rFonts w:ascii="Times New Roman" w:eastAsiaTheme="minorHAnsi" w:hAnsi="Times New Roman" w:cs="Times New Roman"/>
                <w:sz w:val="24"/>
                <w:szCs w:val="24"/>
                <w:lang w:eastAsia="en-US"/>
              </w:rPr>
            </w:pPr>
            <w:r w:rsidRPr="00E022C0">
              <w:rPr>
                <w:rFonts w:ascii="Times New Roman" w:eastAsiaTheme="minorHAnsi" w:hAnsi="Times New Roman" w:cs="Times New Roman"/>
                <w:sz w:val="24"/>
                <w:szCs w:val="24"/>
                <w:lang w:eastAsia="en-US"/>
              </w:rPr>
              <w:t>особливості затвердження планів закупівлі товарів, робіт і послуг, що придбаваються за кошти міжнародної технічної допомоги, з якими можна ознайомитись</w:t>
            </w:r>
            <w:r w:rsidRPr="0062386F">
              <w:rPr>
                <w:rFonts w:ascii="Times New Roman" w:eastAsiaTheme="minorHAnsi" w:hAnsi="Times New Roman" w:cs="Times New Roman"/>
                <w:sz w:val="24"/>
                <w:szCs w:val="24"/>
                <w:lang w:eastAsia="en-US"/>
              </w:rPr>
              <w:t xml:space="preserve"> за посиланням:</w:t>
            </w:r>
            <w:r>
              <w:rPr>
                <w:rFonts w:ascii="Times New Roman" w:eastAsiaTheme="minorHAnsi" w:hAnsi="Times New Roman" w:cs="Times New Roman"/>
                <w:sz w:val="24"/>
                <w:szCs w:val="24"/>
                <w:lang w:eastAsia="en-US"/>
              </w:rPr>
              <w:t xml:space="preserve">  </w:t>
            </w:r>
            <w:hyperlink r:id="rId5" w:history="1">
              <w:r w:rsidRPr="0062386F">
                <w:rPr>
                  <w:rFonts w:ascii="Times New Roman" w:eastAsiaTheme="minorHAnsi" w:hAnsi="Times New Roman" w:cs="Times New Roman"/>
                  <w:sz w:val="24"/>
                  <w:szCs w:val="24"/>
                  <w:lang w:eastAsia="en-US"/>
                </w:rPr>
                <w:t>https://www.kmu.gov.ua/diyalnist/mizhnarodna-dopomoga/pereliki-zareyestrovanih-proektiv-z-planami-zakupivel</w:t>
              </w:r>
            </w:hyperlink>
            <w:r w:rsidRPr="0062386F">
              <w:rPr>
                <w:rFonts w:ascii="Times New Roman" w:eastAsiaTheme="minorHAnsi" w:hAnsi="Times New Roman" w:cs="Times New Roman"/>
                <w:sz w:val="24"/>
                <w:szCs w:val="24"/>
                <w:lang w:eastAsia="en-US"/>
              </w:rPr>
              <w:t>;</w:t>
            </w:r>
          </w:p>
          <w:p w14:paraId="06C7F63E" w14:textId="77777777" w:rsidR="0062386F" w:rsidRPr="0062386F" w:rsidRDefault="0062386F" w:rsidP="0062386F">
            <w:pPr>
              <w:pStyle w:val="a6"/>
              <w:numPr>
                <w:ilvl w:val="0"/>
                <w:numId w:val="5"/>
              </w:numPr>
              <w:ind w:left="0" w:firstLine="0"/>
              <w:jc w:val="both"/>
              <w:rPr>
                <w:rFonts w:ascii="Times New Roman" w:eastAsiaTheme="minorHAnsi" w:hAnsi="Times New Roman" w:cs="Times New Roman"/>
                <w:sz w:val="24"/>
                <w:szCs w:val="24"/>
                <w:lang w:eastAsia="en-US"/>
              </w:rPr>
            </w:pPr>
            <w:r w:rsidRPr="0062386F">
              <w:rPr>
                <w:rFonts w:ascii="Times New Roman" w:eastAsiaTheme="minorHAnsi" w:hAnsi="Times New Roman" w:cs="Times New Roman"/>
                <w:sz w:val="24"/>
                <w:szCs w:val="24"/>
                <w:lang w:eastAsia="en-US"/>
              </w:rPr>
              <w:t>особливості оподаткування закупівель за кошти міжнародної технічної допомоги;</w:t>
            </w:r>
          </w:p>
          <w:p w14:paraId="403E4FB6" w14:textId="77777777" w:rsidR="0062386F" w:rsidRPr="0062386F" w:rsidRDefault="0062386F" w:rsidP="0062386F">
            <w:pPr>
              <w:pStyle w:val="a6"/>
              <w:numPr>
                <w:ilvl w:val="0"/>
                <w:numId w:val="5"/>
              </w:numPr>
              <w:ind w:left="0" w:firstLine="0"/>
              <w:jc w:val="both"/>
              <w:rPr>
                <w:rFonts w:ascii="Times New Roman" w:eastAsiaTheme="minorHAnsi" w:hAnsi="Times New Roman" w:cs="Times New Roman"/>
                <w:sz w:val="24"/>
                <w:szCs w:val="24"/>
                <w:lang w:eastAsia="en-US"/>
              </w:rPr>
            </w:pPr>
            <w:r w:rsidRPr="0062386F">
              <w:rPr>
                <w:rFonts w:ascii="Times New Roman" w:eastAsiaTheme="minorHAnsi" w:hAnsi="Times New Roman" w:cs="Times New Roman"/>
                <w:sz w:val="24"/>
                <w:szCs w:val="24"/>
                <w:lang w:eastAsia="en-US"/>
              </w:rPr>
              <w:t>здійснення нагляду та моніторингу за використанням коштів міжнародної технічної допомоги.</w:t>
            </w:r>
          </w:p>
          <w:p w14:paraId="366C73B6" w14:textId="48FB2AD2" w:rsidR="007606DD" w:rsidRPr="00100F33" w:rsidRDefault="007606DD" w:rsidP="00823895">
            <w:pPr>
              <w:ind w:firstLine="708"/>
              <w:jc w:val="both"/>
              <w:rPr>
                <w:rFonts w:ascii="Times New Roman" w:hAnsi="Times New Roman" w:cs="Times New Roman"/>
                <w:sz w:val="24"/>
                <w:szCs w:val="24"/>
              </w:rPr>
            </w:pPr>
          </w:p>
        </w:tc>
      </w:tr>
    </w:tbl>
    <w:p w14:paraId="03CD3BB2" w14:textId="77777777" w:rsidR="00E624FB" w:rsidRDefault="0062386F"/>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4"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364F6"/>
    <w:rsid w:val="00043D68"/>
    <w:rsid w:val="000C7625"/>
    <w:rsid w:val="00100F33"/>
    <w:rsid w:val="001D7544"/>
    <w:rsid w:val="001E5E73"/>
    <w:rsid w:val="00220BA2"/>
    <w:rsid w:val="0024741C"/>
    <w:rsid w:val="002A54E4"/>
    <w:rsid w:val="002E02C7"/>
    <w:rsid w:val="002E523A"/>
    <w:rsid w:val="003144E8"/>
    <w:rsid w:val="0031499F"/>
    <w:rsid w:val="003D6699"/>
    <w:rsid w:val="004739B2"/>
    <w:rsid w:val="00486355"/>
    <w:rsid w:val="004F4402"/>
    <w:rsid w:val="00515EEA"/>
    <w:rsid w:val="005378EA"/>
    <w:rsid w:val="00560D23"/>
    <w:rsid w:val="0062386F"/>
    <w:rsid w:val="00672002"/>
    <w:rsid w:val="006C7005"/>
    <w:rsid w:val="007606DD"/>
    <w:rsid w:val="00765532"/>
    <w:rsid w:val="00817DDF"/>
    <w:rsid w:val="00823895"/>
    <w:rsid w:val="008A201B"/>
    <w:rsid w:val="00965748"/>
    <w:rsid w:val="00975051"/>
    <w:rsid w:val="00A0432B"/>
    <w:rsid w:val="00A64DCA"/>
    <w:rsid w:val="00B04286"/>
    <w:rsid w:val="00B353AC"/>
    <w:rsid w:val="00B55857"/>
    <w:rsid w:val="00B9445B"/>
    <w:rsid w:val="00D572FC"/>
    <w:rsid w:val="00DB0CF3"/>
    <w:rsid w:val="00E022C0"/>
    <w:rsid w:val="00E46F30"/>
    <w:rsid w:val="00E511CA"/>
    <w:rsid w:val="00E66623"/>
    <w:rsid w:val="00E809B2"/>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styleId="a8">
    <w:name w:val="Hyperlink"/>
    <w:basedOn w:val="a0"/>
    <w:uiPriority w:val="99"/>
    <w:unhideWhenUsed/>
    <w:rsid w:val="0024741C"/>
    <w:rPr>
      <w:color w:val="0563C1" w:themeColor="hyperlink"/>
      <w:u w:val="single"/>
    </w:rPr>
  </w:style>
  <w:style w:type="character" w:customStyle="1" w:styleId="markvadem0x5w">
    <w:name w:val="markvadem0x5w"/>
    <w:basedOn w:val="a0"/>
    <w:rsid w:val="00623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9550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mu.gov.ua/diyalnist/mizhnarodna-dopomoga/pereliki-zareyestrovanih-proektiv-z-planami-zakupive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3010</Words>
  <Characters>1717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27</cp:revision>
  <dcterms:created xsi:type="dcterms:W3CDTF">2022-06-08T07:41:00Z</dcterms:created>
  <dcterms:modified xsi:type="dcterms:W3CDTF">2024-04-03T07:56:00Z</dcterms:modified>
</cp:coreProperties>
</file>