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3673CAB5" w14:textId="3340469C" w:rsidR="002B72AC" w:rsidRDefault="0034548A" w:rsidP="007B5C52">
      <w:pPr>
        <w:spacing w:after="0" w:line="240" w:lineRule="auto"/>
        <w:jc w:val="both"/>
        <w:rPr>
          <w:rStyle w:val="a3"/>
          <w:rFonts w:ascii="Times New Roman" w:hAnsi="Times New Roman"/>
          <w:bCs/>
          <w:sz w:val="24"/>
          <w:szCs w:val="24"/>
        </w:rPr>
      </w:pPr>
      <w:r w:rsidRPr="0034548A">
        <w:rPr>
          <w:rFonts w:ascii="Times New Roman" w:hAnsi="Times New Roman" w:cs="Times New Roman"/>
          <w:b/>
          <w:color w:val="000000"/>
          <w:sz w:val="24"/>
          <w:szCs w:val="24"/>
          <w:lang w:eastAsia="ru-RU"/>
        </w:rPr>
        <w:t>ДК 021:2015:33690000-3 - Лікарські засоби різні (Набори для діагностики)</w:t>
      </w:r>
      <w:r w:rsidRPr="0034548A">
        <w:rPr>
          <w:rStyle w:val="a3"/>
          <w:rFonts w:ascii="Times New Roman" w:hAnsi="Times New Roman" w:cs="Times New Roman"/>
          <w:b/>
          <w:i w:val="0"/>
          <w:iCs w:val="0"/>
          <w:color w:val="000000"/>
          <w:sz w:val="24"/>
          <w:szCs w:val="24"/>
          <w:lang w:eastAsia="ru-RU"/>
        </w:rPr>
        <w:t xml:space="preserve"> </w:t>
      </w:r>
      <w:r w:rsidR="002B72AC"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24553B" w:rsidRDefault="007B5C52" w:rsidP="007B5C52">
      <w:pPr>
        <w:spacing w:after="0" w:line="240" w:lineRule="auto"/>
        <w:jc w:val="both"/>
        <w:rPr>
          <w:rStyle w:val="a3"/>
          <w:rFonts w:ascii="Times New Roman" w:hAnsi="Times New Roman"/>
          <w:bCs/>
          <w:sz w:val="24"/>
          <w:szCs w:val="24"/>
        </w:rPr>
      </w:pP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w:t>
      </w:r>
      <w:proofErr w:type="spellStart"/>
      <w:r w:rsidR="0084332E" w:rsidRPr="0024553B">
        <w:rPr>
          <w:rStyle w:val="a3"/>
          <w:rFonts w:ascii="Times New Roman" w:hAnsi="Times New Roman"/>
          <w:i w:val="0"/>
          <w:iCs w:val="0"/>
          <w:sz w:val="24"/>
          <w:szCs w:val="24"/>
        </w:rPr>
        <w:t>обл</w:t>
      </w:r>
      <w:proofErr w:type="spellEnd"/>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0BB3DA4B" w14:textId="72812FB1" w:rsidR="00FE1D84" w:rsidRDefault="002B72AC" w:rsidP="008201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34548A" w:rsidRPr="0034548A">
        <w:rPr>
          <w:rFonts w:ascii="Times New Roman" w:eastAsia="Times New Roman" w:hAnsi="Times New Roman" w:cs="Times New Roman"/>
          <w:sz w:val="24"/>
          <w:szCs w:val="24"/>
          <w:lang w:eastAsia="ru-RU"/>
        </w:rPr>
        <w:t>ДК 021:2015:33690000-3 - Лікарські засоби різні (Набори для діагностики)</w:t>
      </w:r>
    </w:p>
    <w:p w14:paraId="039A125F" w14:textId="5ECD7950" w:rsidR="006D3EBF" w:rsidRDefault="002B72AC" w:rsidP="008201EB">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Відкриті торги</w:t>
      </w:r>
      <w:r w:rsidR="007B5C52" w:rsidRPr="007B5C52">
        <w:rPr>
          <w:rFonts w:ascii="Times New Roman" w:hAnsi="Times New Roman"/>
          <w:sz w:val="24"/>
          <w:szCs w:val="24"/>
        </w:rPr>
        <w:t xml:space="preserve"> особливостям</w:t>
      </w:r>
      <w:r w:rsidR="0098548C">
        <w:rPr>
          <w:rFonts w:ascii="Times New Roman" w:hAnsi="Times New Roman"/>
          <w:sz w:val="24"/>
          <w:szCs w:val="24"/>
        </w:rPr>
        <w:t>и</w:t>
      </w:r>
      <w:r w:rsidR="006D3EBF">
        <w:rPr>
          <w:rFonts w:ascii="Times New Roman" w:hAnsi="Times New Roman"/>
          <w:sz w:val="24"/>
          <w:szCs w:val="24"/>
        </w:rPr>
        <w:t xml:space="preserve"> </w:t>
      </w:r>
    </w:p>
    <w:p w14:paraId="46D6D480" w14:textId="434ECA91" w:rsidR="007E7D2C" w:rsidRDefault="008078CE" w:rsidP="0024553B">
      <w:pPr>
        <w:spacing w:after="0" w:line="240" w:lineRule="auto"/>
        <w:jc w:val="both"/>
        <w:rPr>
          <w:rFonts w:ascii="Times New Roman" w:hAnsi="Times New Roman"/>
          <w:sz w:val="24"/>
          <w:szCs w:val="24"/>
        </w:rPr>
      </w:pPr>
      <w:r w:rsidRPr="008078CE">
        <w:rPr>
          <w:rFonts w:ascii="Times New Roman" w:hAnsi="Times New Roman"/>
          <w:sz w:val="24"/>
          <w:szCs w:val="24"/>
        </w:rPr>
        <w:t>UA-2024-05-01-009950-a</w:t>
      </w:r>
    </w:p>
    <w:p w14:paraId="40BDEEA6" w14:textId="77777777" w:rsidR="008078CE" w:rsidRPr="0024553B" w:rsidRDefault="008078CE" w:rsidP="0024553B">
      <w:pPr>
        <w:spacing w:after="0" w:line="240" w:lineRule="auto"/>
        <w:jc w:val="both"/>
        <w:rPr>
          <w:rFonts w:ascii="Times New Roman" w:hAnsi="Times New Roman"/>
          <w:sz w:val="24"/>
          <w:szCs w:val="24"/>
        </w:rPr>
      </w:pPr>
      <w:bookmarkStart w:id="0" w:name="_GoBack"/>
      <w:bookmarkEnd w:id="0"/>
    </w:p>
    <w:p w14:paraId="4E9336F8" w14:textId="2CC8EF79"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FE1D84">
        <w:rPr>
          <w:rFonts w:ascii="Times New Roman" w:eastAsia="Calibri" w:hAnsi="Times New Roman" w:cs="Times New Roman"/>
          <w:sz w:val="24"/>
          <w:szCs w:val="24"/>
        </w:rPr>
        <w:t>2</w:t>
      </w:r>
      <w:r w:rsidR="0034548A">
        <w:rPr>
          <w:rFonts w:ascii="Times New Roman" w:eastAsia="Calibri" w:hAnsi="Times New Roman" w:cs="Times New Roman"/>
          <w:sz w:val="24"/>
          <w:szCs w:val="24"/>
        </w:rPr>
        <w:t>5</w:t>
      </w:r>
      <w:r w:rsidR="00555124">
        <w:rPr>
          <w:rFonts w:ascii="Times New Roman" w:eastAsia="Calibri" w:hAnsi="Times New Roman" w:cs="Times New Roman"/>
          <w:sz w:val="24"/>
          <w:szCs w:val="24"/>
        </w:rPr>
        <w:t xml:space="preserve"> 000,00 </w:t>
      </w:r>
      <w:r w:rsidR="00555124">
        <w:rPr>
          <w:rFonts w:ascii="Times New Roman" w:hAnsi="Times New Roman"/>
          <w:sz w:val="24"/>
          <w:szCs w:val="24"/>
        </w:rPr>
        <w:t>грн 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24553B">
        <w:rPr>
          <w:rFonts w:ascii="Times New Roman" w:eastAsia="Calibri" w:hAnsi="Times New Roman" w:cs="Times New Roman"/>
          <w:sz w:val="24"/>
          <w:szCs w:val="24"/>
        </w:rPr>
        <w:t>закупівель</w:t>
      </w:r>
      <w:proofErr w:type="spellEnd"/>
      <w:r w:rsidRPr="0024553B">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00B0AB3A" w14:textId="60ABE7E0" w:rsidR="002B72AC" w:rsidRPr="0024553B" w:rsidRDefault="002B72AC" w:rsidP="00590320">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008201EB">
        <w:rPr>
          <w:rFonts w:ascii="Times New Roman" w:eastAsia="Times New Roman" w:hAnsi="Times New Roman"/>
          <w:b/>
          <w:bCs/>
          <w:sz w:val="24"/>
          <w:szCs w:val="24"/>
          <w:lang w:eastAsia="uk-UA"/>
        </w:rPr>
        <w:t xml:space="preserve">: </w:t>
      </w:r>
      <w:r w:rsidR="00FE1D84">
        <w:rPr>
          <w:rFonts w:ascii="Times New Roman" w:eastAsia="Calibri" w:hAnsi="Times New Roman" w:cs="Times New Roman"/>
          <w:sz w:val="24"/>
          <w:szCs w:val="24"/>
        </w:rPr>
        <w:t>2</w:t>
      </w:r>
      <w:r w:rsidR="0034548A">
        <w:rPr>
          <w:rFonts w:ascii="Times New Roman" w:eastAsia="Calibri" w:hAnsi="Times New Roman" w:cs="Times New Roman"/>
          <w:sz w:val="24"/>
          <w:szCs w:val="24"/>
        </w:rPr>
        <w:t>5</w:t>
      </w:r>
      <w:r w:rsidR="00555124">
        <w:rPr>
          <w:rFonts w:ascii="Times New Roman" w:eastAsia="Calibri" w:hAnsi="Times New Roman" w:cs="Times New Roman"/>
          <w:sz w:val="24"/>
          <w:szCs w:val="24"/>
        </w:rPr>
        <w:t xml:space="preserve"> 000,00 </w:t>
      </w:r>
      <w:r w:rsidR="00555124">
        <w:rPr>
          <w:rFonts w:ascii="Times New Roman" w:hAnsi="Times New Roman"/>
          <w:sz w:val="24"/>
          <w:szCs w:val="24"/>
        </w:rPr>
        <w:t>грн з  ПДВ</w:t>
      </w:r>
      <w:r w:rsidR="002C7992" w:rsidRPr="008201EB">
        <w:rPr>
          <w:rFonts w:ascii="Times New Roman" w:eastAsia="Times New Roman" w:hAnsi="Times New Roman"/>
          <w:bCs/>
          <w:sz w:val="24"/>
          <w:szCs w:val="24"/>
          <w:lang w:eastAsia="uk-UA"/>
        </w:rPr>
        <w:t>.</w:t>
      </w:r>
    </w:p>
    <w:p w14:paraId="369371FE" w14:textId="12CB0BE4" w:rsidR="007E6230" w:rsidRDefault="00A71EB1" w:rsidP="0024553B">
      <w:pPr>
        <w:spacing w:after="0" w:line="240" w:lineRule="auto"/>
        <w:jc w:val="both"/>
        <w:rPr>
          <w:rFonts w:ascii="Times New Roman" w:eastAsia="Times New Roman" w:hAnsi="Times New Roman"/>
          <w:bCs/>
          <w:iCs/>
          <w:color w:val="000000"/>
          <w:sz w:val="24"/>
          <w:szCs w:val="24"/>
          <w:lang w:eastAsia="uk-UA"/>
        </w:rPr>
      </w:pPr>
      <w:r w:rsidRPr="00A71EB1">
        <w:rPr>
          <w:rFonts w:ascii="Times New Roman" w:eastAsia="Times New Roman" w:hAnsi="Times New Roman"/>
          <w:bCs/>
          <w:iCs/>
          <w:color w:val="000000"/>
          <w:sz w:val="24"/>
          <w:szCs w:val="24"/>
          <w:lang w:eastAsia="uk-UA"/>
        </w:rPr>
        <w:t xml:space="preserve">Джерело фінансування – </w:t>
      </w:r>
      <w:r w:rsidR="00555124" w:rsidRPr="00555124">
        <w:rPr>
          <w:rFonts w:ascii="Times New Roman" w:eastAsia="Times New Roman" w:hAnsi="Times New Roman"/>
          <w:bCs/>
          <w:iCs/>
          <w:color w:val="000000"/>
          <w:sz w:val="24"/>
          <w:szCs w:val="24"/>
          <w:lang w:eastAsia="uk-UA"/>
        </w:rPr>
        <w:t>кошти Загального фонду Державного бюджету України.</w:t>
      </w:r>
    </w:p>
    <w:p w14:paraId="7EEF8683" w14:textId="7DC62C03"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085B4964"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згідно</w:t>
      </w:r>
      <w:r w:rsidR="00570486">
        <w:rPr>
          <w:rFonts w:ascii="Times New Roman" w:hAnsi="Times New Roman"/>
          <w:b/>
          <w:sz w:val="24"/>
          <w:szCs w:val="24"/>
        </w:rPr>
        <w:t xml:space="preserve"> з</w:t>
      </w:r>
      <w:r w:rsidR="000C70A6">
        <w:rPr>
          <w:rFonts w:ascii="Times New Roman" w:hAnsi="Times New Roman"/>
          <w:b/>
          <w:sz w:val="24"/>
          <w:szCs w:val="24"/>
        </w:rPr>
        <w:t xml:space="preserve"> медико-технічни</w:t>
      </w:r>
      <w:r w:rsidR="00570486">
        <w:rPr>
          <w:rFonts w:ascii="Times New Roman" w:hAnsi="Times New Roman"/>
          <w:b/>
          <w:sz w:val="24"/>
          <w:szCs w:val="24"/>
        </w:rPr>
        <w:t>ми</w:t>
      </w:r>
      <w:r w:rsidR="000C70A6">
        <w:rPr>
          <w:rFonts w:ascii="Times New Roman" w:hAnsi="Times New Roman"/>
          <w:b/>
          <w:sz w:val="24"/>
          <w:szCs w:val="24"/>
        </w:rPr>
        <w:t xml:space="preserve"> вимог</w:t>
      </w:r>
      <w:r w:rsidR="00570486">
        <w:rPr>
          <w:rFonts w:ascii="Times New Roman" w:hAnsi="Times New Roman"/>
          <w:b/>
          <w:sz w:val="24"/>
          <w:szCs w:val="24"/>
        </w:rPr>
        <w:t>ами</w:t>
      </w:r>
      <w:r w:rsidR="000C70A6">
        <w:rPr>
          <w:rFonts w:ascii="Times New Roman" w:hAnsi="Times New Roman"/>
          <w:b/>
          <w:sz w:val="24"/>
          <w:szCs w:val="24"/>
        </w:rPr>
        <w:t>.</w:t>
      </w:r>
    </w:p>
    <w:p w14:paraId="14A58F76" w14:textId="25355E7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Термін постачання </w:t>
      </w:r>
      <w:r w:rsidRPr="008201EB">
        <w:rPr>
          <w:rFonts w:ascii="Times New Roman" w:hAnsi="Times New Roman"/>
          <w:sz w:val="24"/>
          <w:szCs w:val="24"/>
        </w:rPr>
        <w:t>— з дати укладання договору</w:t>
      </w:r>
      <w:r w:rsidR="00366514" w:rsidRPr="008201EB">
        <w:rPr>
          <w:rFonts w:ascii="Times New Roman" w:hAnsi="Times New Roman"/>
          <w:sz w:val="24"/>
          <w:szCs w:val="24"/>
        </w:rPr>
        <w:t xml:space="preserve"> </w:t>
      </w:r>
      <w:r w:rsidR="00A71EB1" w:rsidRPr="0002264E">
        <w:rPr>
          <w:rFonts w:ascii="Times New Roman" w:hAnsi="Times New Roman"/>
          <w:sz w:val="24"/>
          <w:szCs w:val="24"/>
        </w:rPr>
        <w:t>д</w:t>
      </w:r>
      <w:r w:rsidR="00366514" w:rsidRPr="0002264E">
        <w:rPr>
          <w:rFonts w:ascii="Times New Roman" w:hAnsi="Times New Roman"/>
          <w:sz w:val="24"/>
          <w:szCs w:val="24"/>
        </w:rPr>
        <w:t xml:space="preserve">о </w:t>
      </w:r>
      <w:r w:rsidR="0034548A">
        <w:rPr>
          <w:rFonts w:ascii="Times New Roman" w:hAnsi="Times New Roman"/>
          <w:sz w:val="24"/>
          <w:szCs w:val="24"/>
          <w:lang w:val="ru-RU"/>
        </w:rPr>
        <w:t>24</w:t>
      </w:r>
      <w:r w:rsidR="002C519E" w:rsidRPr="0002264E">
        <w:rPr>
          <w:rFonts w:ascii="Times New Roman" w:hAnsi="Times New Roman"/>
          <w:sz w:val="24"/>
          <w:szCs w:val="24"/>
        </w:rPr>
        <w:t>.</w:t>
      </w:r>
      <w:r w:rsidR="0002264E" w:rsidRPr="0002264E">
        <w:rPr>
          <w:rFonts w:ascii="Times New Roman" w:hAnsi="Times New Roman"/>
          <w:sz w:val="24"/>
          <w:szCs w:val="24"/>
          <w:lang w:val="ru-RU"/>
        </w:rPr>
        <w:t>0</w:t>
      </w:r>
      <w:r w:rsidR="00704CF5">
        <w:rPr>
          <w:rFonts w:ascii="Times New Roman" w:hAnsi="Times New Roman"/>
          <w:sz w:val="24"/>
          <w:szCs w:val="24"/>
          <w:lang w:val="ru-RU"/>
        </w:rPr>
        <w:t>5</w:t>
      </w:r>
      <w:r w:rsidR="000B6D9F" w:rsidRPr="0002264E">
        <w:rPr>
          <w:rFonts w:ascii="Times New Roman" w:hAnsi="Times New Roman"/>
          <w:sz w:val="24"/>
          <w:szCs w:val="24"/>
          <w:lang w:val="ru-RU"/>
        </w:rPr>
        <w:t>.</w:t>
      </w:r>
      <w:r w:rsidR="002C519E" w:rsidRPr="0002264E">
        <w:rPr>
          <w:rFonts w:ascii="Times New Roman" w:hAnsi="Times New Roman"/>
          <w:sz w:val="24"/>
          <w:szCs w:val="24"/>
        </w:rPr>
        <w:t>202</w:t>
      </w:r>
      <w:r w:rsidR="00555124">
        <w:rPr>
          <w:rFonts w:ascii="Times New Roman" w:hAnsi="Times New Roman"/>
          <w:sz w:val="24"/>
          <w:szCs w:val="24"/>
        </w:rPr>
        <w:t>4</w:t>
      </w:r>
      <w:r w:rsidR="007B5C52" w:rsidRPr="0002264E">
        <w:rPr>
          <w:rFonts w:ascii="Times New Roman" w:hAnsi="Times New Roman"/>
          <w:sz w:val="24"/>
          <w:szCs w:val="24"/>
        </w:rPr>
        <w:t xml:space="preserve"> року</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Default="00A71EB1" w:rsidP="0024553B">
      <w:pPr>
        <w:spacing w:after="0" w:line="240" w:lineRule="auto"/>
        <w:jc w:val="both"/>
        <w:rPr>
          <w:rFonts w:ascii="Times New Roman" w:hAnsi="Times New Roman"/>
          <w:sz w:val="24"/>
          <w:szCs w:val="24"/>
        </w:rPr>
        <w:sectPr w:rsidR="00A71EB1">
          <w:pgSz w:w="11906" w:h="16838"/>
          <w:pgMar w:top="850" w:right="850" w:bottom="850" w:left="1417" w:header="708" w:footer="708" w:gutter="0"/>
          <w:cols w:space="708"/>
          <w:docGrid w:linePitch="360"/>
        </w:sectPr>
      </w:pPr>
    </w:p>
    <w:p w14:paraId="710A2D6A" w14:textId="77777777" w:rsidR="003C5138" w:rsidRDefault="003C5138" w:rsidP="003C5138">
      <w:pPr>
        <w:spacing w:after="0" w:line="240" w:lineRule="auto"/>
        <w:rPr>
          <w:rFonts w:ascii="Times New Roman" w:hAnsi="Times New Roman" w:cs="Times New Roman"/>
          <w:b/>
          <w:bCs/>
          <w:color w:val="000000"/>
          <w:sz w:val="24"/>
          <w:szCs w:val="24"/>
          <w:lang w:eastAsia="ru-RU"/>
        </w:rPr>
      </w:pPr>
      <w:bookmarkStart w:id="1" w:name="_Hlk160711902"/>
    </w:p>
    <w:p w14:paraId="2E7D3F9C" w14:textId="77777777" w:rsidR="003C5138" w:rsidRPr="00ED484F" w:rsidRDefault="003C5138" w:rsidP="003C5138">
      <w:pPr>
        <w:spacing w:after="0" w:line="240" w:lineRule="auto"/>
        <w:jc w:val="center"/>
        <w:rPr>
          <w:rFonts w:ascii="Times New Roman" w:hAnsi="Times New Roman" w:cs="Times New Roman"/>
          <w:b/>
          <w:bCs/>
          <w:sz w:val="24"/>
          <w:szCs w:val="24"/>
          <w:lang w:eastAsia="uk-UA"/>
        </w:rPr>
      </w:pPr>
      <w:bookmarkStart w:id="2" w:name="_Hlk161758546"/>
      <w:bookmarkEnd w:id="1"/>
      <w:r w:rsidRPr="00ED484F">
        <w:rPr>
          <w:rFonts w:ascii="Times New Roman" w:hAnsi="Times New Roman" w:cs="Times New Roman"/>
          <w:b/>
          <w:bCs/>
          <w:sz w:val="24"/>
          <w:szCs w:val="24"/>
        </w:rPr>
        <w:t>ІНФОРМАЦІЯ ПРО НЕОБХІДНІ ТЕХНІЧНІ, ЯКІСНІ ТА КІЛЬКІСНІ ХАРАКТЕРИСТИКИ ПРЕДМЕТА ЗАКУПІВЛІ</w:t>
      </w:r>
    </w:p>
    <w:p w14:paraId="15FE0024" w14:textId="77777777" w:rsidR="003C5138" w:rsidRPr="00ED484F" w:rsidRDefault="003C5138" w:rsidP="003C5138">
      <w:pPr>
        <w:spacing w:after="0" w:line="240" w:lineRule="auto"/>
        <w:jc w:val="center"/>
        <w:rPr>
          <w:rFonts w:ascii="Times New Roman" w:hAnsi="Times New Roman" w:cs="Times New Roman"/>
          <w:b/>
          <w:bCs/>
          <w:sz w:val="24"/>
          <w:szCs w:val="24"/>
        </w:rPr>
      </w:pPr>
      <w:r w:rsidRPr="00ED484F">
        <w:rPr>
          <w:rFonts w:ascii="Times New Roman" w:hAnsi="Times New Roman" w:cs="Times New Roman"/>
          <w:b/>
          <w:bCs/>
          <w:sz w:val="24"/>
          <w:szCs w:val="24"/>
        </w:rPr>
        <w:t>за</w:t>
      </w:r>
    </w:p>
    <w:bookmarkEnd w:id="2"/>
    <w:p w14:paraId="608974E1" w14:textId="77777777" w:rsidR="00ED484F" w:rsidRPr="00053960" w:rsidRDefault="00ED484F" w:rsidP="00ED484F">
      <w:pPr>
        <w:spacing w:after="0" w:line="240" w:lineRule="auto"/>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ДК 021:2015:33690000-3 - Лікарські засоби різні (Набори для діагностики)</w:t>
      </w:r>
    </w:p>
    <w:p w14:paraId="1455D2E1" w14:textId="77777777" w:rsidR="00ED484F" w:rsidRPr="00053960" w:rsidRDefault="00ED484F" w:rsidP="00ED484F">
      <w:pPr>
        <w:spacing w:after="0" w:line="240" w:lineRule="auto"/>
        <w:jc w:val="center"/>
        <w:rPr>
          <w:rFonts w:ascii="Times New Roman" w:eastAsia="Times New Roman" w:hAnsi="Times New Roman" w:cs="Times New Roman"/>
          <w:b/>
          <w:color w:val="000000"/>
          <w:sz w:val="24"/>
          <w:szCs w:val="24"/>
        </w:rPr>
      </w:pPr>
    </w:p>
    <w:p w14:paraId="3B87ADDF" w14:textId="77777777" w:rsidR="00ED484F" w:rsidRPr="00053960" w:rsidRDefault="00ED484F" w:rsidP="00ED484F">
      <w:pPr>
        <w:spacing w:after="0" w:line="240" w:lineRule="auto"/>
        <w:ind w:firstLine="851"/>
        <w:jc w:val="both"/>
        <w:rPr>
          <w:rFonts w:ascii="Times New Roman" w:hAnsi="Times New Roman" w:cs="Times New Roman"/>
          <w:sz w:val="24"/>
          <w:szCs w:val="24"/>
        </w:rPr>
      </w:pPr>
      <w:r w:rsidRPr="00053960">
        <w:rPr>
          <w:rFonts w:ascii="Times New Roman" w:hAnsi="Times New Roman" w:cs="Times New Roman"/>
          <w:sz w:val="24"/>
          <w:szCs w:val="24"/>
        </w:rPr>
        <w:t xml:space="preserve">Набір реагентів та інших пов'язаних з ними матеріалів, призначений для якісного та/або кількісного визначення нуклеїнової кислоти, що забезпечує продукцію </w:t>
      </w:r>
      <w:proofErr w:type="spellStart"/>
      <w:r w:rsidRPr="00053960">
        <w:rPr>
          <w:rFonts w:ascii="Times New Roman" w:hAnsi="Times New Roman" w:cs="Times New Roman"/>
          <w:sz w:val="24"/>
          <w:szCs w:val="24"/>
        </w:rPr>
        <w:t>ентеротоксину</w:t>
      </w:r>
      <w:proofErr w:type="spellEnd"/>
      <w:r w:rsidRPr="00053960">
        <w:rPr>
          <w:rFonts w:ascii="Times New Roman" w:hAnsi="Times New Roman" w:cs="Times New Roman"/>
          <w:sz w:val="24"/>
          <w:szCs w:val="24"/>
        </w:rPr>
        <w:t xml:space="preserve"> бактерії </w:t>
      </w:r>
      <w:proofErr w:type="spellStart"/>
      <w:r w:rsidRPr="00053960">
        <w:rPr>
          <w:rFonts w:ascii="Times New Roman" w:hAnsi="Times New Roman" w:cs="Times New Roman"/>
          <w:sz w:val="24"/>
          <w:szCs w:val="24"/>
        </w:rPr>
        <w:t>Vibrio</w:t>
      </w:r>
      <w:proofErr w:type="spellEnd"/>
      <w:r w:rsidRPr="00053960">
        <w:rPr>
          <w:rFonts w:ascii="Times New Roman" w:hAnsi="Times New Roman" w:cs="Times New Roman"/>
          <w:sz w:val="24"/>
          <w:szCs w:val="24"/>
        </w:rPr>
        <w:t xml:space="preserve"> </w:t>
      </w:r>
      <w:proofErr w:type="spellStart"/>
      <w:r w:rsidRPr="00053960">
        <w:rPr>
          <w:rFonts w:ascii="Times New Roman" w:hAnsi="Times New Roman" w:cs="Times New Roman"/>
          <w:sz w:val="24"/>
          <w:szCs w:val="24"/>
        </w:rPr>
        <w:t>cholerae</w:t>
      </w:r>
      <w:proofErr w:type="spellEnd"/>
      <w:r w:rsidRPr="00053960">
        <w:rPr>
          <w:rFonts w:ascii="Times New Roman" w:hAnsi="Times New Roman" w:cs="Times New Roman"/>
          <w:sz w:val="24"/>
          <w:szCs w:val="24"/>
        </w:rPr>
        <w:t xml:space="preserve">, </w:t>
      </w:r>
      <w:r w:rsidRPr="00053960">
        <w:rPr>
          <w:rFonts w:ascii="Times New Roman" w:hAnsi="Times New Roman" w:cs="Times New Roman"/>
          <w:b/>
          <w:sz w:val="24"/>
          <w:szCs w:val="24"/>
        </w:rPr>
        <w:t>в зразках зовнішнього середовища  методом аналізу нуклеїнових кислот.</w:t>
      </w:r>
      <w:r w:rsidRPr="00053960">
        <w:rPr>
          <w:rFonts w:ascii="Times New Roman" w:hAnsi="Times New Roman" w:cs="Times New Roman"/>
          <w:sz w:val="24"/>
          <w:szCs w:val="24"/>
        </w:rPr>
        <w:t xml:space="preserve"> </w:t>
      </w:r>
    </w:p>
    <w:p w14:paraId="5F261D53" w14:textId="77777777" w:rsidR="00ED484F" w:rsidRDefault="00ED484F" w:rsidP="00ED484F">
      <w:pPr>
        <w:spacing w:after="0" w:line="240" w:lineRule="auto"/>
        <w:ind w:firstLine="851"/>
        <w:jc w:val="both"/>
        <w:rPr>
          <w:rFonts w:ascii="Times New Roman" w:hAnsi="Times New Roman" w:cs="Times New Roman"/>
          <w:sz w:val="24"/>
          <w:szCs w:val="24"/>
        </w:rPr>
      </w:pPr>
      <w:r w:rsidRPr="00053960">
        <w:rPr>
          <w:rFonts w:ascii="Times New Roman" w:hAnsi="Times New Roman" w:cs="Times New Roman"/>
          <w:sz w:val="24"/>
          <w:szCs w:val="24"/>
        </w:rPr>
        <w:t xml:space="preserve">Аналіз призначено для виявлення </w:t>
      </w:r>
      <w:proofErr w:type="spellStart"/>
      <w:r w:rsidRPr="00053960">
        <w:rPr>
          <w:rFonts w:ascii="Times New Roman" w:hAnsi="Times New Roman" w:cs="Times New Roman"/>
          <w:sz w:val="24"/>
          <w:szCs w:val="24"/>
        </w:rPr>
        <w:t>Vibrio</w:t>
      </w:r>
      <w:proofErr w:type="spellEnd"/>
      <w:r w:rsidRPr="00053960">
        <w:rPr>
          <w:rFonts w:ascii="Times New Roman" w:hAnsi="Times New Roman" w:cs="Times New Roman"/>
          <w:sz w:val="24"/>
          <w:szCs w:val="24"/>
        </w:rPr>
        <w:t xml:space="preserve"> </w:t>
      </w:r>
      <w:proofErr w:type="spellStart"/>
      <w:r w:rsidRPr="00053960">
        <w:rPr>
          <w:rFonts w:ascii="Times New Roman" w:hAnsi="Times New Roman" w:cs="Times New Roman"/>
          <w:sz w:val="24"/>
          <w:szCs w:val="24"/>
        </w:rPr>
        <w:t>cholera</w:t>
      </w:r>
      <w:proofErr w:type="spellEnd"/>
      <w:r w:rsidRPr="00053960">
        <w:rPr>
          <w:rFonts w:ascii="Times New Roman" w:hAnsi="Times New Roman" w:cs="Times New Roman"/>
          <w:sz w:val="24"/>
          <w:szCs w:val="24"/>
        </w:rPr>
        <w:t>.</w:t>
      </w:r>
    </w:p>
    <w:p w14:paraId="543FE6C6" w14:textId="77777777" w:rsidR="00ED484F" w:rsidRPr="00053960" w:rsidRDefault="00ED484F" w:rsidP="00ED484F">
      <w:pPr>
        <w:spacing w:after="0" w:line="240" w:lineRule="auto"/>
        <w:jc w:val="both"/>
        <w:rPr>
          <w:rFonts w:ascii="Times New Roman" w:hAnsi="Times New Roman" w:cs="Times New Roman"/>
          <w:b/>
          <w:sz w:val="24"/>
          <w:szCs w:val="24"/>
        </w:rPr>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77"/>
        <w:gridCol w:w="8221"/>
        <w:gridCol w:w="1276"/>
        <w:gridCol w:w="1418"/>
      </w:tblGrid>
      <w:tr w:rsidR="00ED484F" w:rsidRPr="00053960" w14:paraId="34D5EF71" w14:textId="77777777" w:rsidTr="006B039B">
        <w:trPr>
          <w:trHeight w:val="301"/>
          <w:tblHeader/>
        </w:trPr>
        <w:tc>
          <w:tcPr>
            <w:tcW w:w="14601" w:type="dxa"/>
            <w:gridSpan w:val="5"/>
            <w:shd w:val="clear" w:color="auto" w:fill="FFFFFF"/>
            <w:vAlign w:val="center"/>
          </w:tcPr>
          <w:p w14:paraId="328509CE"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ТЕХНІЧНІ ВИМОГИ</w:t>
            </w:r>
          </w:p>
        </w:tc>
      </w:tr>
      <w:tr w:rsidR="00ED484F" w:rsidRPr="00053960" w14:paraId="19473631" w14:textId="77777777" w:rsidTr="006B039B">
        <w:trPr>
          <w:trHeight w:val="867"/>
          <w:tblHeader/>
        </w:trPr>
        <w:tc>
          <w:tcPr>
            <w:tcW w:w="709" w:type="dxa"/>
            <w:shd w:val="clear" w:color="auto" w:fill="FFFFFF"/>
            <w:vAlign w:val="center"/>
          </w:tcPr>
          <w:p w14:paraId="0E4F8018" w14:textId="77777777" w:rsidR="00ED484F" w:rsidRPr="00053960" w:rsidRDefault="00ED484F" w:rsidP="006B039B">
            <w:pPr>
              <w:jc w:val="center"/>
              <w:rPr>
                <w:rFonts w:ascii="Times New Roman" w:eastAsia="Times New Roman" w:hAnsi="Times New Roman" w:cs="Times New Roman"/>
                <w:b/>
                <w:color w:val="000000"/>
                <w:sz w:val="24"/>
                <w:szCs w:val="24"/>
              </w:rPr>
            </w:pPr>
            <w:bookmarkStart w:id="3" w:name="_heading=h.30j0zll" w:colFirst="0" w:colLast="0"/>
            <w:bookmarkEnd w:id="3"/>
            <w:r w:rsidRPr="00053960">
              <w:rPr>
                <w:rFonts w:ascii="Times New Roman" w:eastAsia="Times New Roman" w:hAnsi="Times New Roman" w:cs="Times New Roman"/>
                <w:b/>
                <w:color w:val="000000"/>
                <w:sz w:val="24"/>
                <w:szCs w:val="24"/>
              </w:rPr>
              <w:t>№ з/п</w:t>
            </w:r>
          </w:p>
        </w:tc>
        <w:tc>
          <w:tcPr>
            <w:tcW w:w="2977" w:type="dxa"/>
            <w:shd w:val="clear" w:color="auto" w:fill="FFFFFF"/>
            <w:vAlign w:val="center"/>
          </w:tcPr>
          <w:p w14:paraId="1AF1DB7C"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Назва предмету закупівлі</w:t>
            </w:r>
          </w:p>
        </w:tc>
        <w:tc>
          <w:tcPr>
            <w:tcW w:w="8221" w:type="dxa"/>
            <w:shd w:val="clear" w:color="auto" w:fill="FFFFFF"/>
            <w:vAlign w:val="center"/>
          </w:tcPr>
          <w:p w14:paraId="4B7DD174"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Опис предмета закупівлі</w:t>
            </w:r>
          </w:p>
          <w:p w14:paraId="34D92BD4"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(технічні, якісні характеристики)</w:t>
            </w:r>
          </w:p>
        </w:tc>
        <w:tc>
          <w:tcPr>
            <w:tcW w:w="1276" w:type="dxa"/>
            <w:shd w:val="clear" w:color="auto" w:fill="FFFFFF"/>
            <w:vAlign w:val="center"/>
          </w:tcPr>
          <w:p w14:paraId="0A7331F2"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Одиниця</w:t>
            </w:r>
          </w:p>
          <w:p w14:paraId="004FC0CC"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виміру</w:t>
            </w:r>
          </w:p>
        </w:tc>
        <w:tc>
          <w:tcPr>
            <w:tcW w:w="1418" w:type="dxa"/>
            <w:tcBorders>
              <w:bottom w:val="single" w:sz="4" w:space="0" w:color="000000"/>
            </w:tcBorders>
            <w:shd w:val="clear" w:color="auto" w:fill="FFFFFF"/>
          </w:tcPr>
          <w:p w14:paraId="0EA40836" w14:textId="77777777" w:rsidR="00ED484F" w:rsidRPr="00053960" w:rsidRDefault="00ED484F" w:rsidP="006B039B">
            <w:pPr>
              <w:jc w:val="center"/>
              <w:rPr>
                <w:rFonts w:ascii="Times New Roman" w:eastAsia="Times New Roman" w:hAnsi="Times New Roman" w:cs="Times New Roman"/>
                <w:b/>
                <w:color w:val="000000"/>
                <w:sz w:val="24"/>
                <w:szCs w:val="24"/>
              </w:rPr>
            </w:pPr>
          </w:p>
          <w:p w14:paraId="45DBB8A4" w14:textId="77777777" w:rsidR="00ED484F" w:rsidRPr="00053960" w:rsidRDefault="00ED484F" w:rsidP="006B039B">
            <w:pPr>
              <w:jc w:val="center"/>
              <w:rPr>
                <w:rFonts w:ascii="Times New Roman" w:eastAsia="Times New Roman" w:hAnsi="Times New Roman" w:cs="Times New Roman"/>
                <w:b/>
                <w:color w:val="000000"/>
                <w:sz w:val="24"/>
                <w:szCs w:val="24"/>
              </w:rPr>
            </w:pPr>
            <w:r w:rsidRPr="00053960">
              <w:rPr>
                <w:rFonts w:ascii="Times New Roman" w:eastAsia="Times New Roman" w:hAnsi="Times New Roman" w:cs="Times New Roman"/>
                <w:b/>
                <w:color w:val="000000"/>
                <w:sz w:val="24"/>
                <w:szCs w:val="24"/>
              </w:rPr>
              <w:t>Кількість</w:t>
            </w:r>
          </w:p>
        </w:tc>
      </w:tr>
      <w:tr w:rsidR="00ED484F" w:rsidRPr="00053960" w14:paraId="68A80D7C" w14:textId="77777777" w:rsidTr="006B039B">
        <w:trPr>
          <w:trHeight w:val="1609"/>
        </w:trPr>
        <w:tc>
          <w:tcPr>
            <w:tcW w:w="709" w:type="dxa"/>
          </w:tcPr>
          <w:p w14:paraId="5BF6ADD9" w14:textId="77777777" w:rsidR="00ED484F" w:rsidRPr="00053960" w:rsidRDefault="00ED484F" w:rsidP="006B039B">
            <w:pPr>
              <w:tabs>
                <w:tab w:val="left" w:pos="180"/>
              </w:tabs>
              <w:spacing w:line="276" w:lineRule="auto"/>
              <w:ind w:left="-45" w:firstLine="45"/>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1</w:t>
            </w:r>
          </w:p>
        </w:tc>
        <w:tc>
          <w:tcPr>
            <w:tcW w:w="2977" w:type="dxa"/>
          </w:tcPr>
          <w:p w14:paraId="21783294" w14:textId="77777777" w:rsidR="00ED484F" w:rsidRPr="00053960" w:rsidRDefault="00ED484F" w:rsidP="006B039B">
            <w:pPr>
              <w:tabs>
                <w:tab w:val="left" w:pos="180"/>
              </w:tabs>
              <w:ind w:left="-45"/>
              <w:jc w:val="both"/>
              <w:rPr>
                <w:rFonts w:ascii="Times New Roman" w:eastAsia="Times New Roman" w:hAnsi="Times New Roman" w:cs="Times New Roman"/>
                <w:color w:val="000000"/>
                <w:sz w:val="24"/>
                <w:szCs w:val="24"/>
              </w:rPr>
            </w:pPr>
            <w:r w:rsidRPr="00053960">
              <w:rPr>
                <w:rFonts w:ascii="Times New Roman" w:eastAsia="Times New Roman" w:hAnsi="Times New Roman" w:cs="Times New Roman"/>
                <w:color w:val="000000"/>
                <w:sz w:val="24"/>
                <w:szCs w:val="24"/>
              </w:rPr>
              <w:t xml:space="preserve">Набір для виділення вірусної нуклеїнової кислоти (Спін-колонка на основі кремнезему) </w:t>
            </w:r>
          </w:p>
        </w:tc>
        <w:tc>
          <w:tcPr>
            <w:tcW w:w="8221" w:type="dxa"/>
          </w:tcPr>
          <w:p w14:paraId="1B391BF4" w14:textId="77777777" w:rsidR="00ED484F" w:rsidRPr="00053960" w:rsidRDefault="00ED484F" w:rsidP="006B039B">
            <w:pPr>
              <w:pBdr>
                <w:top w:val="nil"/>
                <w:left w:val="nil"/>
                <w:bottom w:val="nil"/>
                <w:right w:val="nil"/>
                <w:between w:val="nil"/>
              </w:pBdr>
              <w:tabs>
                <w:tab w:val="left" w:pos="180"/>
              </w:tabs>
              <w:ind w:left="-45"/>
              <w:jc w:val="both"/>
              <w:rPr>
                <w:rFonts w:ascii="Times New Roman" w:eastAsia="Times New Roman" w:hAnsi="Times New Roman" w:cs="Times New Roman"/>
                <w:color w:val="000000"/>
                <w:sz w:val="24"/>
                <w:szCs w:val="24"/>
              </w:rPr>
            </w:pPr>
            <w:r w:rsidRPr="00053960">
              <w:rPr>
                <w:rFonts w:ascii="Times New Roman" w:eastAsia="Times New Roman" w:hAnsi="Times New Roman" w:cs="Times New Roman"/>
                <w:color w:val="000000"/>
                <w:sz w:val="24"/>
                <w:szCs w:val="24"/>
              </w:rPr>
              <w:t xml:space="preserve">Набір реагентів призначений </w:t>
            </w:r>
            <w:r>
              <w:rPr>
                <w:rFonts w:ascii="Times New Roman" w:eastAsia="Times New Roman" w:hAnsi="Times New Roman" w:cs="Times New Roman"/>
                <w:color w:val="000000"/>
                <w:sz w:val="24"/>
                <w:szCs w:val="24"/>
              </w:rPr>
              <w:t xml:space="preserve">для </w:t>
            </w:r>
            <w:r w:rsidRPr="00053960">
              <w:rPr>
                <w:rFonts w:ascii="Times New Roman" w:eastAsia="Times New Roman" w:hAnsi="Times New Roman" w:cs="Times New Roman"/>
                <w:color w:val="000000"/>
                <w:sz w:val="24"/>
                <w:szCs w:val="24"/>
              </w:rPr>
              <w:t>виділення ДНК та</w:t>
            </w:r>
            <w:r>
              <w:rPr>
                <w:rFonts w:ascii="Times New Roman" w:eastAsia="Times New Roman" w:hAnsi="Times New Roman" w:cs="Times New Roman"/>
                <w:color w:val="000000"/>
                <w:sz w:val="24"/>
                <w:szCs w:val="24"/>
              </w:rPr>
              <w:t>/або</w:t>
            </w:r>
            <w:r w:rsidRPr="00053960">
              <w:rPr>
                <w:rFonts w:ascii="Times New Roman" w:eastAsia="Times New Roman" w:hAnsi="Times New Roman" w:cs="Times New Roman"/>
                <w:color w:val="000000"/>
                <w:sz w:val="24"/>
                <w:szCs w:val="24"/>
              </w:rPr>
              <w:t xml:space="preserve"> РНК із патогенів та зовнішнього середовища.</w:t>
            </w:r>
          </w:p>
          <w:p w14:paraId="78F21E5A" w14:textId="77777777" w:rsidR="00ED484F" w:rsidRPr="00053960" w:rsidRDefault="00ED484F" w:rsidP="006B039B">
            <w:pPr>
              <w:pBdr>
                <w:top w:val="nil"/>
                <w:left w:val="nil"/>
                <w:bottom w:val="nil"/>
                <w:right w:val="nil"/>
                <w:between w:val="nil"/>
              </w:pBdr>
              <w:tabs>
                <w:tab w:val="left" w:pos="180"/>
              </w:tabs>
              <w:ind w:left="-45"/>
              <w:jc w:val="both"/>
              <w:rPr>
                <w:rFonts w:ascii="Times New Roman" w:eastAsia="Times New Roman" w:hAnsi="Times New Roman" w:cs="Times New Roman"/>
                <w:color w:val="000000"/>
                <w:sz w:val="24"/>
                <w:szCs w:val="24"/>
              </w:rPr>
            </w:pPr>
            <w:r w:rsidRPr="00053960">
              <w:rPr>
                <w:rFonts w:ascii="Times New Roman" w:eastAsia="Times New Roman" w:hAnsi="Times New Roman" w:cs="Times New Roman"/>
                <w:color w:val="000000"/>
                <w:sz w:val="24"/>
                <w:szCs w:val="24"/>
              </w:rPr>
              <w:t>Набір повинен бути здатен виділяти нуклеїнові кислоти з високою якістю у невеликих об’ємах.</w:t>
            </w:r>
            <w:r w:rsidRPr="00053960">
              <w:rPr>
                <w:rFonts w:ascii="Times New Roman" w:eastAsia="Times New Roman" w:hAnsi="Times New Roman" w:cs="Times New Roman"/>
                <w:sz w:val="24"/>
                <w:szCs w:val="24"/>
              </w:rPr>
              <w:t>.</w:t>
            </w:r>
          </w:p>
          <w:p w14:paraId="7B83642B" w14:textId="77777777" w:rsidR="00ED484F" w:rsidRPr="00890536" w:rsidRDefault="00ED484F" w:rsidP="006B039B">
            <w:pPr>
              <w:pBdr>
                <w:top w:val="nil"/>
                <w:left w:val="nil"/>
                <w:bottom w:val="nil"/>
                <w:right w:val="nil"/>
                <w:between w:val="nil"/>
              </w:pBdr>
              <w:tabs>
                <w:tab w:val="left" w:pos="180"/>
              </w:tabs>
              <w:ind w:left="-45"/>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 xml:space="preserve">Отримані нуклеїнові кислоти мають бути очищені від білків та </w:t>
            </w:r>
            <w:proofErr w:type="spellStart"/>
            <w:r w:rsidRPr="00053960">
              <w:rPr>
                <w:rFonts w:ascii="Times New Roman" w:eastAsia="Times New Roman" w:hAnsi="Times New Roman" w:cs="Times New Roman"/>
                <w:sz w:val="24"/>
                <w:szCs w:val="24"/>
              </w:rPr>
              <w:t>нуклеаз</w:t>
            </w:r>
            <w:proofErr w:type="spellEnd"/>
            <w:r w:rsidRPr="00053960">
              <w:rPr>
                <w:rFonts w:ascii="Times New Roman" w:eastAsia="Times New Roman" w:hAnsi="Times New Roman" w:cs="Times New Roman"/>
                <w:sz w:val="24"/>
                <w:szCs w:val="24"/>
              </w:rPr>
              <w:t>.</w:t>
            </w:r>
            <w:r>
              <w:rPr>
                <w:rFonts w:ascii="Times New Roman" w:hAnsi="Times New Roman" w:cs="Times New Roman"/>
                <w:sz w:val="24"/>
                <w:szCs w:val="24"/>
              </w:rPr>
              <w:t xml:space="preserve"> </w:t>
            </w:r>
          </w:p>
        </w:tc>
        <w:tc>
          <w:tcPr>
            <w:tcW w:w="1276" w:type="dxa"/>
          </w:tcPr>
          <w:p w14:paraId="7AA6C106" w14:textId="77777777" w:rsidR="00ED484F" w:rsidRPr="00890536" w:rsidRDefault="00ED484F" w:rsidP="006B039B">
            <w:pPr>
              <w:pBdr>
                <w:top w:val="nil"/>
                <w:left w:val="nil"/>
                <w:bottom w:val="nil"/>
                <w:right w:val="nil"/>
                <w:between w:val="nil"/>
              </w:pBdr>
              <w:tabs>
                <w:tab w:val="left" w:pos="180"/>
              </w:tabs>
              <w:spacing w:after="200" w:line="276" w:lineRule="auto"/>
              <w:ind w:left="-45" w:firstLine="45"/>
              <w:rPr>
                <w:rFonts w:ascii="Times New Roman" w:eastAsia="Times New Roman" w:hAnsi="Times New Roman" w:cs="Times New Roman"/>
                <w:sz w:val="24"/>
                <w:szCs w:val="24"/>
              </w:rPr>
            </w:pPr>
            <w:r w:rsidRPr="00890536">
              <w:rPr>
                <w:rFonts w:ascii="Times New Roman" w:eastAsia="Times New Roman" w:hAnsi="Times New Roman" w:cs="Times New Roman"/>
                <w:color w:val="000000"/>
                <w:sz w:val="24"/>
                <w:szCs w:val="24"/>
              </w:rPr>
              <w:t>набір</w:t>
            </w:r>
          </w:p>
        </w:tc>
        <w:tc>
          <w:tcPr>
            <w:tcW w:w="1418" w:type="dxa"/>
          </w:tcPr>
          <w:p w14:paraId="6A4809AC" w14:textId="77777777" w:rsidR="00ED484F" w:rsidRPr="00053960" w:rsidRDefault="00ED484F" w:rsidP="006B039B">
            <w:pPr>
              <w:pBdr>
                <w:top w:val="nil"/>
                <w:left w:val="nil"/>
                <w:bottom w:val="nil"/>
                <w:right w:val="nil"/>
                <w:between w:val="nil"/>
              </w:pBdr>
              <w:tabs>
                <w:tab w:val="left" w:pos="180"/>
              </w:tabs>
              <w:spacing w:after="200" w:line="276" w:lineRule="auto"/>
              <w:ind w:left="-45" w:firstLine="45"/>
              <w:jc w:val="center"/>
              <w:rPr>
                <w:rFonts w:ascii="Times New Roman" w:eastAsia="Times New Roman" w:hAnsi="Times New Roman" w:cs="Times New Roman"/>
                <w:sz w:val="24"/>
                <w:szCs w:val="24"/>
              </w:rPr>
            </w:pPr>
            <w:r w:rsidRPr="00053960">
              <w:rPr>
                <w:rFonts w:ascii="Times New Roman" w:eastAsia="Times New Roman" w:hAnsi="Times New Roman" w:cs="Times New Roman"/>
                <w:color w:val="000000"/>
                <w:sz w:val="24"/>
                <w:szCs w:val="24"/>
              </w:rPr>
              <w:t>1</w:t>
            </w:r>
          </w:p>
        </w:tc>
      </w:tr>
      <w:tr w:rsidR="00ED484F" w:rsidRPr="00053960" w14:paraId="5CCCA8FF" w14:textId="77777777" w:rsidTr="006B039B">
        <w:trPr>
          <w:trHeight w:val="1623"/>
        </w:trPr>
        <w:tc>
          <w:tcPr>
            <w:tcW w:w="709" w:type="dxa"/>
          </w:tcPr>
          <w:p w14:paraId="121A2D82" w14:textId="77777777" w:rsidR="00ED484F" w:rsidRPr="00053960" w:rsidRDefault="00ED484F" w:rsidP="006B039B">
            <w:pPr>
              <w:tabs>
                <w:tab w:val="left" w:pos="180"/>
              </w:tabs>
              <w:spacing w:line="276" w:lineRule="auto"/>
              <w:ind w:left="-45" w:firstLine="45"/>
              <w:jc w:val="both"/>
              <w:rPr>
                <w:rFonts w:ascii="Times New Roman" w:eastAsia="Times New Roman" w:hAnsi="Times New Roman" w:cs="Times New Roman"/>
                <w:sz w:val="24"/>
                <w:szCs w:val="24"/>
                <w:lang w:val="en-US"/>
              </w:rPr>
            </w:pPr>
            <w:r w:rsidRPr="00053960">
              <w:rPr>
                <w:rFonts w:ascii="Times New Roman" w:eastAsia="Times New Roman" w:hAnsi="Times New Roman" w:cs="Times New Roman"/>
                <w:sz w:val="24"/>
                <w:szCs w:val="24"/>
                <w:lang w:val="en-US"/>
              </w:rPr>
              <w:t>2</w:t>
            </w:r>
          </w:p>
        </w:tc>
        <w:tc>
          <w:tcPr>
            <w:tcW w:w="2977" w:type="dxa"/>
          </w:tcPr>
          <w:p w14:paraId="11509771" w14:textId="77777777" w:rsidR="00ED484F" w:rsidRPr="00053960" w:rsidRDefault="00ED484F" w:rsidP="006B039B">
            <w:pPr>
              <w:tabs>
                <w:tab w:val="left" w:pos="0"/>
              </w:tabs>
              <w:jc w:val="both"/>
              <w:rPr>
                <w:rFonts w:ascii="Times New Roman" w:eastAsia="Times New Roman" w:hAnsi="Times New Roman" w:cs="Times New Roman"/>
                <w:sz w:val="24"/>
                <w:szCs w:val="24"/>
                <w:lang w:val="en-US"/>
              </w:rPr>
            </w:pPr>
            <w:r w:rsidRPr="00053960">
              <w:rPr>
                <w:rFonts w:ascii="Times New Roman" w:hAnsi="Times New Roman" w:cs="Times New Roman"/>
                <w:sz w:val="24"/>
                <w:szCs w:val="24"/>
              </w:rPr>
              <w:t xml:space="preserve">Набір для визначення </w:t>
            </w:r>
            <w:proofErr w:type="spellStart"/>
            <w:r w:rsidRPr="00053960">
              <w:rPr>
                <w:rFonts w:ascii="Times New Roman" w:hAnsi="Times New Roman" w:cs="Times New Roman"/>
                <w:sz w:val="24"/>
                <w:szCs w:val="24"/>
              </w:rPr>
              <w:t>Vibrio</w:t>
            </w:r>
            <w:proofErr w:type="spellEnd"/>
            <w:r w:rsidRPr="00053960">
              <w:rPr>
                <w:rFonts w:ascii="Times New Roman" w:hAnsi="Times New Roman" w:cs="Times New Roman"/>
                <w:sz w:val="24"/>
                <w:szCs w:val="24"/>
              </w:rPr>
              <w:t xml:space="preserve"> </w:t>
            </w:r>
            <w:proofErr w:type="spellStart"/>
            <w:r w:rsidRPr="00053960">
              <w:rPr>
                <w:rFonts w:ascii="Times New Roman" w:hAnsi="Times New Roman" w:cs="Times New Roman"/>
                <w:sz w:val="24"/>
                <w:szCs w:val="24"/>
              </w:rPr>
              <w:t>Cholerae</w:t>
            </w:r>
            <w:proofErr w:type="spellEnd"/>
            <w:r w:rsidRPr="00053960">
              <w:rPr>
                <w:rFonts w:ascii="Times New Roman" w:hAnsi="Times New Roman" w:cs="Times New Roman"/>
                <w:sz w:val="24"/>
                <w:szCs w:val="24"/>
              </w:rPr>
              <w:t xml:space="preserve"> О</w:t>
            </w:r>
            <w:r w:rsidRPr="00053960">
              <w:rPr>
                <w:rFonts w:ascii="Times New Roman" w:hAnsi="Times New Roman" w:cs="Times New Roman"/>
                <w:sz w:val="24"/>
                <w:szCs w:val="24"/>
                <w:vertAlign w:val="subscript"/>
              </w:rPr>
              <w:t>1</w:t>
            </w:r>
            <w:r w:rsidRPr="00053960">
              <w:rPr>
                <w:rFonts w:ascii="Times New Roman" w:hAnsi="Times New Roman" w:cs="Times New Roman"/>
                <w:sz w:val="24"/>
                <w:szCs w:val="24"/>
              </w:rPr>
              <w:t>/О</w:t>
            </w:r>
            <w:r w:rsidRPr="00053960">
              <w:rPr>
                <w:rFonts w:ascii="Times New Roman" w:hAnsi="Times New Roman" w:cs="Times New Roman"/>
                <w:sz w:val="24"/>
                <w:szCs w:val="24"/>
                <w:vertAlign w:val="subscript"/>
              </w:rPr>
              <w:t>139</w:t>
            </w:r>
            <w:r w:rsidRPr="00053960">
              <w:rPr>
                <w:rFonts w:ascii="Times New Roman" w:hAnsi="Times New Roman" w:cs="Times New Roman"/>
                <w:sz w:val="24"/>
                <w:szCs w:val="24"/>
              </w:rPr>
              <w:t>/</w:t>
            </w:r>
            <w:proofErr w:type="spellStart"/>
            <w:r w:rsidRPr="00053960">
              <w:rPr>
                <w:rFonts w:ascii="Times New Roman" w:hAnsi="Times New Roman" w:cs="Times New Roman"/>
                <w:sz w:val="24"/>
                <w:szCs w:val="24"/>
              </w:rPr>
              <w:t>сtx</w:t>
            </w:r>
            <w:proofErr w:type="spellEnd"/>
            <w:r w:rsidRPr="00053960">
              <w:rPr>
                <w:rFonts w:ascii="Times New Roman" w:hAnsi="Times New Roman" w:cs="Times New Roman"/>
                <w:sz w:val="24"/>
                <w:szCs w:val="24"/>
                <w:lang w:val="en-US"/>
              </w:rPr>
              <w:t xml:space="preserve"> gene</w:t>
            </w:r>
            <w:r w:rsidRPr="00053960">
              <w:rPr>
                <w:rFonts w:ascii="Times New Roman" w:hAnsi="Times New Roman" w:cs="Times New Roman"/>
                <w:sz w:val="24"/>
                <w:szCs w:val="24"/>
              </w:rPr>
              <w:t xml:space="preserve"> призначений для ПЛР у реальному часі для виявлення ДНК </w:t>
            </w:r>
            <w:proofErr w:type="spellStart"/>
            <w:r w:rsidRPr="00053960">
              <w:rPr>
                <w:rFonts w:ascii="Times New Roman" w:hAnsi="Times New Roman" w:cs="Times New Roman"/>
                <w:sz w:val="24"/>
                <w:szCs w:val="24"/>
              </w:rPr>
              <w:t>Vibrio</w:t>
            </w:r>
            <w:proofErr w:type="spellEnd"/>
            <w:r w:rsidRPr="00053960">
              <w:rPr>
                <w:rFonts w:ascii="Times New Roman" w:hAnsi="Times New Roman" w:cs="Times New Roman"/>
                <w:sz w:val="24"/>
                <w:szCs w:val="24"/>
              </w:rPr>
              <w:t xml:space="preserve"> </w:t>
            </w:r>
            <w:proofErr w:type="spellStart"/>
            <w:r w:rsidRPr="00053960">
              <w:rPr>
                <w:rFonts w:ascii="Times New Roman" w:hAnsi="Times New Roman" w:cs="Times New Roman"/>
                <w:sz w:val="24"/>
                <w:szCs w:val="24"/>
              </w:rPr>
              <w:t>Cholerae</w:t>
            </w:r>
            <w:proofErr w:type="spellEnd"/>
            <w:r w:rsidRPr="00053960">
              <w:rPr>
                <w:rFonts w:ascii="Times New Roman" w:hAnsi="Times New Roman" w:cs="Times New Roman"/>
                <w:sz w:val="24"/>
                <w:szCs w:val="24"/>
              </w:rPr>
              <w:t xml:space="preserve"> (ген </w:t>
            </w:r>
            <w:proofErr w:type="spellStart"/>
            <w:r w:rsidRPr="00053960">
              <w:rPr>
                <w:rFonts w:ascii="Times New Roman" w:hAnsi="Times New Roman" w:cs="Times New Roman"/>
                <w:sz w:val="24"/>
                <w:szCs w:val="24"/>
              </w:rPr>
              <w:t>ctxA</w:t>
            </w:r>
            <w:proofErr w:type="spellEnd"/>
            <w:r w:rsidRPr="00053960">
              <w:rPr>
                <w:rFonts w:ascii="Times New Roman" w:hAnsi="Times New Roman" w:cs="Times New Roman"/>
                <w:sz w:val="24"/>
                <w:szCs w:val="24"/>
                <w:lang w:val="en-US"/>
              </w:rPr>
              <w:t>)</w:t>
            </w:r>
          </w:p>
        </w:tc>
        <w:tc>
          <w:tcPr>
            <w:tcW w:w="8221" w:type="dxa"/>
          </w:tcPr>
          <w:p w14:paraId="5BCE7AE7" w14:textId="77777777" w:rsidR="00ED484F" w:rsidRPr="00053960" w:rsidRDefault="00ED484F" w:rsidP="006B039B">
            <w:pPr>
              <w:pStyle w:val="Default"/>
              <w:rPr>
                <w:rFonts w:ascii="Times New Roman" w:hAnsi="Times New Roman" w:cs="Times New Roman"/>
                <w:lang w:val="uk-UA"/>
              </w:rPr>
            </w:pPr>
            <w:r w:rsidRPr="00053960">
              <w:rPr>
                <w:rFonts w:ascii="Times New Roman" w:hAnsi="Times New Roman" w:cs="Times New Roman"/>
                <w:lang w:val="uk-UA"/>
              </w:rPr>
              <w:t xml:space="preserve">Набір призначений для ПЛР у реальному часі для виявлення ДНК </w:t>
            </w:r>
            <w:proofErr w:type="spellStart"/>
            <w:r w:rsidRPr="00053960">
              <w:rPr>
                <w:rFonts w:ascii="Times New Roman" w:hAnsi="Times New Roman" w:cs="Times New Roman"/>
                <w:lang w:val="uk-UA"/>
              </w:rPr>
              <w:t>Vibrio</w:t>
            </w:r>
            <w:proofErr w:type="spellEnd"/>
            <w:r w:rsidRPr="00053960">
              <w:rPr>
                <w:rFonts w:ascii="Times New Roman" w:hAnsi="Times New Roman" w:cs="Times New Roman"/>
                <w:lang w:val="uk-UA"/>
              </w:rPr>
              <w:t xml:space="preserve"> </w:t>
            </w:r>
            <w:proofErr w:type="spellStart"/>
            <w:r w:rsidRPr="00053960">
              <w:rPr>
                <w:rFonts w:ascii="Times New Roman" w:hAnsi="Times New Roman" w:cs="Times New Roman"/>
                <w:lang w:val="uk-UA"/>
              </w:rPr>
              <w:t>Cholerae</w:t>
            </w:r>
            <w:proofErr w:type="spellEnd"/>
            <w:r w:rsidRPr="00053960">
              <w:rPr>
                <w:rFonts w:ascii="Times New Roman" w:hAnsi="Times New Roman" w:cs="Times New Roman"/>
                <w:lang w:val="uk-UA"/>
              </w:rPr>
              <w:t xml:space="preserve"> (ген </w:t>
            </w:r>
            <w:proofErr w:type="spellStart"/>
            <w:r w:rsidRPr="00053960">
              <w:rPr>
                <w:rFonts w:ascii="Times New Roman" w:hAnsi="Times New Roman" w:cs="Times New Roman"/>
                <w:lang w:val="uk-UA"/>
              </w:rPr>
              <w:t>ctxA</w:t>
            </w:r>
            <w:proofErr w:type="spellEnd"/>
            <w:r w:rsidRPr="00053960">
              <w:rPr>
                <w:rFonts w:ascii="Times New Roman" w:hAnsi="Times New Roman" w:cs="Times New Roman"/>
                <w:lang w:val="uk-UA"/>
              </w:rPr>
              <w:t>) із об’єктів зовнішнього середовища.</w:t>
            </w:r>
          </w:p>
          <w:p w14:paraId="1B4DDA3E" w14:textId="77777777" w:rsidR="00ED484F" w:rsidRPr="00524BDF" w:rsidRDefault="00ED484F" w:rsidP="006B039B">
            <w:pPr>
              <w:rPr>
                <w:rFonts w:ascii="Times New Roman" w:hAnsi="Times New Roman" w:cs="Times New Roman"/>
                <w:sz w:val="24"/>
                <w:szCs w:val="24"/>
              </w:rPr>
            </w:pPr>
            <w:r w:rsidRPr="00053960">
              <w:rPr>
                <w:rFonts w:ascii="Times New Roman" w:hAnsi="Times New Roman" w:cs="Times New Roman"/>
                <w:sz w:val="24"/>
                <w:szCs w:val="24"/>
              </w:rPr>
              <w:t xml:space="preserve">Набір </w:t>
            </w:r>
            <w:r>
              <w:rPr>
                <w:rFonts w:ascii="Times New Roman" w:hAnsi="Times New Roman" w:cs="Times New Roman"/>
                <w:sz w:val="24"/>
                <w:szCs w:val="24"/>
              </w:rPr>
              <w:t xml:space="preserve">повинен бути </w:t>
            </w:r>
            <w:r w:rsidRPr="00053960">
              <w:rPr>
                <w:rFonts w:ascii="Times New Roman" w:hAnsi="Times New Roman" w:cs="Times New Roman"/>
                <w:sz w:val="24"/>
                <w:szCs w:val="24"/>
              </w:rPr>
              <w:t xml:space="preserve">адаптований для роботи з </w:t>
            </w:r>
            <w:proofErr w:type="spellStart"/>
            <w:r w:rsidRPr="00053960">
              <w:rPr>
                <w:rFonts w:ascii="Times New Roman" w:hAnsi="Times New Roman" w:cs="Times New Roman"/>
                <w:sz w:val="24"/>
                <w:szCs w:val="24"/>
              </w:rPr>
              <w:t>ампліфікатором</w:t>
            </w:r>
            <w:proofErr w:type="spellEnd"/>
            <w:r w:rsidRPr="00053960">
              <w:rPr>
                <w:rFonts w:ascii="Times New Roman" w:hAnsi="Times New Roman" w:cs="Times New Roman"/>
                <w:sz w:val="24"/>
                <w:szCs w:val="24"/>
              </w:rPr>
              <w:t xml:space="preserve"> QIAGEN </w:t>
            </w:r>
            <w:proofErr w:type="spellStart"/>
            <w:r w:rsidRPr="00053960">
              <w:rPr>
                <w:rFonts w:ascii="Times New Roman" w:hAnsi="Times New Roman" w:cs="Times New Roman"/>
                <w:sz w:val="24"/>
                <w:szCs w:val="24"/>
              </w:rPr>
              <w:t>Rotor</w:t>
            </w:r>
            <w:proofErr w:type="spellEnd"/>
            <w:r w:rsidRPr="00053960">
              <w:rPr>
                <w:rFonts w:ascii="Times New Roman" w:hAnsi="Times New Roman" w:cs="Times New Roman"/>
                <w:sz w:val="24"/>
                <w:szCs w:val="24"/>
              </w:rPr>
              <w:t xml:space="preserve"> </w:t>
            </w:r>
            <w:proofErr w:type="spellStart"/>
            <w:r w:rsidRPr="00053960">
              <w:rPr>
                <w:rFonts w:ascii="Times New Roman" w:hAnsi="Times New Roman" w:cs="Times New Roman"/>
                <w:sz w:val="24"/>
                <w:szCs w:val="24"/>
              </w:rPr>
              <w:t>Gene</w:t>
            </w:r>
            <w:proofErr w:type="spellEnd"/>
            <w:r w:rsidRPr="00053960">
              <w:rPr>
                <w:rFonts w:ascii="Times New Roman" w:hAnsi="Times New Roman" w:cs="Times New Roman"/>
                <w:sz w:val="24"/>
                <w:szCs w:val="24"/>
              </w:rPr>
              <w:t xml:space="preserve"> Q. </w:t>
            </w:r>
          </w:p>
        </w:tc>
        <w:tc>
          <w:tcPr>
            <w:tcW w:w="1276" w:type="dxa"/>
          </w:tcPr>
          <w:p w14:paraId="14BA4CB3" w14:textId="77777777" w:rsidR="00ED484F" w:rsidRPr="00890536" w:rsidRDefault="00ED484F" w:rsidP="006B039B">
            <w:pPr>
              <w:pBdr>
                <w:top w:val="nil"/>
                <w:left w:val="nil"/>
                <w:bottom w:val="nil"/>
                <w:right w:val="nil"/>
                <w:between w:val="nil"/>
              </w:pBdr>
              <w:tabs>
                <w:tab w:val="left" w:pos="180"/>
              </w:tabs>
              <w:spacing w:after="200" w:line="276" w:lineRule="auto"/>
              <w:ind w:left="-45" w:firstLine="45"/>
              <w:rPr>
                <w:rFonts w:ascii="Times New Roman" w:eastAsia="Times New Roman" w:hAnsi="Times New Roman" w:cs="Times New Roman"/>
                <w:color w:val="000000" w:themeColor="text1"/>
                <w:sz w:val="24"/>
                <w:szCs w:val="24"/>
              </w:rPr>
            </w:pPr>
            <w:r w:rsidRPr="00890536">
              <w:rPr>
                <w:rFonts w:ascii="Times New Roman" w:eastAsia="Times New Roman" w:hAnsi="Times New Roman" w:cs="Times New Roman"/>
                <w:color w:val="000000"/>
                <w:sz w:val="24"/>
                <w:szCs w:val="24"/>
              </w:rPr>
              <w:t>набір</w:t>
            </w:r>
          </w:p>
        </w:tc>
        <w:tc>
          <w:tcPr>
            <w:tcW w:w="1418" w:type="dxa"/>
          </w:tcPr>
          <w:p w14:paraId="4A1D3024" w14:textId="77777777" w:rsidR="00ED484F" w:rsidRPr="00053960" w:rsidRDefault="00ED484F" w:rsidP="006B039B">
            <w:pPr>
              <w:pBdr>
                <w:top w:val="nil"/>
                <w:left w:val="nil"/>
                <w:bottom w:val="nil"/>
                <w:right w:val="nil"/>
                <w:between w:val="nil"/>
              </w:pBdr>
              <w:tabs>
                <w:tab w:val="left" w:pos="180"/>
              </w:tabs>
              <w:spacing w:after="200" w:line="276" w:lineRule="auto"/>
              <w:ind w:left="-45" w:firstLine="45"/>
              <w:jc w:val="center"/>
              <w:rPr>
                <w:rFonts w:ascii="Times New Roman" w:eastAsia="Times New Roman" w:hAnsi="Times New Roman" w:cs="Times New Roman"/>
                <w:sz w:val="24"/>
                <w:szCs w:val="24"/>
              </w:rPr>
            </w:pPr>
            <w:r w:rsidRPr="00053960">
              <w:rPr>
                <w:rFonts w:ascii="Times New Roman" w:eastAsia="Times New Roman" w:hAnsi="Times New Roman" w:cs="Times New Roman"/>
                <w:color w:val="000000"/>
                <w:sz w:val="24"/>
                <w:szCs w:val="24"/>
              </w:rPr>
              <w:t>1</w:t>
            </w:r>
          </w:p>
        </w:tc>
      </w:tr>
    </w:tbl>
    <w:p w14:paraId="327C2943" w14:textId="77777777" w:rsidR="00ED484F" w:rsidRPr="00053960" w:rsidRDefault="00ED484F" w:rsidP="00ED484F">
      <w:pPr>
        <w:spacing w:before="280" w:after="0"/>
        <w:ind w:firstLine="709"/>
        <w:jc w:val="both"/>
        <w:rPr>
          <w:rFonts w:ascii="Times New Roman" w:eastAsia="Times New Roman" w:hAnsi="Times New Roman" w:cs="Times New Roman"/>
          <w:sz w:val="24"/>
          <w:szCs w:val="24"/>
        </w:rPr>
      </w:pPr>
      <w:bookmarkStart w:id="4" w:name="_heading=h.1fob9te" w:colFirst="0" w:colLast="0"/>
      <w:bookmarkEnd w:id="4"/>
      <w:r w:rsidRPr="00053960">
        <w:rPr>
          <w:rFonts w:ascii="Times New Roman" w:eastAsia="Times New Roman" w:hAnsi="Times New Roman" w:cs="Times New Roman"/>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047B506" w14:textId="77777777" w:rsidR="00ED484F" w:rsidRPr="00053960" w:rsidRDefault="00ED484F" w:rsidP="00ED484F">
      <w:pPr>
        <w:spacing w:after="0"/>
        <w:ind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053960">
        <w:rPr>
          <w:rFonts w:ascii="Times New Roman" w:eastAsia="Times New Roman" w:hAnsi="Times New Roman" w:cs="Times New Roman"/>
          <w:b/>
          <w:sz w:val="24"/>
          <w:szCs w:val="24"/>
        </w:rPr>
        <w:t xml:space="preserve"> «або еквівалент», </w:t>
      </w:r>
      <w:r w:rsidRPr="00053960">
        <w:rPr>
          <w:rFonts w:ascii="Times New Roman" w:eastAsia="Times New Roman" w:hAnsi="Times New Roman" w:cs="Times New Roman"/>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39F87E2C" w14:textId="77777777" w:rsidR="00ED484F" w:rsidRPr="00053960" w:rsidRDefault="00ED484F" w:rsidP="00ED484F">
      <w:pPr>
        <w:tabs>
          <w:tab w:val="left" w:pos="142"/>
        </w:tabs>
        <w:spacing w:after="0" w:line="240" w:lineRule="auto"/>
        <w:ind w:left="142" w:firstLine="709"/>
        <w:jc w:val="both"/>
        <w:rPr>
          <w:rFonts w:ascii="Times New Roman" w:hAnsi="Times New Roman" w:cs="Times New Roman"/>
          <w:sz w:val="24"/>
          <w:szCs w:val="24"/>
        </w:rPr>
      </w:pPr>
      <w:r w:rsidRPr="00053960">
        <w:rPr>
          <w:rFonts w:ascii="Times New Roman" w:eastAsia="Times New Roman" w:hAnsi="Times New Roman" w:cs="Times New Roman"/>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053960">
        <w:rPr>
          <w:rFonts w:ascii="Times New Roman" w:eastAsia="Times New Roman" w:hAnsi="Times New Roman" w:cs="Times New Roman"/>
          <w:sz w:val="24"/>
          <w:szCs w:val="24"/>
          <w:highlight w:val="white"/>
        </w:rPr>
        <w:t xml:space="preserve"> товару</w:t>
      </w:r>
      <w:r w:rsidRPr="00053960">
        <w:rPr>
          <w:rFonts w:ascii="Times New Roman" w:eastAsia="Times New Roman" w:hAnsi="Times New Roman" w:cs="Times New Roman"/>
          <w:sz w:val="24"/>
          <w:szCs w:val="24"/>
        </w:rPr>
        <w:t xml:space="preserve"> (зокрема гарантійний лист) повної відповідності технічних характеристик запропонованого товару.</w:t>
      </w:r>
      <w:r w:rsidRPr="00053960">
        <w:rPr>
          <w:rFonts w:ascii="Times New Roman" w:hAnsi="Times New Roman" w:cs="Times New Roman"/>
          <w:sz w:val="24"/>
          <w:szCs w:val="24"/>
        </w:rPr>
        <w:t xml:space="preserve"> </w:t>
      </w:r>
    </w:p>
    <w:p w14:paraId="0D0D3368" w14:textId="77777777" w:rsidR="00ED484F" w:rsidRPr="00053960" w:rsidRDefault="00ED484F" w:rsidP="00ED484F">
      <w:pPr>
        <w:tabs>
          <w:tab w:val="left" w:pos="142"/>
        </w:tabs>
        <w:spacing w:after="0" w:line="240" w:lineRule="auto"/>
        <w:ind w:firstLine="709"/>
        <w:jc w:val="center"/>
        <w:rPr>
          <w:rFonts w:ascii="Times New Roman" w:eastAsia="Times New Roman" w:hAnsi="Times New Roman" w:cs="Times New Roman"/>
          <w:b/>
          <w:sz w:val="24"/>
          <w:szCs w:val="24"/>
        </w:rPr>
      </w:pPr>
      <w:r w:rsidRPr="00053960">
        <w:rPr>
          <w:rFonts w:ascii="Times New Roman" w:eastAsia="Times New Roman" w:hAnsi="Times New Roman" w:cs="Times New Roman"/>
          <w:b/>
          <w:sz w:val="24"/>
          <w:szCs w:val="24"/>
        </w:rPr>
        <w:t>Загальні вимоги до предмету закупівлі:</w:t>
      </w:r>
    </w:p>
    <w:p w14:paraId="4E79D2F4" w14:textId="77777777" w:rsidR="00ED484F" w:rsidRPr="00053960" w:rsidRDefault="00ED484F" w:rsidP="00ED484F">
      <w:pPr>
        <w:numPr>
          <w:ilvl w:val="0"/>
          <w:numId w:val="33"/>
        </w:numPr>
        <w:tabs>
          <w:tab w:val="left" w:pos="142"/>
          <w:tab w:val="left" w:pos="993"/>
        </w:tabs>
        <w:spacing w:after="0" w:line="240" w:lineRule="auto"/>
        <w:ind w:left="0"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 xml:space="preserve">Товар, запропонований Учасником, повинен відповідати </w:t>
      </w:r>
      <w:r w:rsidRPr="00053960">
        <w:rPr>
          <w:rFonts w:ascii="Times New Roman" w:eastAsia="Times New Roman" w:hAnsi="Times New Roman" w:cs="Times New Roman"/>
          <w:sz w:val="24"/>
          <w:szCs w:val="24"/>
          <w:highlight w:val="white"/>
        </w:rPr>
        <w:t>технічним вимогам</w:t>
      </w:r>
      <w:r w:rsidRPr="00053960">
        <w:rPr>
          <w:rFonts w:ascii="Times New Roman" w:eastAsia="Times New Roman" w:hAnsi="Times New Roman" w:cs="Times New Roman"/>
          <w:sz w:val="24"/>
          <w:szCs w:val="24"/>
        </w:rPr>
        <w:t xml:space="preserve">. </w:t>
      </w:r>
      <w:r w:rsidRPr="00053960">
        <w:rPr>
          <w:rFonts w:ascii="Times New Roman" w:eastAsia="Times New Roman" w:hAnsi="Times New Roman" w:cs="Times New Roman"/>
          <w:b/>
          <w:sz w:val="24"/>
          <w:szCs w:val="24"/>
        </w:rPr>
        <w:t>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329EC0FE" w14:textId="77777777" w:rsidR="00ED484F" w:rsidRPr="00053960" w:rsidRDefault="00ED484F" w:rsidP="00ED484F">
      <w:pPr>
        <w:numPr>
          <w:ilvl w:val="0"/>
          <w:numId w:val="33"/>
        </w:numPr>
        <w:tabs>
          <w:tab w:val="left" w:pos="142"/>
          <w:tab w:val="left" w:pos="993"/>
        </w:tabs>
        <w:spacing w:after="0" w:line="240" w:lineRule="auto"/>
        <w:ind w:left="0"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0F5EAEC3" w14:textId="77777777" w:rsidR="00ED484F" w:rsidRPr="00053960" w:rsidRDefault="00ED484F" w:rsidP="00ED484F">
      <w:pPr>
        <w:numPr>
          <w:ilvl w:val="0"/>
          <w:numId w:val="33"/>
        </w:numPr>
        <w:tabs>
          <w:tab w:val="left" w:pos="993"/>
        </w:tabs>
        <w:spacing w:after="0" w:line="252" w:lineRule="auto"/>
        <w:ind w:left="0"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 xml:space="preserve">Термін придатності Товару на дату його поставки Замовнику повинен становити не менше </w:t>
      </w:r>
      <w:r>
        <w:rPr>
          <w:rFonts w:ascii="Times New Roman" w:eastAsia="Times New Roman" w:hAnsi="Times New Roman" w:cs="Times New Roman"/>
          <w:sz w:val="24"/>
          <w:szCs w:val="24"/>
        </w:rPr>
        <w:t>75</w:t>
      </w:r>
      <w:r w:rsidRPr="00053960">
        <w:rPr>
          <w:rFonts w:ascii="Times New Roman" w:eastAsia="Times New Roman" w:hAnsi="Times New Roman" w:cs="Times New Roman"/>
          <w:color w:val="000000" w:themeColor="text1"/>
          <w:sz w:val="24"/>
          <w:szCs w:val="24"/>
        </w:rPr>
        <w:t>%</w:t>
      </w:r>
      <w:r w:rsidRPr="00053960">
        <w:rPr>
          <w:rFonts w:ascii="Times New Roman" w:eastAsia="Times New Roman" w:hAnsi="Times New Roman" w:cs="Times New Roman"/>
          <w:sz w:val="24"/>
          <w:szCs w:val="24"/>
        </w:rPr>
        <w:t xml:space="preserve"> загального терміну придатності Товару.</w:t>
      </w:r>
    </w:p>
    <w:p w14:paraId="3E632430" w14:textId="77777777" w:rsidR="00ED484F" w:rsidRPr="00053960" w:rsidRDefault="00ED484F" w:rsidP="00ED484F">
      <w:pPr>
        <w:numPr>
          <w:ilvl w:val="0"/>
          <w:numId w:val="33"/>
        </w:numPr>
        <w:tabs>
          <w:tab w:val="left" w:pos="142"/>
          <w:tab w:val="left" w:pos="993"/>
        </w:tabs>
        <w:spacing w:after="0" w:line="240" w:lineRule="auto"/>
        <w:ind w:left="0"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7C702BDC" w14:textId="77777777" w:rsidR="00ED484F" w:rsidRPr="00053960" w:rsidRDefault="00ED484F" w:rsidP="00ED484F">
      <w:pPr>
        <w:numPr>
          <w:ilvl w:val="0"/>
          <w:numId w:val="33"/>
        </w:numPr>
        <w:tabs>
          <w:tab w:val="left" w:pos="142"/>
          <w:tab w:val="left" w:pos="567"/>
          <w:tab w:val="left" w:pos="993"/>
        </w:tabs>
        <w:spacing w:after="0" w:line="240" w:lineRule="auto"/>
        <w:ind w:left="0"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 xml:space="preserve">Доставка товару, завантажувальні-розвантажувальні роботи здійснюються транспортом Постачальника та за рахунок Постачальника. </w:t>
      </w:r>
    </w:p>
    <w:p w14:paraId="764FA2BC" w14:textId="77777777" w:rsidR="00ED484F" w:rsidRPr="00053960" w:rsidRDefault="00ED484F" w:rsidP="00ED484F">
      <w:pPr>
        <w:shd w:val="clear" w:color="auto" w:fill="FFFFFF"/>
        <w:tabs>
          <w:tab w:val="left" w:pos="993"/>
        </w:tabs>
        <w:spacing w:after="0" w:line="240" w:lineRule="auto"/>
        <w:ind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68230466" w14:textId="77777777" w:rsidR="00ED484F" w:rsidRPr="00053960" w:rsidRDefault="00ED484F" w:rsidP="00ED484F">
      <w:pPr>
        <w:tabs>
          <w:tab w:val="left" w:pos="993"/>
        </w:tabs>
        <w:spacing w:after="0" w:line="240" w:lineRule="auto"/>
        <w:ind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7. 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226CB1DF" w14:textId="77777777" w:rsidR="00ED484F" w:rsidRPr="00053960" w:rsidRDefault="00ED484F" w:rsidP="00ED484F">
      <w:pPr>
        <w:tabs>
          <w:tab w:val="left" w:pos="709"/>
          <w:tab w:val="left" w:pos="993"/>
        </w:tabs>
        <w:spacing w:after="0" w:line="240" w:lineRule="auto"/>
        <w:ind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3EF0724E" w14:textId="77777777" w:rsidR="00ED484F" w:rsidRPr="00053960" w:rsidRDefault="00ED484F" w:rsidP="00ED484F">
      <w:pPr>
        <w:widowControl w:val="0"/>
        <w:tabs>
          <w:tab w:val="left" w:pos="993"/>
        </w:tabs>
        <w:spacing w:after="280" w:line="240" w:lineRule="auto"/>
        <w:ind w:firstLine="709"/>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9. 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7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
        <w:gridCol w:w="1985"/>
        <w:gridCol w:w="2127"/>
        <w:gridCol w:w="1275"/>
        <w:gridCol w:w="1701"/>
        <w:gridCol w:w="1701"/>
        <w:gridCol w:w="1560"/>
        <w:gridCol w:w="1134"/>
        <w:gridCol w:w="1134"/>
        <w:gridCol w:w="1701"/>
      </w:tblGrid>
      <w:tr w:rsidR="00ED484F" w:rsidRPr="00053960" w14:paraId="76B0EF87" w14:textId="77777777" w:rsidTr="006B039B">
        <w:trPr>
          <w:trHeight w:val="418"/>
        </w:trPr>
        <w:tc>
          <w:tcPr>
            <w:tcW w:w="427" w:type="dxa"/>
            <w:vMerge w:val="restart"/>
            <w:tcBorders>
              <w:top w:val="single" w:sz="4" w:space="0" w:color="000000"/>
              <w:left w:val="single" w:sz="4" w:space="0" w:color="000000"/>
              <w:bottom w:val="single" w:sz="4" w:space="0" w:color="000000"/>
              <w:right w:val="single" w:sz="4" w:space="0" w:color="000000"/>
            </w:tcBorders>
            <w:hideMark/>
          </w:tcPr>
          <w:p w14:paraId="295E0051" w14:textId="77777777" w:rsidR="00ED484F" w:rsidRPr="00053960" w:rsidRDefault="00ED484F" w:rsidP="006B039B">
            <w:pPr>
              <w:spacing w:after="0"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w:t>
            </w:r>
          </w:p>
          <w:p w14:paraId="163EDF12"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lastRenderedPageBreak/>
              <w:t>з/п</w:t>
            </w:r>
          </w:p>
        </w:tc>
        <w:tc>
          <w:tcPr>
            <w:tcW w:w="7088" w:type="dxa"/>
            <w:gridSpan w:val="4"/>
            <w:tcBorders>
              <w:top w:val="single" w:sz="4" w:space="0" w:color="000000"/>
              <w:left w:val="single" w:sz="4" w:space="0" w:color="000000"/>
              <w:bottom w:val="single" w:sz="4" w:space="0" w:color="000000"/>
              <w:right w:val="single" w:sz="4" w:space="0" w:color="000000"/>
            </w:tcBorders>
            <w:hideMark/>
          </w:tcPr>
          <w:p w14:paraId="05007F7F" w14:textId="77777777" w:rsidR="00ED484F" w:rsidRPr="00053960" w:rsidRDefault="00ED484F" w:rsidP="006B039B">
            <w:pPr>
              <w:spacing w:after="0"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lastRenderedPageBreak/>
              <w:t>Предмет закупівлі відповідно</w:t>
            </w:r>
          </w:p>
          <w:p w14:paraId="7F27E953"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тендерної документації</w:t>
            </w:r>
          </w:p>
        </w:tc>
        <w:tc>
          <w:tcPr>
            <w:tcW w:w="5529" w:type="dxa"/>
            <w:gridSpan w:val="4"/>
            <w:tcBorders>
              <w:top w:val="single" w:sz="4" w:space="0" w:color="000000"/>
              <w:left w:val="single" w:sz="4" w:space="0" w:color="000000"/>
              <w:bottom w:val="single" w:sz="4" w:space="0" w:color="000000"/>
              <w:right w:val="single" w:sz="4" w:space="0" w:color="000000"/>
            </w:tcBorders>
            <w:hideMark/>
          </w:tcPr>
          <w:p w14:paraId="392F0C37" w14:textId="77777777" w:rsidR="00ED484F" w:rsidRPr="00053960" w:rsidRDefault="00ED484F" w:rsidP="006B039B">
            <w:pPr>
              <w:spacing w:after="0"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Предмет закупівлі відповідно</w:t>
            </w:r>
          </w:p>
          <w:p w14:paraId="5CF46595"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26E9E989" w14:textId="77777777" w:rsidR="00ED484F" w:rsidRPr="00053960" w:rsidRDefault="00ED484F" w:rsidP="006B039B">
            <w:pPr>
              <w:spacing w:line="240" w:lineRule="auto"/>
              <w:ind w:left="-243" w:right="-245"/>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Відповідність</w:t>
            </w:r>
          </w:p>
        </w:tc>
      </w:tr>
      <w:tr w:rsidR="00ED484F" w:rsidRPr="00053960" w14:paraId="781FF7FB" w14:textId="77777777" w:rsidTr="006B039B">
        <w:trPr>
          <w:trHeight w:val="613"/>
        </w:trPr>
        <w:tc>
          <w:tcPr>
            <w:tcW w:w="427" w:type="dxa"/>
            <w:vMerge/>
            <w:tcBorders>
              <w:top w:val="single" w:sz="4" w:space="0" w:color="000000"/>
              <w:left w:val="single" w:sz="4" w:space="0" w:color="000000"/>
              <w:bottom w:val="single" w:sz="4" w:space="0" w:color="000000"/>
              <w:right w:val="single" w:sz="4" w:space="0" w:color="000000"/>
            </w:tcBorders>
            <w:vAlign w:val="center"/>
            <w:hideMark/>
          </w:tcPr>
          <w:p w14:paraId="7CE2082C" w14:textId="77777777" w:rsidR="00ED484F" w:rsidRPr="00053960" w:rsidRDefault="00ED484F" w:rsidP="006B039B">
            <w:pPr>
              <w:spacing w:after="0"/>
              <w:rPr>
                <w:rFonts w:ascii="Times New Roman" w:eastAsia="Times New Roman" w:hAnsi="Times New Roman" w:cs="Times New Roman"/>
                <w:color w:val="000000"/>
                <w:sz w:val="24"/>
                <w:szCs w:val="24"/>
                <w:u w:color="000000"/>
                <w:lang w:val="ru-RU" w:eastAsia="ru-RU"/>
              </w:rPr>
            </w:pPr>
          </w:p>
        </w:tc>
        <w:tc>
          <w:tcPr>
            <w:tcW w:w="1985" w:type="dxa"/>
            <w:tcBorders>
              <w:top w:val="single" w:sz="4" w:space="0" w:color="000000"/>
              <w:left w:val="single" w:sz="4" w:space="0" w:color="000000"/>
              <w:bottom w:val="single" w:sz="4" w:space="0" w:color="000000"/>
              <w:right w:val="single" w:sz="4" w:space="0" w:color="000000"/>
            </w:tcBorders>
            <w:hideMark/>
          </w:tcPr>
          <w:p w14:paraId="06608330"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Найменування товару</w:t>
            </w:r>
          </w:p>
        </w:tc>
        <w:tc>
          <w:tcPr>
            <w:tcW w:w="2127" w:type="dxa"/>
            <w:tcBorders>
              <w:top w:val="single" w:sz="4" w:space="0" w:color="000000"/>
              <w:left w:val="single" w:sz="4" w:space="0" w:color="000000"/>
              <w:bottom w:val="single" w:sz="4" w:space="0" w:color="000000"/>
              <w:right w:val="single" w:sz="4" w:space="0" w:color="000000"/>
            </w:tcBorders>
            <w:hideMark/>
          </w:tcPr>
          <w:p w14:paraId="3F957E03"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Технічні характеристики товару</w:t>
            </w:r>
          </w:p>
        </w:tc>
        <w:tc>
          <w:tcPr>
            <w:tcW w:w="1275" w:type="dxa"/>
            <w:tcBorders>
              <w:top w:val="single" w:sz="4" w:space="0" w:color="000000"/>
              <w:left w:val="single" w:sz="4" w:space="0" w:color="000000"/>
              <w:bottom w:val="single" w:sz="4" w:space="0" w:color="000000"/>
              <w:right w:val="single" w:sz="4" w:space="0" w:color="000000"/>
            </w:tcBorders>
            <w:hideMark/>
          </w:tcPr>
          <w:p w14:paraId="65100E0E" w14:textId="77777777" w:rsidR="00ED484F" w:rsidRPr="00053960" w:rsidRDefault="00ED484F" w:rsidP="006B039B">
            <w:pPr>
              <w:spacing w:after="0" w:line="240" w:lineRule="auto"/>
              <w:ind w:right="-108" w:hanging="11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Од.</w:t>
            </w:r>
          </w:p>
          <w:p w14:paraId="33F82E8A" w14:textId="77777777" w:rsidR="00ED484F" w:rsidRPr="00053960" w:rsidRDefault="00ED484F" w:rsidP="006B039B">
            <w:pPr>
              <w:spacing w:line="240" w:lineRule="auto"/>
              <w:ind w:right="-108" w:hanging="11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виміру</w:t>
            </w:r>
          </w:p>
        </w:tc>
        <w:tc>
          <w:tcPr>
            <w:tcW w:w="1701" w:type="dxa"/>
            <w:tcBorders>
              <w:top w:val="single" w:sz="4" w:space="0" w:color="000000"/>
              <w:left w:val="single" w:sz="4" w:space="0" w:color="000000"/>
              <w:bottom w:val="single" w:sz="4" w:space="0" w:color="000000"/>
              <w:right w:val="single" w:sz="4" w:space="0" w:color="000000"/>
            </w:tcBorders>
            <w:hideMark/>
          </w:tcPr>
          <w:p w14:paraId="531E3CD9"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4A112D12"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Найменування товару</w:t>
            </w:r>
          </w:p>
        </w:tc>
        <w:tc>
          <w:tcPr>
            <w:tcW w:w="1560" w:type="dxa"/>
            <w:tcBorders>
              <w:top w:val="single" w:sz="4" w:space="0" w:color="000000"/>
              <w:left w:val="single" w:sz="4" w:space="0" w:color="000000"/>
              <w:bottom w:val="single" w:sz="4" w:space="0" w:color="000000"/>
              <w:right w:val="single" w:sz="4" w:space="0" w:color="000000"/>
            </w:tcBorders>
            <w:hideMark/>
          </w:tcPr>
          <w:p w14:paraId="0FFAD605" w14:textId="77777777" w:rsidR="00ED484F" w:rsidRPr="00053960" w:rsidRDefault="00ED484F" w:rsidP="006B039B">
            <w:pPr>
              <w:spacing w:line="240" w:lineRule="auto"/>
              <w:ind w:left="-107" w:right="-108" w:firstLine="107"/>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24F1466D" w14:textId="77777777" w:rsidR="00ED484F" w:rsidRPr="00053960" w:rsidRDefault="00ED484F" w:rsidP="006B039B">
            <w:pPr>
              <w:spacing w:after="0" w:line="240" w:lineRule="auto"/>
              <w:ind w:right="-108" w:hanging="11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Од.</w:t>
            </w:r>
          </w:p>
          <w:p w14:paraId="57277772"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201E44EE" w14:textId="77777777" w:rsidR="00ED484F" w:rsidRPr="00053960" w:rsidRDefault="00ED484F" w:rsidP="006B039B">
            <w:pPr>
              <w:spacing w:line="240" w:lineRule="auto"/>
              <w:ind w:right="-108" w:hanging="108"/>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4447233F"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p>
        </w:tc>
      </w:tr>
      <w:tr w:rsidR="00ED484F" w:rsidRPr="00053960" w14:paraId="7B4D5BC8" w14:textId="77777777" w:rsidTr="006B039B">
        <w:trPr>
          <w:trHeight w:val="196"/>
        </w:trPr>
        <w:tc>
          <w:tcPr>
            <w:tcW w:w="427" w:type="dxa"/>
            <w:tcBorders>
              <w:top w:val="single" w:sz="4" w:space="0" w:color="000000"/>
              <w:left w:val="single" w:sz="4" w:space="0" w:color="000000"/>
              <w:bottom w:val="single" w:sz="4" w:space="0" w:color="000000"/>
              <w:right w:val="single" w:sz="4" w:space="0" w:color="000000"/>
            </w:tcBorders>
            <w:hideMark/>
          </w:tcPr>
          <w:p w14:paraId="7D795F0D"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tcPr>
          <w:p w14:paraId="34407421" w14:textId="77777777" w:rsidR="00ED484F" w:rsidRPr="00053960" w:rsidRDefault="00ED484F" w:rsidP="006B039B">
            <w:pPr>
              <w:spacing w:line="240" w:lineRule="auto"/>
              <w:ind w:right="-108"/>
              <w:rPr>
                <w:rFonts w:ascii="Times New Roman" w:eastAsia="Times New Roman" w:hAnsi="Times New Roman" w:cs="Times New Roman"/>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27B3D9F3"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9BD0F74"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5069641"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BF0F89" w14:textId="77777777" w:rsidR="00ED484F" w:rsidRPr="00053960" w:rsidRDefault="00ED484F" w:rsidP="006B039B">
            <w:pPr>
              <w:spacing w:line="240" w:lineRule="auto"/>
              <w:ind w:right="133"/>
              <w:jc w:val="center"/>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4C3BF08"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4845B98"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4BA86D8"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2D40840" w14:textId="77777777" w:rsidR="00ED484F" w:rsidRPr="00053960" w:rsidRDefault="00ED484F" w:rsidP="006B039B">
            <w:pPr>
              <w:spacing w:line="240" w:lineRule="auto"/>
              <w:ind w:right="-108"/>
              <w:jc w:val="center"/>
              <w:rPr>
                <w:rFonts w:ascii="Times New Roman" w:eastAsia="Times New Roman" w:hAnsi="Times New Roman" w:cs="Times New Roman"/>
                <w:sz w:val="24"/>
                <w:szCs w:val="24"/>
              </w:rPr>
            </w:pPr>
          </w:p>
        </w:tc>
      </w:tr>
    </w:tbl>
    <w:p w14:paraId="61C7145F" w14:textId="77777777" w:rsidR="00ED484F" w:rsidRPr="00053960" w:rsidRDefault="00ED484F" w:rsidP="00ED484F">
      <w:pPr>
        <w:tabs>
          <w:tab w:val="left" w:pos="5245"/>
        </w:tabs>
        <w:spacing w:after="0" w:line="240" w:lineRule="auto"/>
        <w:ind w:firstLine="709"/>
        <w:jc w:val="both"/>
        <w:rPr>
          <w:rFonts w:ascii="Times New Roman" w:eastAsia="Times New Roman" w:hAnsi="Times New Roman" w:cs="Times New Roman"/>
          <w:b/>
          <w:color w:val="000000"/>
          <w:sz w:val="24"/>
          <w:szCs w:val="24"/>
          <w:u w:color="000000"/>
          <w:lang w:val="ru-RU" w:eastAsia="ru-RU"/>
        </w:rPr>
      </w:pPr>
      <w:r w:rsidRPr="00DF59E2">
        <w:rPr>
          <w:rFonts w:ascii="Times New Roman" w:eastAsia="Times New Roman" w:hAnsi="Times New Roman" w:cs="Times New Roman"/>
          <w:b/>
          <w:sz w:val="24"/>
          <w:szCs w:val="24"/>
        </w:rPr>
        <w:t>На запропонований товар потрібно надати  наступними документами:</w:t>
      </w:r>
    </w:p>
    <w:p w14:paraId="2D655F26" w14:textId="77777777" w:rsidR="00ED484F" w:rsidRPr="00053960" w:rsidRDefault="00ED484F" w:rsidP="00ED484F">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5" w:name="_heading=h.3znysh7"/>
      <w:bookmarkEnd w:id="5"/>
      <w:r w:rsidRPr="00053960">
        <w:rPr>
          <w:rFonts w:ascii="Times New Roman" w:eastAsia="Times New Roman" w:hAnsi="Times New Roman" w:cs="Times New Roman"/>
          <w:sz w:val="24"/>
          <w:szCs w:val="24"/>
          <w:highlight w:val="white"/>
        </w:rPr>
        <w:t>1. Документ, що підтверджує якість товару, виданий його виробником</w:t>
      </w:r>
      <w:r w:rsidRPr="00053960">
        <w:rPr>
          <w:rFonts w:ascii="Times New Roman" w:hAnsi="Times New Roman" w:cs="Times New Roman"/>
          <w:sz w:val="24"/>
          <w:szCs w:val="24"/>
        </w:rPr>
        <w:t xml:space="preserve"> </w:t>
      </w:r>
      <w:r w:rsidRPr="00053960">
        <w:rPr>
          <w:rFonts w:ascii="Times New Roman" w:eastAsia="Times New Roman" w:hAnsi="Times New Roman" w:cs="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sidRPr="00053960">
        <w:rPr>
          <w:rFonts w:ascii="Times New Roman" w:eastAsia="Times New Roman" w:hAnsi="Times New Roman" w:cs="Times New Roman"/>
          <w:sz w:val="24"/>
          <w:szCs w:val="24"/>
        </w:rPr>
        <w:t>або офіційному представнику</w:t>
      </w:r>
      <w:r w:rsidRPr="00053960">
        <w:rPr>
          <w:rFonts w:ascii="Times New Roman" w:eastAsia="Times New Roman" w:hAnsi="Times New Roman" w:cs="Times New Roman"/>
          <w:sz w:val="24"/>
          <w:szCs w:val="24"/>
          <w:highlight w:val="white"/>
        </w:rPr>
        <w:t xml:space="preserve"> товару, уповноваженими на це органами, установами, організаціями.</w:t>
      </w:r>
    </w:p>
    <w:p w14:paraId="24FFF818" w14:textId="77777777" w:rsidR="00ED484F" w:rsidRPr="00053960" w:rsidRDefault="00ED484F" w:rsidP="00ED484F">
      <w:pPr>
        <w:tabs>
          <w:tab w:val="left" w:pos="142"/>
        </w:tabs>
        <w:spacing w:after="0" w:line="240" w:lineRule="auto"/>
        <w:ind w:left="142" w:firstLine="567"/>
        <w:jc w:val="both"/>
        <w:rPr>
          <w:rFonts w:ascii="Times New Roman" w:eastAsia="Times New Roman" w:hAnsi="Times New Roman" w:cs="Times New Roman"/>
          <w:sz w:val="24"/>
          <w:szCs w:val="24"/>
        </w:rPr>
      </w:pPr>
      <w:r w:rsidRPr="00053960">
        <w:rPr>
          <w:rFonts w:ascii="Times New Roman" w:eastAsia="Times New Roman" w:hAnsi="Times New Roman" w:cs="Times New Roman"/>
          <w:sz w:val="24"/>
          <w:szCs w:val="24"/>
          <w:highlight w:val="white"/>
        </w:rPr>
        <w:t xml:space="preserve">2. </w:t>
      </w:r>
      <w:r w:rsidRPr="00053960">
        <w:rPr>
          <w:rFonts w:ascii="Times New Roman" w:eastAsia="Times New Roman" w:hAnsi="Times New Roman" w:cs="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DD688B" w14:textId="77777777" w:rsidR="00ED484F" w:rsidRPr="00053960" w:rsidRDefault="00ED484F" w:rsidP="00ED484F">
      <w:pPr>
        <w:tabs>
          <w:tab w:val="left" w:pos="142"/>
        </w:tabs>
        <w:spacing w:after="0" w:line="240" w:lineRule="auto"/>
        <w:ind w:left="142" w:firstLine="567"/>
        <w:jc w:val="both"/>
        <w:rPr>
          <w:rFonts w:ascii="Times New Roman" w:eastAsia="Times New Roman" w:hAnsi="Times New Roman" w:cs="Times New Roman"/>
          <w:sz w:val="24"/>
          <w:szCs w:val="24"/>
          <w:highlight w:val="white"/>
        </w:rPr>
      </w:pPr>
      <w:bookmarkStart w:id="6" w:name="_heading=h.2et92p0"/>
      <w:bookmarkEnd w:id="6"/>
      <w:r w:rsidRPr="00053960">
        <w:rPr>
          <w:rFonts w:ascii="Times New Roman" w:eastAsia="Times New Roman" w:hAnsi="Times New Roman" w:cs="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B005C55" w14:textId="77777777" w:rsidR="00ED484F" w:rsidRPr="00053960" w:rsidRDefault="00ED484F" w:rsidP="00ED484F">
      <w:pPr>
        <w:spacing w:after="0" w:line="240" w:lineRule="auto"/>
        <w:ind w:left="284"/>
        <w:jc w:val="both"/>
        <w:rPr>
          <w:rFonts w:ascii="Times New Roman" w:eastAsia="Times New Roman" w:hAnsi="Times New Roman" w:cs="Times New Roman"/>
          <w:sz w:val="24"/>
          <w:szCs w:val="24"/>
        </w:rPr>
      </w:pPr>
    </w:p>
    <w:p w14:paraId="07E31FCB" w14:textId="77777777" w:rsidR="00ED484F" w:rsidRPr="00053960" w:rsidRDefault="00ED484F" w:rsidP="00ED484F">
      <w:pPr>
        <w:spacing w:before="160" w:line="240" w:lineRule="auto"/>
        <w:ind w:left="5660" w:firstLine="700"/>
        <w:rPr>
          <w:rFonts w:ascii="Times New Roman" w:eastAsia="Times New Roman" w:hAnsi="Times New Roman" w:cs="Times New Roman"/>
          <w:sz w:val="24"/>
          <w:szCs w:val="24"/>
        </w:rPr>
      </w:pPr>
    </w:p>
    <w:p w14:paraId="0AAF7640" w14:textId="77777777" w:rsidR="00570486" w:rsidRPr="00570486" w:rsidRDefault="00570486" w:rsidP="0057048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570486"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A661D" w14:textId="77777777" w:rsidR="00081DBC" w:rsidRDefault="00081DBC" w:rsidP="0024553B">
      <w:pPr>
        <w:spacing w:after="0" w:line="240" w:lineRule="auto"/>
      </w:pPr>
      <w:r>
        <w:separator/>
      </w:r>
    </w:p>
  </w:endnote>
  <w:endnote w:type="continuationSeparator" w:id="0">
    <w:p w14:paraId="6FE0ECFE" w14:textId="77777777" w:rsidR="00081DBC" w:rsidRDefault="00081DBC"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354E" w14:textId="77777777" w:rsidR="00081DBC" w:rsidRDefault="00081DBC" w:rsidP="0024553B">
      <w:pPr>
        <w:spacing w:after="0" w:line="240" w:lineRule="auto"/>
      </w:pPr>
      <w:r>
        <w:separator/>
      </w:r>
    </w:p>
  </w:footnote>
  <w:footnote w:type="continuationSeparator" w:id="0">
    <w:p w14:paraId="3EC33536" w14:textId="77777777" w:rsidR="00081DBC" w:rsidRDefault="00081DBC"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0"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4"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19"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3"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7" w15:restartNumberingAfterBreak="0">
    <w:nsid w:val="73851869"/>
    <w:multiLevelType w:val="multilevel"/>
    <w:tmpl w:val="50566A6E"/>
    <w:lvl w:ilvl="0">
      <w:start w:val="1"/>
      <w:numFmt w:val="decimal"/>
      <w:lvlText w:val="%1."/>
      <w:lvlJc w:val="left"/>
      <w:pPr>
        <w:ind w:left="502"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0"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6"/>
  </w:num>
  <w:num w:numId="2">
    <w:abstractNumId w:val="21"/>
  </w:num>
  <w:num w:numId="3">
    <w:abstractNumId w:val="4"/>
  </w:num>
  <w:num w:numId="4">
    <w:abstractNumId w:val="10"/>
  </w:num>
  <w:num w:numId="5">
    <w:abstractNumId w:val="28"/>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0"/>
  </w:num>
  <w:num w:numId="14">
    <w:abstractNumId w:val="2"/>
  </w:num>
  <w:num w:numId="15">
    <w:abstractNumId w:val="16"/>
  </w:num>
  <w:num w:numId="16">
    <w:abstractNumId w:val="20"/>
  </w:num>
  <w:num w:numId="17">
    <w:abstractNumId w:val="23"/>
  </w:num>
  <w:num w:numId="18">
    <w:abstractNumId w:val="17"/>
  </w:num>
  <w:num w:numId="19">
    <w:abstractNumId w:val="8"/>
  </w:num>
  <w:num w:numId="20">
    <w:abstractNumId w:val="24"/>
  </w:num>
  <w:num w:numId="21">
    <w:abstractNumId w:val="12"/>
  </w:num>
  <w:num w:numId="22">
    <w:abstractNumId w:val="6"/>
  </w:num>
  <w:num w:numId="23">
    <w:abstractNumId w:val="14"/>
  </w:num>
  <w:num w:numId="24">
    <w:abstractNumId w:val="29"/>
  </w:num>
  <w:num w:numId="25">
    <w:abstractNumId w:val="18"/>
  </w:num>
  <w:num w:numId="26">
    <w:abstractNumId w:val="11"/>
  </w:num>
  <w:num w:numId="27">
    <w:abstractNumId w:val="19"/>
  </w:num>
  <w:num w:numId="28">
    <w:abstractNumId w:val="3"/>
  </w:num>
  <w:num w:numId="29">
    <w:abstractNumId w:val="30"/>
  </w:num>
  <w:num w:numId="30">
    <w:abstractNumId w:val="25"/>
  </w:num>
  <w:num w:numId="31">
    <w:abstractNumId w:val="15"/>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306CB"/>
    <w:rsid w:val="0004602D"/>
    <w:rsid w:val="00081DBC"/>
    <w:rsid w:val="000B6D9F"/>
    <w:rsid w:val="000C4E15"/>
    <w:rsid w:val="000C70A6"/>
    <w:rsid w:val="000D29DD"/>
    <w:rsid w:val="001055A1"/>
    <w:rsid w:val="001C1517"/>
    <w:rsid w:val="001C1668"/>
    <w:rsid w:val="001F3DE1"/>
    <w:rsid w:val="00226C86"/>
    <w:rsid w:val="0024553B"/>
    <w:rsid w:val="00277EC5"/>
    <w:rsid w:val="002855F6"/>
    <w:rsid w:val="002B6E58"/>
    <w:rsid w:val="002B72AC"/>
    <w:rsid w:val="002C519E"/>
    <w:rsid w:val="002C7992"/>
    <w:rsid w:val="002D034A"/>
    <w:rsid w:val="002E2676"/>
    <w:rsid w:val="002F70F7"/>
    <w:rsid w:val="003240A4"/>
    <w:rsid w:val="003453DF"/>
    <w:rsid w:val="0034548A"/>
    <w:rsid w:val="003621CC"/>
    <w:rsid w:val="00366514"/>
    <w:rsid w:val="00392139"/>
    <w:rsid w:val="00393926"/>
    <w:rsid w:val="003C5138"/>
    <w:rsid w:val="003E7975"/>
    <w:rsid w:val="003F5A06"/>
    <w:rsid w:val="004D5770"/>
    <w:rsid w:val="0052498C"/>
    <w:rsid w:val="0054119B"/>
    <w:rsid w:val="00555124"/>
    <w:rsid w:val="00570486"/>
    <w:rsid w:val="0058314A"/>
    <w:rsid w:val="00590320"/>
    <w:rsid w:val="005F6CE1"/>
    <w:rsid w:val="00607317"/>
    <w:rsid w:val="006C75C1"/>
    <w:rsid w:val="006D3EBF"/>
    <w:rsid w:val="006F1B4C"/>
    <w:rsid w:val="00704CF5"/>
    <w:rsid w:val="007622E0"/>
    <w:rsid w:val="007975BE"/>
    <w:rsid w:val="007B5C52"/>
    <w:rsid w:val="007D7682"/>
    <w:rsid w:val="007E6230"/>
    <w:rsid w:val="007E7D2C"/>
    <w:rsid w:val="008078CE"/>
    <w:rsid w:val="008201EB"/>
    <w:rsid w:val="00823139"/>
    <w:rsid w:val="0082548F"/>
    <w:rsid w:val="00837155"/>
    <w:rsid w:val="0084332E"/>
    <w:rsid w:val="00870D0C"/>
    <w:rsid w:val="00881B32"/>
    <w:rsid w:val="008821B9"/>
    <w:rsid w:val="00882F7D"/>
    <w:rsid w:val="008F229E"/>
    <w:rsid w:val="00914709"/>
    <w:rsid w:val="009443DC"/>
    <w:rsid w:val="0095518A"/>
    <w:rsid w:val="0098548C"/>
    <w:rsid w:val="00A35F17"/>
    <w:rsid w:val="00A52318"/>
    <w:rsid w:val="00A71EB1"/>
    <w:rsid w:val="00A775EB"/>
    <w:rsid w:val="00AC1C0E"/>
    <w:rsid w:val="00B04FE8"/>
    <w:rsid w:val="00B137D2"/>
    <w:rsid w:val="00B14FFD"/>
    <w:rsid w:val="00BE1FF8"/>
    <w:rsid w:val="00C06B6A"/>
    <w:rsid w:val="00C15F77"/>
    <w:rsid w:val="00C37569"/>
    <w:rsid w:val="00C60DAA"/>
    <w:rsid w:val="00CA68EE"/>
    <w:rsid w:val="00CC738F"/>
    <w:rsid w:val="00D14363"/>
    <w:rsid w:val="00D14848"/>
    <w:rsid w:val="00D169A9"/>
    <w:rsid w:val="00D43D84"/>
    <w:rsid w:val="00D626B8"/>
    <w:rsid w:val="00D86D1C"/>
    <w:rsid w:val="00D9471A"/>
    <w:rsid w:val="00DF0278"/>
    <w:rsid w:val="00E12CE9"/>
    <w:rsid w:val="00E44481"/>
    <w:rsid w:val="00E92067"/>
    <w:rsid w:val="00ED484F"/>
    <w:rsid w:val="00F17B88"/>
    <w:rsid w:val="00F43D4A"/>
    <w:rsid w:val="00FA72FC"/>
    <w:rsid w:val="00FB2140"/>
    <w:rsid w:val="00FC21F8"/>
    <w:rsid w:val="00FC6FE9"/>
    <w:rsid w:val="00FE1D84"/>
    <w:rsid w:val="00FE68ED"/>
    <w:rsid w:val="00FF014F"/>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basedOn w:val="a"/>
    <w:uiPriority w:val="99"/>
    <w:semiHidden/>
    <w:unhideWhenUsed/>
    <w:rsid w:val="00D143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efault">
    <w:name w:val="Default"/>
    <w:uiPriority w:val="99"/>
    <w:rsid w:val="00ED484F"/>
    <w:pPr>
      <w:autoSpaceDE w:val="0"/>
      <w:autoSpaceDN w:val="0"/>
      <w:adjustRightInd w:val="0"/>
      <w:spacing w:after="0" w:line="240" w:lineRule="auto"/>
    </w:pPr>
    <w:rPr>
      <w:rFonts w:ascii="Cambria" w:eastAsia="Calibri" w:hAnsi="Cambria" w:cs="Cambria"/>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44471263">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366369837">
      <w:bodyDiv w:val="1"/>
      <w:marLeft w:val="0"/>
      <w:marRight w:val="0"/>
      <w:marTop w:val="0"/>
      <w:marBottom w:val="0"/>
      <w:divBdr>
        <w:top w:val="none" w:sz="0" w:space="0" w:color="auto"/>
        <w:left w:val="none" w:sz="0" w:space="0" w:color="auto"/>
        <w:bottom w:val="none" w:sz="0" w:space="0" w:color="auto"/>
        <w:right w:val="none" w:sz="0" w:space="0" w:color="auto"/>
      </w:divBdr>
    </w:div>
    <w:div w:id="374353962">
      <w:bodyDiv w:val="1"/>
      <w:marLeft w:val="0"/>
      <w:marRight w:val="0"/>
      <w:marTop w:val="0"/>
      <w:marBottom w:val="0"/>
      <w:divBdr>
        <w:top w:val="none" w:sz="0" w:space="0" w:color="auto"/>
        <w:left w:val="none" w:sz="0" w:space="0" w:color="auto"/>
        <w:bottom w:val="none" w:sz="0" w:space="0" w:color="auto"/>
        <w:right w:val="none" w:sz="0" w:space="0" w:color="auto"/>
      </w:divBdr>
    </w:div>
    <w:div w:id="565380734">
      <w:bodyDiv w:val="1"/>
      <w:marLeft w:val="0"/>
      <w:marRight w:val="0"/>
      <w:marTop w:val="0"/>
      <w:marBottom w:val="0"/>
      <w:divBdr>
        <w:top w:val="none" w:sz="0" w:space="0" w:color="auto"/>
        <w:left w:val="none" w:sz="0" w:space="0" w:color="auto"/>
        <w:bottom w:val="none" w:sz="0" w:space="0" w:color="auto"/>
        <w:right w:val="none" w:sz="0" w:space="0" w:color="auto"/>
      </w:divBdr>
    </w:div>
    <w:div w:id="879634774">
      <w:bodyDiv w:val="1"/>
      <w:marLeft w:val="0"/>
      <w:marRight w:val="0"/>
      <w:marTop w:val="0"/>
      <w:marBottom w:val="0"/>
      <w:divBdr>
        <w:top w:val="none" w:sz="0" w:space="0" w:color="auto"/>
        <w:left w:val="none" w:sz="0" w:space="0" w:color="auto"/>
        <w:bottom w:val="none" w:sz="0" w:space="0" w:color="auto"/>
        <w:right w:val="none" w:sz="0" w:space="0" w:color="auto"/>
      </w:divBdr>
    </w:div>
    <w:div w:id="892815798">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49383065">
      <w:bodyDiv w:val="1"/>
      <w:marLeft w:val="0"/>
      <w:marRight w:val="0"/>
      <w:marTop w:val="0"/>
      <w:marBottom w:val="0"/>
      <w:divBdr>
        <w:top w:val="none" w:sz="0" w:space="0" w:color="auto"/>
        <w:left w:val="none" w:sz="0" w:space="0" w:color="auto"/>
        <w:bottom w:val="none" w:sz="0" w:space="0" w:color="auto"/>
        <w:right w:val="none" w:sz="0" w:space="0" w:color="auto"/>
      </w:divBdr>
    </w:div>
    <w:div w:id="1061443562">
      <w:bodyDiv w:val="1"/>
      <w:marLeft w:val="0"/>
      <w:marRight w:val="0"/>
      <w:marTop w:val="0"/>
      <w:marBottom w:val="0"/>
      <w:divBdr>
        <w:top w:val="none" w:sz="0" w:space="0" w:color="auto"/>
        <w:left w:val="none" w:sz="0" w:space="0" w:color="auto"/>
        <w:bottom w:val="none" w:sz="0" w:space="0" w:color="auto"/>
        <w:right w:val="none" w:sz="0" w:space="0" w:color="auto"/>
      </w:divBdr>
    </w:div>
    <w:div w:id="1071851568">
      <w:bodyDiv w:val="1"/>
      <w:marLeft w:val="0"/>
      <w:marRight w:val="0"/>
      <w:marTop w:val="0"/>
      <w:marBottom w:val="0"/>
      <w:divBdr>
        <w:top w:val="none" w:sz="0" w:space="0" w:color="auto"/>
        <w:left w:val="none" w:sz="0" w:space="0" w:color="auto"/>
        <w:bottom w:val="none" w:sz="0" w:space="0" w:color="auto"/>
        <w:right w:val="none" w:sz="0" w:space="0" w:color="auto"/>
      </w:divBdr>
    </w:div>
    <w:div w:id="1203205133">
      <w:bodyDiv w:val="1"/>
      <w:marLeft w:val="0"/>
      <w:marRight w:val="0"/>
      <w:marTop w:val="0"/>
      <w:marBottom w:val="0"/>
      <w:divBdr>
        <w:top w:val="none" w:sz="0" w:space="0" w:color="auto"/>
        <w:left w:val="none" w:sz="0" w:space="0" w:color="auto"/>
        <w:bottom w:val="none" w:sz="0" w:space="0" w:color="auto"/>
        <w:right w:val="none" w:sz="0" w:space="0" w:color="auto"/>
      </w:divBdr>
    </w:div>
    <w:div w:id="1688016426">
      <w:bodyDiv w:val="1"/>
      <w:marLeft w:val="0"/>
      <w:marRight w:val="0"/>
      <w:marTop w:val="0"/>
      <w:marBottom w:val="0"/>
      <w:divBdr>
        <w:top w:val="none" w:sz="0" w:space="0" w:color="auto"/>
        <w:left w:val="none" w:sz="0" w:space="0" w:color="auto"/>
        <w:bottom w:val="none" w:sz="0" w:space="0" w:color="auto"/>
        <w:right w:val="none" w:sz="0" w:space="0" w:color="auto"/>
      </w:divBdr>
    </w:div>
    <w:div w:id="1841385944">
      <w:bodyDiv w:val="1"/>
      <w:marLeft w:val="0"/>
      <w:marRight w:val="0"/>
      <w:marTop w:val="0"/>
      <w:marBottom w:val="0"/>
      <w:divBdr>
        <w:top w:val="none" w:sz="0" w:space="0" w:color="auto"/>
        <w:left w:val="none" w:sz="0" w:space="0" w:color="auto"/>
        <w:bottom w:val="none" w:sz="0" w:space="0" w:color="auto"/>
        <w:right w:val="none" w:sz="0" w:space="0" w:color="auto"/>
      </w:divBdr>
    </w:div>
    <w:div w:id="20033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4</Pages>
  <Words>5351</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31</cp:revision>
  <dcterms:created xsi:type="dcterms:W3CDTF">2023-09-14T08:37:00Z</dcterms:created>
  <dcterms:modified xsi:type="dcterms:W3CDTF">2024-05-01T12:56:00Z</dcterms:modified>
</cp:coreProperties>
</file>