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695D06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D06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695D06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D06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695D06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695D06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695D06">
        <w:rPr>
          <w:rFonts w:ascii="Times New Roman" w:hAnsi="Times New Roman" w:cs="Times New Roman"/>
          <w:bCs/>
          <w:sz w:val="24"/>
          <w:szCs w:val="24"/>
        </w:rPr>
        <w:t>:</w:t>
      </w:r>
      <w:r w:rsidRPr="00695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5D8430D" w:rsidR="002B72AC" w:rsidRPr="00695D06" w:rsidRDefault="00AE78B8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695D06">
        <w:rPr>
          <w:rFonts w:ascii="Times New Roman" w:hAnsi="Times New Roman" w:cs="Times New Roman"/>
          <w:b/>
          <w:bCs/>
          <w:sz w:val="24"/>
          <w:szCs w:val="24"/>
        </w:rPr>
        <w:t xml:space="preserve">ДК 021:2015 - 50420000-5 Послуги з ремонту і технічного обслуговування медичного та хірургічного обладнання (Послуги з технічного обслуговування центрифуг та </w:t>
      </w:r>
      <w:proofErr w:type="spellStart"/>
      <w:r w:rsidRPr="00695D06">
        <w:rPr>
          <w:rFonts w:ascii="Times New Roman" w:hAnsi="Times New Roman" w:cs="Times New Roman"/>
          <w:b/>
          <w:bCs/>
          <w:sz w:val="24"/>
          <w:szCs w:val="24"/>
        </w:rPr>
        <w:t>термошейкерів</w:t>
      </w:r>
      <w:proofErr w:type="spellEnd"/>
      <w:r w:rsidRPr="00695D0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A2D70" w:rsidRPr="00695D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72AC" w:rsidRPr="00695D06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695D06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695D06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5D0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695D0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695D06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695D0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695D06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489A22" w14:textId="48BAAE6E" w:rsidR="003E7975" w:rsidRPr="00695D06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695D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695D06">
        <w:rPr>
          <w:rFonts w:ascii="Times New Roman" w:hAnsi="Times New Roman" w:cs="Times New Roman"/>
          <w:sz w:val="24"/>
          <w:szCs w:val="24"/>
        </w:rPr>
        <w:t xml:space="preserve"> </w:t>
      </w:r>
      <w:r w:rsidR="00AE78B8" w:rsidRPr="00695D06">
        <w:rPr>
          <w:rFonts w:ascii="Times New Roman" w:hAnsi="Times New Roman" w:cs="Times New Roman"/>
          <w:sz w:val="24"/>
          <w:szCs w:val="24"/>
        </w:rPr>
        <w:t xml:space="preserve">ДК 021:2015 - 50420000-5 Послуги з ремонту і технічного обслуговування медичного та хірургічного обладнання (Послуги з технічного обслуговування центрифуг та </w:t>
      </w:r>
      <w:proofErr w:type="spellStart"/>
      <w:r w:rsidR="00AE78B8" w:rsidRPr="00695D06">
        <w:rPr>
          <w:rFonts w:ascii="Times New Roman" w:hAnsi="Times New Roman" w:cs="Times New Roman"/>
          <w:sz w:val="24"/>
          <w:szCs w:val="24"/>
        </w:rPr>
        <w:t>термошейкерів</w:t>
      </w:r>
      <w:proofErr w:type="spellEnd"/>
      <w:r w:rsidR="00AE78B8" w:rsidRPr="00695D06">
        <w:rPr>
          <w:rFonts w:ascii="Times New Roman" w:hAnsi="Times New Roman" w:cs="Times New Roman"/>
          <w:sz w:val="24"/>
          <w:szCs w:val="24"/>
        </w:rPr>
        <w:t>)</w:t>
      </w:r>
    </w:p>
    <w:p w14:paraId="039A125F" w14:textId="77777777" w:rsidR="006D3EBF" w:rsidRPr="00695D06" w:rsidRDefault="002B72AC" w:rsidP="002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06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695D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5D06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695D06">
        <w:rPr>
          <w:rFonts w:ascii="Times New Roman" w:hAnsi="Times New Roman" w:cs="Times New Roman"/>
          <w:sz w:val="24"/>
          <w:szCs w:val="24"/>
        </w:rPr>
        <w:t>Відкриті торги</w:t>
      </w:r>
      <w:r w:rsidR="007B5C52" w:rsidRPr="00695D06">
        <w:rPr>
          <w:rFonts w:ascii="Times New Roman" w:hAnsi="Times New Roman" w:cs="Times New Roman"/>
          <w:sz w:val="24"/>
          <w:szCs w:val="24"/>
        </w:rPr>
        <w:t xml:space="preserve"> особливостям</w:t>
      </w:r>
      <w:r w:rsidR="0098548C" w:rsidRPr="00695D06">
        <w:rPr>
          <w:rFonts w:ascii="Times New Roman" w:hAnsi="Times New Roman" w:cs="Times New Roman"/>
          <w:sz w:val="24"/>
          <w:szCs w:val="24"/>
        </w:rPr>
        <w:t>и</w:t>
      </w:r>
      <w:r w:rsidR="006D3EBF" w:rsidRPr="00695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F29AE" w14:textId="52285C78" w:rsidR="001D3C63" w:rsidRPr="0025161C" w:rsidRDefault="003D52C0" w:rsidP="002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C0">
        <w:rPr>
          <w:rFonts w:ascii="Times New Roman" w:hAnsi="Times New Roman" w:cs="Times New Roman"/>
          <w:sz w:val="24"/>
          <w:szCs w:val="24"/>
        </w:rPr>
        <w:t>UA-2024-05-22-005079-a</w:t>
      </w:r>
      <w:r w:rsidR="0025161C" w:rsidRPr="0025161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E9336F8" w14:textId="361B8CC7" w:rsidR="002B72AC" w:rsidRPr="00695D06" w:rsidRDefault="002B72AC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D06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695D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5D06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695D06">
        <w:rPr>
          <w:rFonts w:ascii="Times New Roman" w:hAnsi="Times New Roman" w:cs="Times New Roman"/>
          <w:sz w:val="24"/>
          <w:szCs w:val="24"/>
        </w:rPr>
        <w:br/>
      </w:r>
      <w:r w:rsidR="00AE78B8" w:rsidRPr="00695D06">
        <w:rPr>
          <w:rFonts w:ascii="Times New Roman" w:eastAsia="Calibri" w:hAnsi="Times New Roman" w:cs="Times New Roman"/>
          <w:sz w:val="24"/>
          <w:szCs w:val="24"/>
        </w:rPr>
        <w:t>85</w:t>
      </w:r>
      <w:r w:rsidR="005A7D5D" w:rsidRPr="00695D06">
        <w:rPr>
          <w:rFonts w:ascii="Times New Roman" w:eastAsia="Calibri" w:hAnsi="Times New Roman" w:cs="Times New Roman"/>
          <w:sz w:val="24"/>
          <w:szCs w:val="24"/>
        </w:rPr>
        <w:t xml:space="preserve"> 000,00 </w:t>
      </w:r>
      <w:r w:rsidR="005A7D5D" w:rsidRPr="00695D06">
        <w:rPr>
          <w:rFonts w:ascii="Times New Roman" w:hAnsi="Times New Roman" w:cs="Times New Roman"/>
          <w:sz w:val="24"/>
          <w:szCs w:val="24"/>
        </w:rPr>
        <w:t>грн з ПДВ</w:t>
      </w:r>
      <w:r w:rsidRPr="00695D06">
        <w:rPr>
          <w:rFonts w:ascii="Times New Roman" w:hAnsi="Times New Roman" w:cs="Times New Roman"/>
          <w:sz w:val="24"/>
          <w:szCs w:val="24"/>
        </w:rPr>
        <w:t xml:space="preserve">. </w:t>
      </w:r>
      <w:r w:rsidRPr="00695D06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695D06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695D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D06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695D06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695D06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695D06" w:rsidRDefault="0024553B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388D6B4B" w:rsidR="002B72AC" w:rsidRPr="00695D06" w:rsidRDefault="002B72AC" w:rsidP="004D0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95D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695D0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AE78B8" w:rsidRPr="00695D06">
        <w:rPr>
          <w:rFonts w:ascii="Times New Roman" w:eastAsia="Calibri" w:hAnsi="Times New Roman" w:cs="Times New Roman"/>
          <w:sz w:val="24"/>
          <w:szCs w:val="24"/>
        </w:rPr>
        <w:t>85</w:t>
      </w:r>
      <w:r w:rsidR="005A7D5D" w:rsidRPr="00695D06">
        <w:rPr>
          <w:rFonts w:ascii="Times New Roman" w:eastAsia="Calibri" w:hAnsi="Times New Roman" w:cs="Times New Roman"/>
          <w:sz w:val="24"/>
          <w:szCs w:val="24"/>
        </w:rPr>
        <w:t xml:space="preserve"> 000,00 </w:t>
      </w:r>
      <w:r w:rsidR="005A7D5D" w:rsidRPr="00695D06">
        <w:rPr>
          <w:rFonts w:ascii="Times New Roman" w:hAnsi="Times New Roman" w:cs="Times New Roman"/>
          <w:sz w:val="24"/>
          <w:szCs w:val="24"/>
        </w:rPr>
        <w:t xml:space="preserve">грн з </w:t>
      </w:r>
      <w:r w:rsidR="004D0398" w:rsidRPr="00695D06">
        <w:rPr>
          <w:rFonts w:ascii="Times New Roman" w:hAnsi="Times New Roman" w:cs="Times New Roman"/>
          <w:sz w:val="24"/>
          <w:szCs w:val="24"/>
        </w:rPr>
        <w:t>ПДВ</w:t>
      </w:r>
      <w:r w:rsidR="002C7992" w:rsidRPr="00695D0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369371FE" w14:textId="4A101A25" w:rsidR="007E6230" w:rsidRPr="00695D06" w:rsidRDefault="00A71EB1" w:rsidP="004D0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695D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bookmarkStart w:id="1" w:name="_Hlk161758168"/>
      <w:r w:rsidR="00862740" w:rsidRPr="00695D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кошти Загального фонду Державного бюджету України.</w:t>
      </w:r>
      <w:bookmarkEnd w:id="1"/>
    </w:p>
    <w:p w14:paraId="7EEF8683" w14:textId="7DC62C03" w:rsidR="00226C86" w:rsidRPr="00695D06" w:rsidRDefault="002B72AC" w:rsidP="004D0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D06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7FC97AE5" w:rsidR="00590320" w:rsidRPr="00695D06" w:rsidRDefault="00590320" w:rsidP="00245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D06">
        <w:rPr>
          <w:rFonts w:ascii="Times New Roman" w:hAnsi="Times New Roman" w:cs="Times New Roman"/>
          <w:b/>
          <w:sz w:val="24"/>
          <w:szCs w:val="24"/>
        </w:rPr>
        <w:t xml:space="preserve">Кількість – </w:t>
      </w:r>
      <w:r w:rsidR="000C70A6" w:rsidRPr="00695D06">
        <w:rPr>
          <w:rFonts w:ascii="Times New Roman" w:hAnsi="Times New Roman" w:cs="Times New Roman"/>
          <w:b/>
          <w:sz w:val="24"/>
          <w:szCs w:val="24"/>
        </w:rPr>
        <w:t>згідно</w:t>
      </w:r>
      <w:r w:rsidR="00570486" w:rsidRPr="00695D06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0C70A6" w:rsidRPr="00695D06">
        <w:rPr>
          <w:rFonts w:ascii="Times New Roman" w:hAnsi="Times New Roman" w:cs="Times New Roman"/>
          <w:b/>
          <w:sz w:val="24"/>
          <w:szCs w:val="24"/>
        </w:rPr>
        <w:t xml:space="preserve"> технічни</w:t>
      </w:r>
      <w:r w:rsidR="00570486" w:rsidRPr="00695D06">
        <w:rPr>
          <w:rFonts w:ascii="Times New Roman" w:hAnsi="Times New Roman" w:cs="Times New Roman"/>
          <w:b/>
          <w:sz w:val="24"/>
          <w:szCs w:val="24"/>
        </w:rPr>
        <w:t>ми</w:t>
      </w:r>
      <w:r w:rsidR="000C70A6" w:rsidRPr="00695D06">
        <w:rPr>
          <w:rFonts w:ascii="Times New Roman" w:hAnsi="Times New Roman" w:cs="Times New Roman"/>
          <w:b/>
          <w:sz w:val="24"/>
          <w:szCs w:val="24"/>
        </w:rPr>
        <w:t xml:space="preserve"> вимог</w:t>
      </w:r>
      <w:r w:rsidR="00570486" w:rsidRPr="00695D06">
        <w:rPr>
          <w:rFonts w:ascii="Times New Roman" w:hAnsi="Times New Roman" w:cs="Times New Roman"/>
          <w:b/>
          <w:sz w:val="24"/>
          <w:szCs w:val="24"/>
        </w:rPr>
        <w:t>ами</w:t>
      </w:r>
      <w:r w:rsidR="000C70A6" w:rsidRPr="00695D06">
        <w:rPr>
          <w:rFonts w:ascii="Times New Roman" w:hAnsi="Times New Roman" w:cs="Times New Roman"/>
          <w:b/>
          <w:sz w:val="24"/>
          <w:szCs w:val="24"/>
        </w:rPr>
        <w:t>.</w:t>
      </w:r>
    </w:p>
    <w:p w14:paraId="14A58F76" w14:textId="280C3525" w:rsidR="002B72AC" w:rsidRPr="00695D06" w:rsidRDefault="00BA779E" w:rsidP="002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06">
        <w:rPr>
          <w:rFonts w:ascii="Times New Roman" w:hAnsi="Times New Roman" w:cs="Times New Roman"/>
          <w:sz w:val="24"/>
          <w:szCs w:val="24"/>
        </w:rPr>
        <w:t xml:space="preserve">Період надання послуги: до </w:t>
      </w:r>
      <w:r w:rsidR="00AE78B8" w:rsidRPr="00695D06">
        <w:rPr>
          <w:rFonts w:ascii="Times New Roman" w:hAnsi="Times New Roman" w:cs="Times New Roman"/>
          <w:sz w:val="24"/>
          <w:szCs w:val="24"/>
        </w:rPr>
        <w:t>1</w:t>
      </w:r>
      <w:r w:rsidR="005A7D5D" w:rsidRPr="00695D06">
        <w:rPr>
          <w:rFonts w:ascii="Times New Roman" w:hAnsi="Times New Roman" w:cs="Times New Roman"/>
          <w:sz w:val="24"/>
          <w:szCs w:val="24"/>
        </w:rPr>
        <w:t>5</w:t>
      </w:r>
      <w:r w:rsidRPr="00695D06">
        <w:rPr>
          <w:rFonts w:ascii="Times New Roman" w:hAnsi="Times New Roman" w:cs="Times New Roman"/>
          <w:sz w:val="24"/>
          <w:szCs w:val="24"/>
        </w:rPr>
        <w:t xml:space="preserve"> </w:t>
      </w:r>
      <w:r w:rsidR="005A7D5D" w:rsidRPr="00695D06">
        <w:rPr>
          <w:rFonts w:ascii="Times New Roman" w:hAnsi="Times New Roman" w:cs="Times New Roman"/>
          <w:sz w:val="24"/>
          <w:szCs w:val="24"/>
        </w:rPr>
        <w:t>груд</w:t>
      </w:r>
      <w:r w:rsidRPr="00695D06">
        <w:rPr>
          <w:rFonts w:ascii="Times New Roman" w:hAnsi="Times New Roman" w:cs="Times New Roman"/>
          <w:sz w:val="24"/>
          <w:szCs w:val="24"/>
        </w:rPr>
        <w:t>ня 2024 року.</w:t>
      </w:r>
    </w:p>
    <w:p w14:paraId="2E7D6EF9" w14:textId="303A9C68" w:rsidR="002B72AC" w:rsidRPr="00695D06" w:rsidRDefault="002B72AC" w:rsidP="002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06">
        <w:rPr>
          <w:rFonts w:ascii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695D06">
        <w:rPr>
          <w:rFonts w:ascii="Times New Roman" w:hAnsi="Times New Roman" w:cs="Times New Roman"/>
          <w:sz w:val="24"/>
          <w:szCs w:val="24"/>
        </w:rPr>
        <w:t>товару</w:t>
      </w:r>
      <w:r w:rsidRPr="00695D06">
        <w:rPr>
          <w:rFonts w:ascii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FF2C21" w:rsidRPr="00695D06">
        <w:rPr>
          <w:rFonts w:ascii="Times New Roman" w:hAnsi="Times New Roman" w:cs="Times New Roman"/>
          <w:sz w:val="24"/>
          <w:szCs w:val="24"/>
        </w:rPr>
        <w:t>установи</w:t>
      </w:r>
      <w:r w:rsidRPr="00695D06">
        <w:rPr>
          <w:rFonts w:ascii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695D06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695D06">
        <w:rPr>
          <w:rFonts w:ascii="Times New Roman" w:hAnsi="Times New Roman" w:cs="Times New Roman"/>
          <w:sz w:val="24"/>
          <w:szCs w:val="24"/>
        </w:rPr>
        <w:t>нормативно-правовим актам</w:t>
      </w:r>
      <w:r w:rsidR="00226C86" w:rsidRPr="00695D06">
        <w:rPr>
          <w:rFonts w:ascii="Times New Roman" w:hAnsi="Times New Roman" w:cs="Times New Roman"/>
          <w:sz w:val="24"/>
          <w:szCs w:val="24"/>
        </w:rPr>
        <w:t>, яким повинен відповідати відповідний вид товару.</w:t>
      </w:r>
    </w:p>
    <w:p w14:paraId="2F781159" w14:textId="5B91B6D3" w:rsidR="00511152" w:rsidRPr="00695D06" w:rsidRDefault="002B72AC" w:rsidP="002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11152" w:rsidRPr="00695D0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695D06">
        <w:rPr>
          <w:rFonts w:ascii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3AF979F4" w14:textId="77777777" w:rsidR="00A00002" w:rsidRPr="00695D06" w:rsidRDefault="00A00002" w:rsidP="00A00002">
      <w:pPr>
        <w:rPr>
          <w:rFonts w:ascii="Times New Roman" w:hAnsi="Times New Roman" w:cs="Times New Roman"/>
          <w:sz w:val="24"/>
          <w:szCs w:val="24"/>
        </w:rPr>
      </w:pPr>
    </w:p>
    <w:p w14:paraId="0FC85811" w14:textId="77777777" w:rsidR="00A00002" w:rsidRPr="00695D06" w:rsidRDefault="00A00002" w:rsidP="00A000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9B8571" w14:textId="77777777" w:rsidR="003859B8" w:rsidRPr="00695D06" w:rsidRDefault="003859B8" w:rsidP="003859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Hlk5743264"/>
      <w:r w:rsidRPr="00695D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ІНФОРМАЦІЯ ПРО НЕОБХІДНІ ТЕХНІЧНІ, ЯКІСНІ ТА КІЛЬКІСНІ ХАРАКТЕРИСТИКИ ПРЕДМЕТА ЗАКУПІВЛІ</w:t>
      </w:r>
    </w:p>
    <w:p w14:paraId="7E5B0A73" w14:textId="77777777" w:rsidR="003859B8" w:rsidRPr="00695D06" w:rsidRDefault="003859B8" w:rsidP="003859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5D06">
        <w:rPr>
          <w:rFonts w:ascii="Times New Roman" w:hAnsi="Times New Roman" w:cs="Times New Roman"/>
          <w:bCs/>
          <w:sz w:val="24"/>
          <w:szCs w:val="24"/>
          <w:lang w:eastAsia="ru-RU"/>
        </w:rPr>
        <w:t>за</w:t>
      </w:r>
    </w:p>
    <w:p w14:paraId="05ACEC25" w14:textId="2D429F10" w:rsidR="003859B8" w:rsidRPr="00695D06" w:rsidRDefault="00AE78B8" w:rsidP="003859B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3" w:name="_Hlk166850346"/>
      <w:bookmarkEnd w:id="2"/>
      <w:r w:rsidRPr="00695D06">
        <w:rPr>
          <w:rFonts w:ascii="Times New Roman" w:hAnsi="Times New Roman" w:cs="Times New Roman"/>
          <w:b/>
          <w:sz w:val="24"/>
          <w:szCs w:val="24"/>
        </w:rPr>
        <w:t xml:space="preserve">ДК 021:2015 - 50420000-5 Послуги з ремонту і технічного обслуговування медичного та хірургічного обладнання (Послуги з технічного обслуговування центрифуг та </w:t>
      </w:r>
      <w:proofErr w:type="spellStart"/>
      <w:r w:rsidRPr="00695D06">
        <w:rPr>
          <w:rFonts w:ascii="Times New Roman" w:hAnsi="Times New Roman" w:cs="Times New Roman"/>
          <w:b/>
          <w:sz w:val="24"/>
          <w:szCs w:val="24"/>
        </w:rPr>
        <w:t>термошейкерів</w:t>
      </w:r>
      <w:proofErr w:type="spellEnd"/>
      <w:r w:rsidRPr="00695D0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113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3544"/>
        <w:gridCol w:w="1559"/>
        <w:gridCol w:w="3261"/>
      </w:tblGrid>
      <w:tr w:rsidR="00AE78B8" w:rsidRPr="00695D06" w14:paraId="20832FB2" w14:textId="77777777" w:rsidTr="00E45D72">
        <w:trPr>
          <w:trHeight w:val="6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BFF69" w14:textId="77777777" w:rsidR="00AE78B8" w:rsidRPr="00695D06" w:rsidRDefault="00AE78B8">
            <w:pPr>
              <w:jc w:val="center"/>
              <w:rPr>
                <w:rFonts w:eastAsia="Arial"/>
                <w:b/>
                <w:iCs/>
                <w:color w:val="000000"/>
              </w:rPr>
            </w:pPr>
            <w:r w:rsidRPr="00695D06">
              <w:rPr>
                <w:rFonts w:eastAsia="Arial"/>
                <w:b/>
                <w:iCs/>
                <w:color w:val="000000"/>
              </w:rPr>
              <w:t>№ з/п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5348" w14:textId="0B995510" w:rsidR="00AE78B8" w:rsidRPr="00695D06" w:rsidRDefault="00AE78B8">
            <w:pPr>
              <w:jc w:val="center"/>
              <w:rPr>
                <w:rFonts w:eastAsia="Arial"/>
                <w:b/>
                <w:iCs/>
                <w:color w:val="000000"/>
              </w:rPr>
            </w:pPr>
            <w:r w:rsidRPr="00695D06">
              <w:rPr>
                <w:rFonts w:eastAsia="Arial"/>
                <w:b/>
                <w:iCs/>
                <w:color w:val="000000"/>
              </w:rPr>
              <w:t xml:space="preserve">Назва </w:t>
            </w:r>
            <w:r w:rsidRPr="00695D06">
              <w:rPr>
                <w:b/>
              </w:rPr>
              <w:t xml:space="preserve">центрифуг або </w:t>
            </w:r>
            <w:proofErr w:type="spellStart"/>
            <w:r w:rsidRPr="00695D06">
              <w:rPr>
                <w:b/>
              </w:rPr>
              <w:t>термошейкерів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F45B" w14:textId="51F64DED" w:rsidR="00AE78B8" w:rsidRPr="00695D06" w:rsidRDefault="00AE78B8">
            <w:pPr>
              <w:rPr>
                <w:b/>
                <w:iCs/>
                <w:color w:val="000000"/>
              </w:rPr>
            </w:pPr>
            <w:r w:rsidRPr="00695D06">
              <w:rPr>
                <w:b/>
              </w:rPr>
              <w:t>Заводський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DFD4" w14:textId="0B46ADF3" w:rsidR="00AE78B8" w:rsidRPr="00695D06" w:rsidRDefault="00AE78B8">
            <w:pPr>
              <w:rPr>
                <w:b/>
                <w:iCs/>
                <w:color w:val="000000"/>
              </w:rPr>
            </w:pPr>
            <w:r w:rsidRPr="00695D06">
              <w:rPr>
                <w:b/>
                <w:iCs/>
                <w:color w:val="000000"/>
              </w:rPr>
              <w:t xml:space="preserve">Кількість обладнання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865A" w14:textId="3AFB845D" w:rsidR="00AE78B8" w:rsidRPr="00695D06" w:rsidRDefault="00AE78B8">
            <w:pPr>
              <w:jc w:val="center"/>
              <w:rPr>
                <w:rFonts w:eastAsia="Arial"/>
                <w:b/>
                <w:iCs/>
                <w:color w:val="000000"/>
              </w:rPr>
            </w:pPr>
            <w:r w:rsidRPr="00695D06">
              <w:rPr>
                <w:b/>
                <w:iCs/>
                <w:color w:val="000000"/>
              </w:rPr>
              <w:t>Перелік послуг з технічного обслуговування</w:t>
            </w:r>
          </w:p>
        </w:tc>
      </w:tr>
      <w:tr w:rsidR="00695D06" w:rsidRPr="00695D06" w14:paraId="3F39A02E" w14:textId="77777777" w:rsidTr="00E45D72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8306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46255" w14:textId="0B607024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rPr>
                <w:color w:val="000000"/>
              </w:rPr>
              <w:t>Мікроцентрифуга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Mini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Spin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plus</w:t>
            </w:r>
            <w:proofErr w:type="spellEnd"/>
            <w:r w:rsidRPr="00695D06">
              <w:rPr>
                <w:color w:val="000000"/>
              </w:rPr>
              <w:t xml:space="preserve">  5453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8AE9" w14:textId="51288735" w:rsidR="00695D06" w:rsidRPr="00695D06" w:rsidRDefault="00695D06" w:rsidP="00695D06">
            <w:pPr>
              <w:jc w:val="both"/>
              <w:rPr>
                <w:rStyle w:val="12"/>
                <w:rFonts w:eastAsia="Calibri"/>
                <w:color w:val="000000" w:themeColor="text1"/>
                <w:sz w:val="24"/>
              </w:rPr>
            </w:pPr>
            <w:r w:rsidRPr="00695D06">
              <w:rPr>
                <w:color w:val="000000"/>
              </w:rPr>
              <w:t>545318286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D38F5" w14:textId="7A6130B8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730101" w14:textId="77777777" w:rsidR="00695D06" w:rsidRPr="00695D06" w:rsidRDefault="00695D06" w:rsidP="00695D06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jc w:val="both"/>
              <w:rPr>
                <w:rStyle w:val="12"/>
                <w:sz w:val="24"/>
                <w:szCs w:val="24"/>
              </w:rPr>
            </w:pPr>
            <w:r w:rsidRPr="00695D06">
              <w:rPr>
                <w:rStyle w:val="12"/>
                <w:sz w:val="24"/>
                <w:szCs w:val="24"/>
              </w:rPr>
              <w:t>-Загальна діагностика та аналіз можливих збоїв, перевірка працездатності;</w:t>
            </w:r>
          </w:p>
          <w:p w14:paraId="3DFA4FF1" w14:textId="77777777" w:rsidR="00695D06" w:rsidRPr="00695D06" w:rsidRDefault="00695D06" w:rsidP="00695D06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jc w:val="both"/>
              <w:rPr>
                <w:rStyle w:val="12"/>
                <w:sz w:val="24"/>
                <w:szCs w:val="24"/>
              </w:rPr>
            </w:pPr>
            <w:r w:rsidRPr="00695D06">
              <w:rPr>
                <w:rStyle w:val="12"/>
                <w:sz w:val="24"/>
                <w:szCs w:val="24"/>
              </w:rPr>
              <w:t>-Комплексна перевірка функціонування механізмів з використання технічних карток, фінальне регулювання та юстування системи;</w:t>
            </w:r>
          </w:p>
          <w:p w14:paraId="46D99C74" w14:textId="77777777" w:rsidR="00695D06" w:rsidRPr="00695D06" w:rsidRDefault="00695D06" w:rsidP="00695D06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jc w:val="both"/>
              <w:rPr>
                <w:rStyle w:val="12"/>
                <w:sz w:val="24"/>
                <w:szCs w:val="24"/>
              </w:rPr>
            </w:pPr>
            <w:r w:rsidRPr="00695D06">
              <w:rPr>
                <w:rStyle w:val="12"/>
                <w:sz w:val="24"/>
                <w:szCs w:val="24"/>
              </w:rPr>
              <w:t>-Тестування системи повідомлень про помилки;</w:t>
            </w:r>
          </w:p>
          <w:p w14:paraId="2553E80E" w14:textId="77777777" w:rsidR="00695D06" w:rsidRPr="00695D06" w:rsidRDefault="00695D06" w:rsidP="00695D06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jc w:val="both"/>
              <w:rPr>
                <w:rStyle w:val="12"/>
                <w:sz w:val="24"/>
                <w:szCs w:val="24"/>
              </w:rPr>
            </w:pPr>
            <w:r w:rsidRPr="00695D06">
              <w:rPr>
                <w:rStyle w:val="12"/>
                <w:sz w:val="24"/>
                <w:szCs w:val="24"/>
              </w:rPr>
              <w:t xml:space="preserve">-Очищення, </w:t>
            </w:r>
            <w:proofErr w:type="spellStart"/>
            <w:r w:rsidRPr="00695D06">
              <w:rPr>
                <w:rStyle w:val="12"/>
                <w:sz w:val="24"/>
                <w:szCs w:val="24"/>
              </w:rPr>
              <w:t>деконтамінація</w:t>
            </w:r>
            <w:proofErr w:type="spellEnd"/>
            <w:r w:rsidRPr="00695D06">
              <w:rPr>
                <w:rStyle w:val="12"/>
                <w:sz w:val="24"/>
                <w:szCs w:val="24"/>
              </w:rPr>
              <w:t xml:space="preserve"> приладу;</w:t>
            </w:r>
          </w:p>
          <w:p w14:paraId="1EFA39BA" w14:textId="77777777" w:rsidR="00695D06" w:rsidRPr="00695D06" w:rsidRDefault="00695D06" w:rsidP="00695D06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jc w:val="both"/>
              <w:rPr>
                <w:rStyle w:val="12"/>
                <w:sz w:val="24"/>
                <w:szCs w:val="24"/>
              </w:rPr>
            </w:pPr>
            <w:r w:rsidRPr="00695D06">
              <w:rPr>
                <w:rStyle w:val="12"/>
                <w:sz w:val="24"/>
                <w:szCs w:val="24"/>
              </w:rPr>
              <w:t>-За необхідності, змащування механічних вузлів;</w:t>
            </w:r>
          </w:p>
          <w:p w14:paraId="008569D8" w14:textId="77777777" w:rsidR="00695D06" w:rsidRPr="00695D06" w:rsidRDefault="00695D06" w:rsidP="00695D06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jc w:val="both"/>
              <w:rPr>
                <w:rStyle w:val="12"/>
                <w:sz w:val="24"/>
                <w:szCs w:val="24"/>
              </w:rPr>
            </w:pPr>
            <w:r w:rsidRPr="00695D06">
              <w:rPr>
                <w:rStyle w:val="12"/>
                <w:sz w:val="24"/>
                <w:szCs w:val="24"/>
              </w:rPr>
              <w:t>-Перевірка механічних компонентів;</w:t>
            </w:r>
          </w:p>
          <w:p w14:paraId="46658204" w14:textId="193A2BB5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sz w:val="24"/>
              </w:rPr>
              <w:t>-Перевірка режимів роботи та параметрів  згідно технічної документації.</w:t>
            </w:r>
          </w:p>
        </w:tc>
      </w:tr>
      <w:tr w:rsidR="00695D06" w:rsidRPr="00695D06" w14:paraId="17199AAF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DE8D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98E4" w14:textId="64D5AD0B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rPr>
                <w:color w:val="000000"/>
              </w:rPr>
              <w:t>Мікроцентрифуга-eppendorf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MiniSpin</w:t>
            </w:r>
            <w:proofErr w:type="spellEnd"/>
            <w:r w:rsidRPr="00695D06">
              <w:rPr>
                <w:color w:val="000000"/>
              </w:rPr>
              <w:t xml:space="preserve"> </w:t>
            </w:r>
            <w:r w:rsidRPr="00695D06">
              <w:rPr>
                <w:color w:val="000000"/>
                <w:lang w:eastAsia="en-US" w:bidi="en-US"/>
              </w:rPr>
              <w:t>5452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7D74" w14:textId="1AB3E2C6" w:rsidR="00695D06" w:rsidRPr="00695D06" w:rsidRDefault="00695D06" w:rsidP="00695D06">
            <w:pPr>
              <w:jc w:val="both"/>
              <w:rPr>
                <w:rStyle w:val="12"/>
                <w:rFonts w:eastAsia="Calibri"/>
                <w:color w:val="000000" w:themeColor="text1"/>
                <w:sz w:val="24"/>
              </w:rPr>
            </w:pPr>
            <w:r w:rsidRPr="00695D06">
              <w:rPr>
                <w:color w:val="000000"/>
              </w:rPr>
              <w:t>33687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6295" w14:textId="266F3204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10BC6E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3B4C77AE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FF36E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A438" w14:textId="26556098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color w:val="000000"/>
              </w:rPr>
              <w:t>Центрифуга ЕВА 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EC26" w14:textId="7E81EB24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62602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C958" w14:textId="12DE8B63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CAF602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29ACA13A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81697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8A88" w14:textId="413059DD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rPr>
                <w:color w:val="000000"/>
              </w:rPr>
              <w:t>Шейкер</w:t>
            </w:r>
            <w:proofErr w:type="spellEnd"/>
            <w:r w:rsidRPr="00695D06">
              <w:rPr>
                <w:color w:val="000000"/>
              </w:rPr>
              <w:t xml:space="preserve"> зі стандартними вставками </w:t>
            </w:r>
            <w:proofErr w:type="spellStart"/>
            <w:r w:rsidRPr="00695D06">
              <w:rPr>
                <w:color w:val="000000"/>
              </w:rPr>
              <w:t>Вортекс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Genius</w:t>
            </w:r>
            <w:proofErr w:type="spellEnd"/>
            <w:r w:rsidRPr="00695D06">
              <w:rPr>
                <w:color w:val="000000"/>
              </w:rPr>
              <w:t xml:space="preserve"> 3, від 500 до 2500 об/хв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1246" w14:textId="1525B777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VB19CAK0006260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37A2" w14:textId="7E9616D3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B50C7B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22832D2E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2000A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74E5" w14:textId="78E7CB45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rPr>
                <w:color w:val="000000"/>
              </w:rPr>
              <w:t>Шейкер</w:t>
            </w:r>
            <w:proofErr w:type="spellEnd"/>
            <w:r w:rsidRPr="00695D06">
              <w:rPr>
                <w:color w:val="000000"/>
              </w:rPr>
              <w:t xml:space="preserve"> зі стандартними вставками </w:t>
            </w:r>
            <w:proofErr w:type="spellStart"/>
            <w:r w:rsidRPr="00695D06">
              <w:rPr>
                <w:color w:val="000000"/>
              </w:rPr>
              <w:t>Вортекс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Genius</w:t>
            </w:r>
            <w:proofErr w:type="spellEnd"/>
            <w:r w:rsidRPr="00695D06">
              <w:rPr>
                <w:color w:val="000000"/>
              </w:rPr>
              <w:t xml:space="preserve"> 3, від 500 до 2500 об/хв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A9CE" w14:textId="699ED1BF" w:rsidR="00695D06" w:rsidRPr="00695D06" w:rsidRDefault="00695D06" w:rsidP="00695D06">
            <w:pPr>
              <w:jc w:val="both"/>
              <w:rPr>
                <w:color w:val="000000" w:themeColor="text1"/>
                <w:lang w:val="ru-RU"/>
              </w:rPr>
            </w:pPr>
            <w:r w:rsidRPr="00695D06">
              <w:rPr>
                <w:color w:val="000000"/>
              </w:rPr>
              <w:t>VB19CAK0006261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594B" w14:textId="5EF68FE4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9385DC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115AAB88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8F28A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4DC8" w14:textId="42E9D964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rPr>
                <w:color w:val="000000"/>
              </w:rPr>
              <w:t>Шейкер</w:t>
            </w:r>
            <w:proofErr w:type="spellEnd"/>
            <w:r w:rsidRPr="00695D06">
              <w:rPr>
                <w:color w:val="000000"/>
              </w:rPr>
              <w:t xml:space="preserve"> зі стандартними вставками </w:t>
            </w:r>
            <w:proofErr w:type="spellStart"/>
            <w:r w:rsidRPr="00695D06">
              <w:rPr>
                <w:color w:val="000000"/>
              </w:rPr>
              <w:t>Вортекс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Genius</w:t>
            </w:r>
            <w:proofErr w:type="spellEnd"/>
            <w:r w:rsidRPr="00695D06">
              <w:rPr>
                <w:color w:val="000000"/>
              </w:rPr>
              <w:t xml:space="preserve"> 3, від 500 до 2500 об/хв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E1E8" w14:textId="2BD5A185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VB19CAK0006262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CD99" w14:textId="33FB05C1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951530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5014F9AC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32C2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18B8" w14:textId="117E0CA9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color w:val="000000"/>
              </w:rPr>
              <w:t xml:space="preserve">Центрифуга настільна з охолодженням та ротором </w:t>
            </w:r>
            <w:proofErr w:type="spellStart"/>
            <w:r w:rsidRPr="00695D06">
              <w:rPr>
                <w:color w:val="000000"/>
              </w:rPr>
              <w:t>Eppendorf</w:t>
            </w:r>
            <w:proofErr w:type="spellEnd"/>
            <w:r w:rsidRPr="00695D06">
              <w:rPr>
                <w:color w:val="000000"/>
              </w:rPr>
              <w:t xml:space="preserve"> EPPE 5415R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0E9E" w14:textId="5C2E9140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0021207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EEF6" w14:textId="4018947B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C31BF9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0F81DEE6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B09A2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76FF" w14:textId="3A578A79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color w:val="000000"/>
              </w:rPr>
              <w:t xml:space="preserve">Центрифуга настільна з охолодженням та ротором </w:t>
            </w:r>
            <w:proofErr w:type="spellStart"/>
            <w:r w:rsidRPr="00695D06">
              <w:rPr>
                <w:color w:val="000000"/>
              </w:rPr>
              <w:t>Eppendorf</w:t>
            </w:r>
            <w:proofErr w:type="spellEnd"/>
            <w:r w:rsidRPr="00695D06">
              <w:rPr>
                <w:color w:val="000000"/>
              </w:rPr>
              <w:t xml:space="preserve"> EPPE 5415R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2940" w14:textId="730446FC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0021209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0B19" w14:textId="0A050495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659E98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2F859A4A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0E172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8C43" w14:textId="35BAC2BE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color w:val="000000"/>
              </w:rPr>
              <w:t xml:space="preserve">Центрифуга настільна з  ротором </w:t>
            </w:r>
            <w:proofErr w:type="spellStart"/>
            <w:r w:rsidRPr="00695D06">
              <w:rPr>
                <w:color w:val="000000"/>
              </w:rPr>
              <w:t>Eppendorf</w:t>
            </w:r>
            <w:proofErr w:type="spellEnd"/>
            <w:r w:rsidRPr="00695D06">
              <w:rPr>
                <w:color w:val="000000"/>
              </w:rPr>
              <w:t xml:space="preserve"> EPPE AG 5702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3348" w14:textId="67E046FC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0014232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A282" w14:textId="7D8D900E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612998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3378A5A2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DC34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9021" w14:textId="5F186989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color w:val="000000"/>
              </w:rPr>
              <w:t xml:space="preserve">Центрифуга «Фуга / </w:t>
            </w:r>
            <w:proofErr w:type="spellStart"/>
            <w:r w:rsidRPr="00695D06">
              <w:rPr>
                <w:color w:val="000000"/>
              </w:rPr>
              <w:t>вортекс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Комбиспин</w:t>
            </w:r>
            <w:proofErr w:type="spellEnd"/>
            <w:r w:rsidRPr="00695D06">
              <w:rPr>
                <w:color w:val="000000"/>
              </w:rPr>
              <w:t xml:space="preserve"> FVL-2400 N»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993E" w14:textId="760E4A27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010202-1004-0277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28A4" w14:textId="3ADC77AD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49EF92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42B763A6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6F96A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2EE1" w14:textId="30BE019B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color w:val="000000"/>
              </w:rPr>
              <w:t xml:space="preserve">Центрифуга «Фуга / </w:t>
            </w:r>
            <w:proofErr w:type="spellStart"/>
            <w:r w:rsidRPr="00695D06">
              <w:rPr>
                <w:color w:val="000000"/>
              </w:rPr>
              <w:t>вортекс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Комбиспин</w:t>
            </w:r>
            <w:proofErr w:type="spellEnd"/>
            <w:r w:rsidRPr="00695D06">
              <w:rPr>
                <w:color w:val="000000"/>
              </w:rPr>
              <w:t xml:space="preserve"> FVL-2400 N»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C187" w14:textId="1E0BA53A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010202-1004-0270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1946" w14:textId="36E7F4CD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A05A5D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06EF4613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6A42F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607D" w14:textId="6D6662FB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color w:val="000000"/>
              </w:rPr>
              <w:t xml:space="preserve">Центрифуга «Фуга / </w:t>
            </w:r>
            <w:proofErr w:type="spellStart"/>
            <w:r w:rsidRPr="00695D06">
              <w:rPr>
                <w:color w:val="000000"/>
              </w:rPr>
              <w:t>вортекс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Комбиспин</w:t>
            </w:r>
            <w:proofErr w:type="spellEnd"/>
            <w:r w:rsidRPr="00695D06">
              <w:rPr>
                <w:color w:val="000000"/>
              </w:rPr>
              <w:t xml:space="preserve"> FVL-2400 N»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2EE5" w14:textId="17815A33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010202-1004-0241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64D7" w14:textId="7BA724DA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D0663E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2B0E9D7F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FE972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8A24" w14:textId="0F54C79E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color w:val="000000"/>
              </w:rPr>
              <w:t xml:space="preserve">Центрифуга «Фуга / </w:t>
            </w:r>
            <w:proofErr w:type="spellStart"/>
            <w:r w:rsidRPr="00695D06">
              <w:rPr>
                <w:color w:val="000000"/>
              </w:rPr>
              <w:t>вортекс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Комбиспин</w:t>
            </w:r>
            <w:proofErr w:type="spellEnd"/>
            <w:r w:rsidRPr="00695D06">
              <w:rPr>
                <w:color w:val="000000"/>
              </w:rPr>
              <w:t xml:space="preserve"> FVL-2400 N»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D443" w14:textId="78AA5053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010202-1003-0282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44BF" w14:textId="563DAADE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3D19AC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698B6A56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CEBF3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A8CF" w14:textId="665082E7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color w:val="000000"/>
              </w:rPr>
              <w:t xml:space="preserve">Центрифуга настільна </w:t>
            </w:r>
            <w:proofErr w:type="spellStart"/>
            <w:r w:rsidRPr="00695D06">
              <w:rPr>
                <w:color w:val="000000"/>
              </w:rPr>
              <w:t>Centra</w:t>
            </w:r>
            <w:proofErr w:type="spellEnd"/>
            <w:r w:rsidRPr="00695D06">
              <w:rPr>
                <w:color w:val="000000"/>
              </w:rPr>
              <w:t xml:space="preserve"> CL30R THERMO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25A5" w14:textId="4CAC3558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307010576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FDBD" w14:textId="16D0E13D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5F3546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3E72633C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B5004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7D13" w14:textId="31AF9FFC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color w:val="000000"/>
              </w:rPr>
              <w:t xml:space="preserve">Центрифуга </w:t>
            </w:r>
            <w:proofErr w:type="spellStart"/>
            <w:r w:rsidRPr="00695D06">
              <w:rPr>
                <w:color w:val="000000"/>
              </w:rPr>
              <w:t>Eppendorf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Mini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Spin</w:t>
            </w:r>
            <w:proofErr w:type="spellEnd"/>
            <w:r w:rsidRPr="00695D06">
              <w:rPr>
                <w:color w:val="000000"/>
              </w:rPr>
              <w:t xml:space="preserve"> 5452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14C6" w14:textId="4B7B2E7E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38198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10A7" w14:textId="665DABC9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8BACD6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06721D60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5D84D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E435" w14:textId="3045DACA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rPr>
                <w:color w:val="000000"/>
              </w:rPr>
              <w:t>Термоміксер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Thermomixer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comfort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Eppendorf</w:t>
            </w:r>
            <w:proofErr w:type="spellEnd"/>
            <w:r w:rsidRPr="00695D06">
              <w:rPr>
                <w:color w:val="000000"/>
              </w:rPr>
              <w:t xml:space="preserve"> 5355 (Німеччина)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AE25" w14:textId="7C410A9D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535535108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7DC1" w14:textId="32943AED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1706F1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33BAEB77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DACD6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lastRenderedPageBreak/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7A16" w14:textId="6A84ECAE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rPr>
                <w:color w:val="000000"/>
              </w:rPr>
              <w:t>Термоміксер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Thermomixer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comfort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Eppendorf</w:t>
            </w:r>
            <w:proofErr w:type="spellEnd"/>
            <w:r w:rsidRPr="00695D06">
              <w:rPr>
                <w:color w:val="000000"/>
              </w:rPr>
              <w:t xml:space="preserve">  5355 (Німеччина)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3A8D" w14:textId="18F43E25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535535109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90DB" w14:textId="7BA56811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D60CEE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22F3F939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0860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2409" w14:textId="5540F27E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rPr>
                <w:color w:val="000000"/>
              </w:rPr>
              <w:t>Термоміксер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Thermomixer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comfort</w:t>
            </w:r>
            <w:proofErr w:type="spellEnd"/>
            <w:r w:rsidRPr="00695D06">
              <w:rPr>
                <w:color w:val="000000"/>
              </w:rPr>
              <w:t xml:space="preserve"> </w:t>
            </w:r>
            <w:proofErr w:type="spellStart"/>
            <w:r w:rsidRPr="00695D06">
              <w:rPr>
                <w:color w:val="000000"/>
              </w:rPr>
              <w:t>Eppendorf</w:t>
            </w:r>
            <w:proofErr w:type="spellEnd"/>
            <w:r w:rsidRPr="00695D06">
              <w:rPr>
                <w:color w:val="000000"/>
              </w:rPr>
              <w:t xml:space="preserve">  5355 (Німеччина)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E930" w14:textId="1FCF9EC6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535535077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7351" w14:textId="13964971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E1C29E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7BE4CF5B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CC0AC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4C77" w14:textId="692122FC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rPr>
                <w:color w:val="000000"/>
              </w:rPr>
              <w:t>Vortex</w:t>
            </w:r>
            <w:proofErr w:type="spellEnd"/>
            <w:r w:rsidRPr="00695D06">
              <w:rPr>
                <w:color w:val="000000"/>
              </w:rPr>
              <w:t xml:space="preserve"> GENIE-2 G560E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262F" w14:textId="5FD0584A" w:rsidR="00695D06" w:rsidRPr="00695D06" w:rsidRDefault="00695D06" w:rsidP="00695D06">
            <w:pPr>
              <w:jc w:val="both"/>
              <w:rPr>
                <w:color w:val="000000" w:themeColor="text1"/>
                <w:lang w:val="ru-RU"/>
              </w:rPr>
            </w:pPr>
            <w:r w:rsidRPr="00695D06">
              <w:rPr>
                <w:color w:val="000000"/>
              </w:rPr>
              <w:t>2-134173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6419" w14:textId="078C31DF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EED818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430790A2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3D092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23EB" w14:textId="364C78C2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rPr>
                <w:color w:val="000000"/>
              </w:rPr>
              <w:t>Vortex</w:t>
            </w:r>
            <w:proofErr w:type="spellEnd"/>
            <w:r w:rsidRPr="00695D06">
              <w:rPr>
                <w:color w:val="000000"/>
              </w:rPr>
              <w:t xml:space="preserve"> GENIE-2 G560E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C190" w14:textId="4CE7982C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2-134199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AEA8" w14:textId="2861E5DF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2C5D63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41092FF7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5F63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05D9" w14:textId="19950F61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t>Мініцентрифуга</w:t>
            </w:r>
            <w:proofErr w:type="spellEnd"/>
            <w:r w:rsidRPr="00695D06">
              <w:t xml:space="preserve"> </w:t>
            </w:r>
            <w:proofErr w:type="spellStart"/>
            <w:r w:rsidRPr="00695D06">
              <w:t>Вортекс</w:t>
            </w:r>
            <w:proofErr w:type="spellEnd"/>
            <w:r w:rsidRPr="00695D06">
              <w:t xml:space="preserve"> FV-2400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7B9C" w14:textId="5255CE0C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00910024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281A" w14:textId="4EBC55C8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945837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2077F149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1E57C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75DA" w14:textId="4EDB270A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лабораторна NUVE NF800R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A955" w14:textId="61E04B2D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03-0789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01B1" w14:textId="2A33B538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E0A072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571B459A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03604" w14:textId="77777777" w:rsidR="00695D06" w:rsidRPr="00695D06" w:rsidRDefault="00695D06" w:rsidP="00695D06">
            <w:pPr>
              <w:jc w:val="center"/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0FA5" w14:textId="41474693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>Центрифуга лабораторна ФУГА FY-2400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C866" w14:textId="3A8FF471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500910016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FEC4" w14:textId="1CBBFDD6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CB662B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69B92D0A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A17CF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4B7F" w14:textId="2E6DFD6A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t>Мініцентрифуга-вортекс</w:t>
            </w:r>
            <w:proofErr w:type="spellEnd"/>
            <w:r w:rsidRPr="00695D06">
              <w:t xml:space="preserve"> MSC-3000, </w:t>
            </w:r>
            <w:proofErr w:type="spellStart"/>
            <w:r w:rsidRPr="00695D06">
              <w:t>Мульті</w:t>
            </w:r>
            <w:proofErr w:type="spellEnd"/>
            <w:r w:rsidRPr="00695D06">
              <w:t xml:space="preserve">-Спін в комплекті з ротором SR-32 на 4 </w:t>
            </w:r>
            <w:proofErr w:type="spellStart"/>
            <w:r w:rsidRPr="00695D06">
              <w:t>стріпи</w:t>
            </w:r>
            <w:proofErr w:type="spellEnd"/>
            <w:r w:rsidRPr="00695D06">
              <w:t xml:space="preserve"> (8 позицій </w:t>
            </w:r>
            <w:proofErr w:type="spellStart"/>
            <w:r w:rsidRPr="00695D06">
              <w:t>под</w:t>
            </w:r>
            <w:proofErr w:type="spellEnd"/>
            <w:r w:rsidRPr="00695D06">
              <w:t xml:space="preserve"> пробірки 0,2мл)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D7A2" w14:textId="23FE945A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01020522070070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252C" w14:textId="7305C212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E7E140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72C2A3D4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1BBD8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ED76" w14:textId="798F45A3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лабораторна З ОХОЛОДЖЕННЯМ </w:t>
            </w:r>
            <w:proofErr w:type="spellStart"/>
            <w:r w:rsidRPr="00695D06">
              <w:t>Allegra</w:t>
            </w:r>
            <w:proofErr w:type="spellEnd"/>
            <w:r w:rsidRPr="00695D06">
              <w:t xml:space="preserve"> Х-12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984D" w14:textId="3474CD1B" w:rsidR="00695D06" w:rsidRPr="00695D06" w:rsidRDefault="00695D06" w:rsidP="00695D06">
            <w:pPr>
              <w:jc w:val="both"/>
              <w:rPr>
                <w:color w:val="000000" w:themeColor="text1"/>
                <w:lang w:val="ru-RU"/>
              </w:rPr>
            </w:pPr>
            <w:r w:rsidRPr="00695D06">
              <w:rPr>
                <w:color w:val="000000"/>
              </w:rPr>
              <w:t>ALX07F10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B736" w14:textId="3EF329BF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A2772D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33942C0E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FBD8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62D1" w14:textId="5109EFD4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лабораторна </w:t>
            </w:r>
            <w:proofErr w:type="spellStart"/>
            <w:r w:rsidRPr="00695D06">
              <w:t>Eppendorf</w:t>
            </w:r>
            <w:proofErr w:type="spellEnd"/>
            <w:r w:rsidRPr="00695D06">
              <w:t xml:space="preserve"> </w:t>
            </w:r>
            <w:proofErr w:type="spellStart"/>
            <w:r w:rsidRPr="00695D06">
              <w:t>MiniSpin</w:t>
            </w:r>
            <w:proofErr w:type="spellEnd"/>
            <w:r w:rsidRPr="00695D06">
              <w:t xml:space="preserve"> </w:t>
            </w:r>
            <w:r w:rsidRPr="00695D06">
              <w:rPr>
                <w:color w:val="000000"/>
              </w:rPr>
              <w:t>5452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B2E4" w14:textId="625E617C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0035936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9B21" w14:textId="11954BF2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D42B76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43DECC25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D4EC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58A5" w14:textId="6CE943FE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</w:t>
            </w:r>
            <w:proofErr w:type="spellStart"/>
            <w:r w:rsidRPr="00695D06">
              <w:t>Micrоspin</w:t>
            </w:r>
            <w:proofErr w:type="spellEnd"/>
            <w:r w:rsidRPr="00695D06">
              <w:t xml:space="preserve"> FV-2400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2E69" w14:textId="42DFFC29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500707003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95E6" w14:textId="278F484D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D357DF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7E328D6D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81E1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77CC" w14:textId="2547847F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лабораторна з охолодженням </w:t>
            </w:r>
            <w:proofErr w:type="spellStart"/>
            <w:r w:rsidRPr="00695D06">
              <w:t>Eppendorf</w:t>
            </w:r>
            <w:proofErr w:type="spellEnd"/>
            <w:r w:rsidRPr="00695D06">
              <w:t xml:space="preserve"> 5415R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2E3A" w14:textId="3D54DA2D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0017118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8588" w14:textId="3ED56D17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5C83A1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301A82CE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89BE9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29A9" w14:textId="4B704F53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лабораторна  </w:t>
            </w:r>
            <w:proofErr w:type="spellStart"/>
            <w:r w:rsidRPr="00695D06">
              <w:t>MiniSpin</w:t>
            </w:r>
            <w:proofErr w:type="spellEnd"/>
            <w:r w:rsidRPr="00695D06">
              <w:t xml:space="preserve"> </w:t>
            </w:r>
            <w:proofErr w:type="spellStart"/>
            <w:r w:rsidRPr="00695D06">
              <w:t>plus</w:t>
            </w:r>
            <w:proofErr w:type="spellEnd"/>
            <w:r w:rsidRPr="00695D06">
              <w:t xml:space="preserve"> G в </w:t>
            </w:r>
            <w:proofErr w:type="spellStart"/>
            <w:r w:rsidRPr="00695D06">
              <w:t>комлекті</w:t>
            </w:r>
            <w:proofErr w:type="spellEnd"/>
            <w:r w:rsidRPr="00695D06">
              <w:t xml:space="preserve"> з ротором  </w:t>
            </w:r>
            <w:r w:rsidRPr="00695D06">
              <w:rPr>
                <w:color w:val="000000"/>
              </w:rPr>
              <w:t>5453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8A65" w14:textId="4D76CE64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5453КО008960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2783" w14:textId="1CC6F143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79B4D1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75A3C6CA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DA41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92AE" w14:textId="4F0A0E09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>Центрифуга-</w:t>
            </w:r>
            <w:proofErr w:type="spellStart"/>
            <w:r w:rsidRPr="00695D06">
              <w:t>вортекс</w:t>
            </w:r>
            <w:proofErr w:type="spellEnd"/>
            <w:r w:rsidRPr="00695D06">
              <w:t xml:space="preserve"> для ПЛР-планшетів CVP-2 з ротором для 2 планшетів та адаптерами для планшетів з </w:t>
            </w:r>
            <w:proofErr w:type="spellStart"/>
            <w:r w:rsidRPr="00695D06">
              <w:t>напівюбкою</w:t>
            </w:r>
            <w:proofErr w:type="spellEnd"/>
            <w:r w:rsidRPr="00695D06">
              <w:t xml:space="preserve"> та без юбки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766B" w14:textId="795F7952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010219621090309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F759" w14:textId="17224C04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A9FEE0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60114E62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3769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6CB7" w14:textId="4413218E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лабораторна </w:t>
            </w:r>
            <w:proofErr w:type="spellStart"/>
            <w:r w:rsidRPr="00695D06">
              <w:t>Megafuge</w:t>
            </w:r>
            <w:proofErr w:type="spellEnd"/>
            <w:r w:rsidRPr="00695D06">
              <w:t xml:space="preserve"> 1.OR </w:t>
            </w:r>
            <w:proofErr w:type="spellStart"/>
            <w:r w:rsidRPr="00695D06">
              <w:t>Heraeus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CA58" w14:textId="37A2FA97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264720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A3D0" w14:textId="19CB0388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243BA7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5226FCA1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E1D7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BF95" w14:textId="42FCB6D8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лабораторна </w:t>
            </w:r>
            <w:proofErr w:type="spellStart"/>
            <w:r w:rsidRPr="00695D06">
              <w:t>Nuve</w:t>
            </w:r>
            <w:proofErr w:type="spellEnd"/>
            <w:r w:rsidRPr="00695D06">
              <w:t xml:space="preserve"> NF800R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C43E" w14:textId="2620578E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03-0790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A619" w14:textId="1C533639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46E760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78FC048A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69384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166E" w14:textId="3F957871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>Центрифуга</w:t>
            </w:r>
            <w:r w:rsidRPr="00695D06">
              <w:rPr>
                <w:lang w:val="en-US"/>
              </w:rPr>
              <w:t xml:space="preserve"> </w:t>
            </w:r>
            <w:r w:rsidRPr="00695D06">
              <w:t>лабораторна</w:t>
            </w:r>
            <w:r w:rsidRPr="00695D06">
              <w:rPr>
                <w:lang w:val="en-US"/>
              </w:rPr>
              <w:t xml:space="preserve"> </w:t>
            </w:r>
            <w:r w:rsidRPr="00695D06">
              <w:t xml:space="preserve"> </w:t>
            </w:r>
            <w:proofErr w:type="spellStart"/>
            <w:r w:rsidRPr="00695D06">
              <w:t>Heraeus</w:t>
            </w:r>
            <w:proofErr w:type="spellEnd"/>
            <w:r w:rsidRPr="00695D06">
              <w:t xml:space="preserve"> </w:t>
            </w:r>
            <w:proofErr w:type="spellStart"/>
            <w:r w:rsidRPr="00695D06">
              <w:t>Megafuge</w:t>
            </w:r>
            <w:proofErr w:type="spellEnd"/>
            <w:r w:rsidRPr="00695D06">
              <w:t xml:space="preserve"> 16 </w:t>
            </w:r>
            <w:r w:rsidRPr="00695D06">
              <w:rPr>
                <w:lang w:val="en-US"/>
              </w:rPr>
              <w:t>THERMO FISHER SCIENTIFIC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33C5" w14:textId="3047899F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42528619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4DE1" w14:textId="3F53FCED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D39B5C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07682073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2674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27F3" w14:textId="5474FDA8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лабораторна </w:t>
            </w:r>
            <w:proofErr w:type="spellStart"/>
            <w:r w:rsidRPr="00695D06">
              <w:t>Eppendorf</w:t>
            </w:r>
            <w:proofErr w:type="spellEnd"/>
            <w:r w:rsidRPr="00695D06">
              <w:t xml:space="preserve"> </w:t>
            </w:r>
            <w:proofErr w:type="spellStart"/>
            <w:r w:rsidRPr="00695D06">
              <w:t>MiniSpin</w:t>
            </w:r>
            <w:proofErr w:type="spellEnd"/>
            <w:r w:rsidRPr="00695D06">
              <w:t xml:space="preserve"> 5452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6657" w14:textId="0FD9406D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0035947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8032" w14:textId="141AF03C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3B0629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7BEC9278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18F2E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35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A269" w14:textId="5B911AE1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лабораторна з охолодженням </w:t>
            </w:r>
            <w:proofErr w:type="spellStart"/>
            <w:r w:rsidRPr="00695D06">
              <w:t>Eppendorf</w:t>
            </w:r>
            <w:proofErr w:type="spellEnd"/>
            <w:r w:rsidRPr="00695D06">
              <w:t xml:space="preserve"> 5415R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8EFC" w14:textId="544DA16A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0017116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9A04" w14:textId="687EE2FE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D67FAA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71E83D28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BED38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5F46" w14:textId="57F260A0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t>Вортекс</w:t>
            </w:r>
            <w:proofErr w:type="spellEnd"/>
            <w:r w:rsidRPr="00695D06">
              <w:t xml:space="preserve"> DAIGGER </w:t>
            </w:r>
            <w:proofErr w:type="spellStart"/>
            <w:r w:rsidRPr="00695D06">
              <w:t>Genie</w:t>
            </w:r>
            <w:proofErr w:type="spellEnd"/>
            <w:r w:rsidRPr="00695D06">
              <w:t xml:space="preserve">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D8A6" w14:textId="0D0C1CAA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2-126677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E9C8" w14:textId="66D72920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04601D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16DF1C4B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F14D9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37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C9A3" w14:textId="36FB1705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t>Мініцентрифуга-вортекс</w:t>
            </w:r>
            <w:proofErr w:type="spellEnd"/>
            <w:r w:rsidRPr="00695D06">
              <w:t xml:space="preserve"> FV-2400 </w:t>
            </w:r>
            <w:proofErr w:type="spellStart"/>
            <w:r w:rsidRPr="00695D06">
              <w:t>Microspin</w:t>
            </w:r>
            <w:proofErr w:type="spellEnd"/>
            <w:r w:rsidRPr="00695D06">
              <w:t xml:space="preserve"> у комплекті з роторами R-1.5, R-0.5/0.2M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D714" w14:textId="26DE6EDD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01020121121955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2EFB" w14:textId="67519E51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D238F0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01EFA665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D1934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38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9CF6" w14:textId="162DCFD3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лабораторна </w:t>
            </w:r>
            <w:proofErr w:type="spellStart"/>
            <w:r w:rsidRPr="00695D06">
              <w:t>Eppendorf</w:t>
            </w:r>
            <w:proofErr w:type="spellEnd"/>
            <w:r w:rsidRPr="00695D06">
              <w:t xml:space="preserve"> </w:t>
            </w:r>
            <w:proofErr w:type="spellStart"/>
            <w:r w:rsidRPr="00695D06">
              <w:t>MiniSpin</w:t>
            </w:r>
            <w:proofErr w:type="spellEnd"/>
            <w:r w:rsidRPr="00695D06">
              <w:t xml:space="preserve"> 5452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213A5" w14:textId="3CA34355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0038195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3E45" w14:textId="413386A2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9799AE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259CA519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1FAB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lastRenderedPageBreak/>
              <w:t>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DF0E" w14:textId="5F08986A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</w:t>
            </w:r>
            <w:proofErr w:type="spellStart"/>
            <w:r w:rsidRPr="00695D06">
              <w:t>Micrоspin</w:t>
            </w:r>
            <w:proofErr w:type="spellEnd"/>
            <w:r w:rsidRPr="00695D06">
              <w:t xml:space="preserve"> FV-2400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9DD2" w14:textId="18527605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010201-1012-0837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F734" w14:textId="70C0BC55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7B3493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4B1DF8B1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684AE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BD76" w14:textId="7616CBCE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</w:t>
            </w:r>
            <w:proofErr w:type="spellStart"/>
            <w:r w:rsidRPr="00695D06">
              <w:t>Micrоspin</w:t>
            </w:r>
            <w:proofErr w:type="spellEnd"/>
            <w:r w:rsidRPr="00695D06">
              <w:t xml:space="preserve"> FV-2400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9CDB" w14:textId="7E04F591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010201-1012-0834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1ED2" w14:textId="2D05EDA9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E45F04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67BA6971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A68C7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41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8942" w14:textId="0241EE87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</w:t>
            </w:r>
            <w:proofErr w:type="spellStart"/>
            <w:r w:rsidRPr="00695D06">
              <w:t>Micrоspin</w:t>
            </w:r>
            <w:proofErr w:type="spellEnd"/>
            <w:r w:rsidRPr="00695D06">
              <w:t xml:space="preserve"> FV-2400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1FAB" w14:textId="5FF31C53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010201-1012-0835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A98E" w14:textId="577B2BB5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DD7ABC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2FCF81FD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B2B2" w14:textId="1F9D038D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33F3" w14:textId="695DE799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</w:t>
            </w:r>
            <w:proofErr w:type="spellStart"/>
            <w:r w:rsidRPr="00695D06">
              <w:t>Micrоspin</w:t>
            </w:r>
            <w:proofErr w:type="spellEnd"/>
            <w:r w:rsidRPr="00695D06">
              <w:t xml:space="preserve"> FV-2400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D096" w14:textId="32D6B243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01020121121985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E621" w14:textId="2B48AB40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95F73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2E961BB5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F222" w14:textId="763FC582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43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EA34" w14:textId="11DC5086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</w:t>
            </w:r>
            <w:proofErr w:type="spellStart"/>
            <w:r w:rsidRPr="00695D06">
              <w:t>Micrоspin</w:t>
            </w:r>
            <w:proofErr w:type="spellEnd"/>
            <w:r w:rsidRPr="00695D06">
              <w:t xml:space="preserve"> FV-2400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9D49" w14:textId="332EABC1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500706007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F5E7" w14:textId="1DDE90B1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6667A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2152D47B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FEA9" w14:textId="2CC34B55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44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7747" w14:textId="61CAA0FD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лабораторна </w:t>
            </w:r>
            <w:proofErr w:type="spellStart"/>
            <w:r w:rsidRPr="00695D06">
              <w:t>Sorval</w:t>
            </w:r>
            <w:proofErr w:type="spellEnd"/>
            <w:r w:rsidRPr="00695D06">
              <w:t xml:space="preserve"> </w:t>
            </w:r>
            <w:proofErr w:type="spellStart"/>
            <w:r w:rsidRPr="00695D06">
              <w:t>Legend</w:t>
            </w:r>
            <w:proofErr w:type="spellEnd"/>
            <w:r w:rsidRPr="00695D06">
              <w:t xml:space="preserve"> </w:t>
            </w:r>
            <w:proofErr w:type="spellStart"/>
            <w:r w:rsidRPr="00695D06">
              <w:t>Micro</w:t>
            </w:r>
            <w:proofErr w:type="spellEnd"/>
            <w:r w:rsidRPr="00695D06">
              <w:t xml:space="preserve"> 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CF7C" w14:textId="4847F174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42948744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A915" w14:textId="7E6192FD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246CD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2B506C07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8834" w14:textId="08FF5EEC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45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E099" w14:textId="1DEBDBC6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Центрифуга лабораторна </w:t>
            </w:r>
            <w:proofErr w:type="spellStart"/>
            <w:r w:rsidRPr="00695D06">
              <w:t>Eppendorf</w:t>
            </w:r>
            <w:proofErr w:type="spellEnd"/>
            <w:r w:rsidRPr="00695D06">
              <w:t xml:space="preserve"> </w:t>
            </w:r>
            <w:proofErr w:type="spellStart"/>
            <w:r w:rsidRPr="00695D06">
              <w:t>MiniSpin</w:t>
            </w:r>
            <w:proofErr w:type="spellEnd"/>
            <w:r w:rsidRPr="00695D06">
              <w:t xml:space="preserve"> 12-14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1FC8" w14:textId="47E058CC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0038194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F919" w14:textId="0050F910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60BD3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5018D4D6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85AF" w14:textId="5BE62289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46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3DC0" w14:textId="24AE2AAD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t xml:space="preserve">Орбітальний </w:t>
            </w:r>
            <w:proofErr w:type="spellStart"/>
            <w:r w:rsidRPr="00695D06">
              <w:t>шейкер</w:t>
            </w:r>
            <w:proofErr w:type="spellEnd"/>
            <w:r w:rsidRPr="00695D06">
              <w:t xml:space="preserve"> PSU-10i </w:t>
            </w:r>
            <w:proofErr w:type="spellStart"/>
            <w:r w:rsidRPr="00695D06">
              <w:t>BioSan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CAE9" w14:textId="6C491452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104416120559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3685" w14:textId="3D6F85BF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4590B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3A497B32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C3B7" w14:textId="41C5F094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47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3BE5" w14:textId="17F8AB0F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t>Термошейкер</w:t>
            </w:r>
            <w:proofErr w:type="spellEnd"/>
            <w:r w:rsidRPr="00695D06">
              <w:t xml:space="preserve"> PST-60HL-4 </w:t>
            </w:r>
            <w:proofErr w:type="spellStart"/>
            <w:r w:rsidRPr="00695D06">
              <w:t>Biosan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6FB3" w14:textId="27D9024F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450903002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DFA7" w14:textId="7A6ACD4C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DB0EE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1E5C185C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B125" w14:textId="23FC2255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48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ACF6" w14:textId="1B3B6020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t>Термошейкер</w:t>
            </w:r>
            <w:proofErr w:type="spellEnd"/>
            <w:r w:rsidRPr="00695D06">
              <w:t xml:space="preserve"> PST-60HL-4 </w:t>
            </w:r>
            <w:proofErr w:type="spellStart"/>
            <w:r w:rsidRPr="00695D06">
              <w:t>Biosan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2F03" w14:textId="642B32EE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450902008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512A" w14:textId="6E52CDD3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9B89D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  <w:tr w:rsidR="00695D06" w:rsidRPr="00695D06" w14:paraId="5D8C3758" w14:textId="77777777" w:rsidTr="0051067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D315" w14:textId="7FBDC312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  <w:r w:rsidRPr="00695D06">
              <w:rPr>
                <w:rFonts w:eastAsia="Arial"/>
                <w:iCs/>
                <w:color w:val="000000"/>
              </w:rPr>
              <w:t>49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CF3A" w14:textId="09AB548D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 w:rsidRPr="00695D06">
              <w:t>Термошейкер</w:t>
            </w:r>
            <w:proofErr w:type="spellEnd"/>
            <w:r w:rsidRPr="00695D06">
              <w:t xml:space="preserve"> PST-60HL </w:t>
            </w:r>
            <w:proofErr w:type="spellStart"/>
            <w:r w:rsidRPr="00695D06">
              <w:t>Biosan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D4FC" w14:textId="3B6748BA" w:rsidR="00695D06" w:rsidRPr="00695D06" w:rsidRDefault="00695D06" w:rsidP="00695D06">
            <w:pPr>
              <w:jc w:val="both"/>
              <w:rPr>
                <w:color w:val="000000" w:themeColor="text1"/>
              </w:rPr>
            </w:pPr>
            <w:r w:rsidRPr="00695D06">
              <w:rPr>
                <w:color w:val="000000"/>
              </w:rPr>
              <w:t>1011920070231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BD7B" w14:textId="79AF032C" w:rsidR="00695D06" w:rsidRPr="00695D06" w:rsidRDefault="00695D06" w:rsidP="00695D06">
            <w:pPr>
              <w:jc w:val="both"/>
              <w:rPr>
                <w:rFonts w:eastAsia="Arial"/>
                <w:iCs/>
                <w:color w:val="000000"/>
              </w:rPr>
            </w:pPr>
            <w:r w:rsidRPr="00695D06">
              <w:rPr>
                <w:rStyle w:val="12"/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144A" w14:textId="77777777" w:rsidR="00695D06" w:rsidRPr="00695D06" w:rsidRDefault="00695D06" w:rsidP="00695D06">
            <w:pPr>
              <w:rPr>
                <w:rFonts w:eastAsia="Arial"/>
                <w:iCs/>
                <w:color w:val="000000"/>
              </w:rPr>
            </w:pPr>
          </w:p>
        </w:tc>
      </w:tr>
    </w:tbl>
    <w:p w14:paraId="756C0A82" w14:textId="77777777" w:rsidR="003859B8" w:rsidRPr="00695D06" w:rsidRDefault="003859B8" w:rsidP="00AE78B8">
      <w:pPr>
        <w:tabs>
          <w:tab w:val="left" w:pos="284"/>
        </w:tabs>
        <w:spacing w:after="0" w:line="240" w:lineRule="auto"/>
        <w:ind w:right="-1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695D0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Умови надання послуг:</w:t>
      </w:r>
    </w:p>
    <w:p w14:paraId="3461AB20" w14:textId="6FEC905D" w:rsidR="003859B8" w:rsidRPr="00695D06" w:rsidRDefault="003859B8" w:rsidP="00AE78B8">
      <w:pPr>
        <w:tabs>
          <w:tab w:val="left" w:pos="284"/>
          <w:tab w:val="left" w:pos="993"/>
        </w:tabs>
        <w:spacing w:after="0" w:line="240" w:lineRule="auto"/>
        <w:ind w:right="-1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695D0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1. Послуги повинні бути надані  до </w:t>
      </w:r>
      <w:r w:rsidR="00AE78B8" w:rsidRPr="00695D0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</w:t>
      </w:r>
      <w:r w:rsidRPr="00695D0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5 грудня 2024 року.</w:t>
      </w:r>
    </w:p>
    <w:p w14:paraId="21EEAE83" w14:textId="18B0222F" w:rsidR="003859B8" w:rsidRPr="00695D06" w:rsidRDefault="003859B8" w:rsidP="00AE78B8">
      <w:pPr>
        <w:pStyle w:val="af2"/>
        <w:widowControl w:val="0"/>
        <w:numPr>
          <w:ilvl w:val="0"/>
          <w:numId w:val="37"/>
        </w:numPr>
        <w:tabs>
          <w:tab w:val="left" w:pos="284"/>
          <w:tab w:val="left" w:pos="567"/>
          <w:tab w:val="left" w:pos="993"/>
        </w:tabs>
        <w:ind w:left="0" w:right="-1" w:firstLine="851"/>
        <w:jc w:val="both"/>
        <w:rPr>
          <w:rFonts w:eastAsia="Arial"/>
          <w:color w:val="000000"/>
          <w:sz w:val="24"/>
          <w:szCs w:val="24"/>
        </w:rPr>
      </w:pPr>
      <w:r w:rsidRPr="00695D06">
        <w:rPr>
          <w:rFonts w:eastAsia="Arial"/>
          <w:color w:val="000000"/>
          <w:sz w:val="24"/>
          <w:szCs w:val="24"/>
        </w:rPr>
        <w:t xml:space="preserve">До </w:t>
      </w:r>
      <w:proofErr w:type="spellStart"/>
      <w:r w:rsidRPr="00695D06">
        <w:rPr>
          <w:rFonts w:eastAsia="Arial"/>
          <w:color w:val="000000"/>
          <w:sz w:val="24"/>
          <w:szCs w:val="24"/>
        </w:rPr>
        <w:t>вартості</w:t>
      </w:r>
      <w:proofErr w:type="spellEnd"/>
      <w:r w:rsidRPr="00695D0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695D06">
        <w:rPr>
          <w:rFonts w:eastAsia="Arial"/>
          <w:color w:val="000000"/>
          <w:sz w:val="24"/>
          <w:szCs w:val="24"/>
        </w:rPr>
        <w:t>послуг</w:t>
      </w:r>
      <w:proofErr w:type="spellEnd"/>
      <w:r w:rsidRPr="00695D06">
        <w:rPr>
          <w:rFonts w:eastAsia="Arial"/>
          <w:color w:val="000000"/>
          <w:sz w:val="24"/>
          <w:szCs w:val="24"/>
        </w:rPr>
        <w:t xml:space="preserve">, </w:t>
      </w:r>
      <w:proofErr w:type="spellStart"/>
      <w:r w:rsidRPr="00695D06">
        <w:rPr>
          <w:rFonts w:eastAsia="Arial"/>
          <w:color w:val="000000"/>
          <w:sz w:val="24"/>
          <w:szCs w:val="24"/>
        </w:rPr>
        <w:t>які</w:t>
      </w:r>
      <w:proofErr w:type="spellEnd"/>
      <w:r w:rsidRPr="00695D0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695D06">
        <w:rPr>
          <w:rFonts w:eastAsia="Arial"/>
          <w:color w:val="000000"/>
          <w:sz w:val="24"/>
          <w:szCs w:val="24"/>
        </w:rPr>
        <w:t>пропонуються</w:t>
      </w:r>
      <w:proofErr w:type="spellEnd"/>
      <w:r w:rsidRPr="00695D06">
        <w:rPr>
          <w:rFonts w:eastAsia="Arial"/>
          <w:color w:val="000000"/>
          <w:sz w:val="24"/>
          <w:szCs w:val="24"/>
        </w:rPr>
        <w:t xml:space="preserve"> учасником повинні бути включені усі необхідні матеріали та запасні частини, необхідні для надання послуг, які є предметом закупівлі.</w:t>
      </w:r>
    </w:p>
    <w:bookmarkEnd w:id="3"/>
    <w:p w14:paraId="0A2BAA8D" w14:textId="3623E1D5" w:rsidR="0055055D" w:rsidRPr="00695D06" w:rsidRDefault="0055055D" w:rsidP="003859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55055D" w:rsidRPr="00695D06" w:rsidSect="0055055D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18C03" w14:textId="77777777" w:rsidR="00DE42E9" w:rsidRDefault="00DE42E9" w:rsidP="0024553B">
      <w:pPr>
        <w:spacing w:after="0" w:line="240" w:lineRule="auto"/>
      </w:pPr>
      <w:r>
        <w:separator/>
      </w:r>
    </w:p>
  </w:endnote>
  <w:endnote w:type="continuationSeparator" w:id="0">
    <w:p w14:paraId="09310932" w14:textId="77777777" w:rsidR="00DE42E9" w:rsidRDefault="00DE42E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E4978" w14:textId="77777777" w:rsidR="00DE42E9" w:rsidRDefault="00DE42E9" w:rsidP="0024553B">
      <w:pPr>
        <w:spacing w:after="0" w:line="240" w:lineRule="auto"/>
      </w:pPr>
      <w:r>
        <w:separator/>
      </w:r>
    </w:p>
  </w:footnote>
  <w:footnote w:type="continuationSeparator" w:id="0">
    <w:p w14:paraId="49F46D7F" w14:textId="77777777" w:rsidR="00DE42E9" w:rsidRDefault="00DE42E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BD5"/>
    <w:multiLevelType w:val="hybridMultilevel"/>
    <w:tmpl w:val="EFA074DC"/>
    <w:lvl w:ilvl="0" w:tplc="60003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1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5" w15:restartNumberingAfterBreak="0">
    <w:nsid w:val="381B28A4"/>
    <w:multiLevelType w:val="hybridMultilevel"/>
    <w:tmpl w:val="69A2DA1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91B8C"/>
    <w:multiLevelType w:val="hybridMultilevel"/>
    <w:tmpl w:val="D7C43D54"/>
    <w:lvl w:ilvl="0" w:tplc="2C2E38E4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86"/>
    <w:multiLevelType w:val="multilevel"/>
    <w:tmpl w:val="E75E8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 w:val="0"/>
      </w:rPr>
    </w:lvl>
  </w:abstractNum>
  <w:abstractNum w:abstractNumId="20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3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7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D413A"/>
    <w:multiLevelType w:val="hybridMultilevel"/>
    <w:tmpl w:val="0BE494EE"/>
    <w:lvl w:ilvl="0" w:tplc="0F6E462C">
      <w:start w:val="1"/>
      <w:numFmt w:val="decimal"/>
      <w:lvlText w:val="%1."/>
      <w:lvlJc w:val="left"/>
      <w:pPr>
        <w:ind w:left="70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5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25"/>
  </w:num>
  <w:num w:numId="3">
    <w:abstractNumId w:val="5"/>
  </w:num>
  <w:num w:numId="4">
    <w:abstractNumId w:val="11"/>
  </w:num>
  <w:num w:numId="5">
    <w:abstractNumId w:val="33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"/>
  </w:num>
  <w:num w:numId="14">
    <w:abstractNumId w:val="3"/>
  </w:num>
  <w:num w:numId="15">
    <w:abstractNumId w:val="20"/>
  </w:num>
  <w:num w:numId="16">
    <w:abstractNumId w:val="24"/>
  </w:num>
  <w:num w:numId="17">
    <w:abstractNumId w:val="27"/>
  </w:num>
  <w:num w:numId="18">
    <w:abstractNumId w:val="21"/>
  </w:num>
  <w:num w:numId="19">
    <w:abstractNumId w:val="9"/>
  </w:num>
  <w:num w:numId="20">
    <w:abstractNumId w:val="28"/>
  </w:num>
  <w:num w:numId="21">
    <w:abstractNumId w:val="13"/>
  </w:num>
  <w:num w:numId="22">
    <w:abstractNumId w:val="7"/>
  </w:num>
  <w:num w:numId="23">
    <w:abstractNumId w:val="17"/>
  </w:num>
  <w:num w:numId="24">
    <w:abstractNumId w:val="34"/>
  </w:num>
  <w:num w:numId="25">
    <w:abstractNumId w:val="22"/>
  </w:num>
  <w:num w:numId="26">
    <w:abstractNumId w:val="12"/>
  </w:num>
  <w:num w:numId="27">
    <w:abstractNumId w:val="23"/>
  </w:num>
  <w:num w:numId="28">
    <w:abstractNumId w:val="4"/>
  </w:num>
  <w:num w:numId="29">
    <w:abstractNumId w:val="35"/>
  </w:num>
  <w:num w:numId="30">
    <w:abstractNumId w:val="31"/>
  </w:num>
  <w:num w:numId="31">
    <w:abstractNumId w:val="18"/>
  </w:num>
  <w:num w:numId="32">
    <w:abstractNumId w:val="1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115A5"/>
    <w:rsid w:val="0004602D"/>
    <w:rsid w:val="00057D05"/>
    <w:rsid w:val="00082A2A"/>
    <w:rsid w:val="00082AF2"/>
    <w:rsid w:val="0009110F"/>
    <w:rsid w:val="000B6D9F"/>
    <w:rsid w:val="000C4E15"/>
    <w:rsid w:val="000C70A6"/>
    <w:rsid w:val="001055A1"/>
    <w:rsid w:val="00140926"/>
    <w:rsid w:val="001C1517"/>
    <w:rsid w:val="001C1668"/>
    <w:rsid w:val="001D3C63"/>
    <w:rsid w:val="00202C1D"/>
    <w:rsid w:val="00226C86"/>
    <w:rsid w:val="0024553B"/>
    <w:rsid w:val="0025161C"/>
    <w:rsid w:val="00277EC5"/>
    <w:rsid w:val="002855F6"/>
    <w:rsid w:val="0029734D"/>
    <w:rsid w:val="002B1737"/>
    <w:rsid w:val="002B561E"/>
    <w:rsid w:val="002B6E58"/>
    <w:rsid w:val="002B72AC"/>
    <w:rsid w:val="002C519E"/>
    <w:rsid w:val="002C7992"/>
    <w:rsid w:val="002D034A"/>
    <w:rsid w:val="002D31FB"/>
    <w:rsid w:val="002E2676"/>
    <w:rsid w:val="002F70F7"/>
    <w:rsid w:val="0034720C"/>
    <w:rsid w:val="00366514"/>
    <w:rsid w:val="003859B8"/>
    <w:rsid w:val="00392139"/>
    <w:rsid w:val="00393926"/>
    <w:rsid w:val="003D52C0"/>
    <w:rsid w:val="003E7975"/>
    <w:rsid w:val="004A5377"/>
    <w:rsid w:val="004D0398"/>
    <w:rsid w:val="004D5770"/>
    <w:rsid w:val="00511152"/>
    <w:rsid w:val="0054119B"/>
    <w:rsid w:val="0055055D"/>
    <w:rsid w:val="00570486"/>
    <w:rsid w:val="00590320"/>
    <w:rsid w:val="005A7D5D"/>
    <w:rsid w:val="005E3104"/>
    <w:rsid w:val="005F6CE1"/>
    <w:rsid w:val="0060145C"/>
    <w:rsid w:val="00607317"/>
    <w:rsid w:val="006238B9"/>
    <w:rsid w:val="00633CA9"/>
    <w:rsid w:val="006702E5"/>
    <w:rsid w:val="00695D06"/>
    <w:rsid w:val="006C2CA1"/>
    <w:rsid w:val="006C75C1"/>
    <w:rsid w:val="006D3EBF"/>
    <w:rsid w:val="006F1B4C"/>
    <w:rsid w:val="007622E0"/>
    <w:rsid w:val="007975BE"/>
    <w:rsid w:val="007B5C52"/>
    <w:rsid w:val="007E6230"/>
    <w:rsid w:val="0082548F"/>
    <w:rsid w:val="00837155"/>
    <w:rsid w:val="0084332E"/>
    <w:rsid w:val="00862740"/>
    <w:rsid w:val="00870D0C"/>
    <w:rsid w:val="00881B32"/>
    <w:rsid w:val="00882F7D"/>
    <w:rsid w:val="008E1A5F"/>
    <w:rsid w:val="008F229E"/>
    <w:rsid w:val="00911E65"/>
    <w:rsid w:val="00914879"/>
    <w:rsid w:val="009443DC"/>
    <w:rsid w:val="0095518A"/>
    <w:rsid w:val="0098548C"/>
    <w:rsid w:val="009C2D1F"/>
    <w:rsid w:val="009C72B9"/>
    <w:rsid w:val="00A00002"/>
    <w:rsid w:val="00A02870"/>
    <w:rsid w:val="00A35F17"/>
    <w:rsid w:val="00A52318"/>
    <w:rsid w:val="00A71EB1"/>
    <w:rsid w:val="00A775EB"/>
    <w:rsid w:val="00AC1C0E"/>
    <w:rsid w:val="00AD1D59"/>
    <w:rsid w:val="00AE78B8"/>
    <w:rsid w:val="00B137D2"/>
    <w:rsid w:val="00B80886"/>
    <w:rsid w:val="00BA2D70"/>
    <w:rsid w:val="00BA779E"/>
    <w:rsid w:val="00BE1FF8"/>
    <w:rsid w:val="00C0004B"/>
    <w:rsid w:val="00C01D71"/>
    <w:rsid w:val="00C06B6A"/>
    <w:rsid w:val="00C15F77"/>
    <w:rsid w:val="00C23E13"/>
    <w:rsid w:val="00C87944"/>
    <w:rsid w:val="00CA68EE"/>
    <w:rsid w:val="00D169A9"/>
    <w:rsid w:val="00D43D84"/>
    <w:rsid w:val="00D626B8"/>
    <w:rsid w:val="00D66E43"/>
    <w:rsid w:val="00D86D1C"/>
    <w:rsid w:val="00D9471A"/>
    <w:rsid w:val="00DA3EC6"/>
    <w:rsid w:val="00DE42E9"/>
    <w:rsid w:val="00DF0278"/>
    <w:rsid w:val="00E44481"/>
    <w:rsid w:val="00E45D72"/>
    <w:rsid w:val="00E5123A"/>
    <w:rsid w:val="00E92067"/>
    <w:rsid w:val="00ED22F8"/>
    <w:rsid w:val="00FA72FC"/>
    <w:rsid w:val="00FC6FE9"/>
    <w:rsid w:val="00FD5AE4"/>
    <w:rsid w:val="00FE68E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aliases w:val="EBRD List,Список уровня 2,название табл/рис,заголовок 1.1,Elenco Normale,References,Number Bullets,List Paragraph (numbered (a)),Chapter10,----,1 Буллет,List Paragraph,List Paragraph_Num123,Литература,Bullet Number,Bullet 1,lp1,lp11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aliases w:val="EBRD List Знак,Список уровня 2 Знак,название табл/рис Знак,заголовок 1.1 Знак,Elenco Normale Знак,References Знак,Number Bullets Знак,List Paragraph (numbered (a)) Знак,Chapter10 Знак,---- Знак,1 Буллет Знак,List Paragraph Знак"/>
    <w:link w:val="af2"/>
    <w:uiPriority w:val="34"/>
    <w:qFormat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920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3">
    <w:name w:val="11"/>
    <w:basedOn w:val="a1"/>
    <w:rsid w:val="0038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4608</Words>
  <Characters>2628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Крістіна Пчелінцева</cp:lastModifiedBy>
  <cp:revision>39</cp:revision>
  <dcterms:created xsi:type="dcterms:W3CDTF">2023-09-14T08:37:00Z</dcterms:created>
  <dcterms:modified xsi:type="dcterms:W3CDTF">2024-05-22T09:04:00Z</dcterms:modified>
</cp:coreProperties>
</file>