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тел.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E-mail: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.ua,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5815C60B" w:rsidR="00DD61B0" w:rsidRPr="00225E0E" w:rsidRDefault="004C076D" w:rsidP="00F04B4C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України»;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Київ, 04071, код за ЄДРПОУ – 40524109;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0E9B3A5C" w:rsidR="00280468" w:rsidRPr="00DF183F" w:rsidRDefault="004C076D" w:rsidP="00DF183F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174">
        <w:rPr>
          <w:rFonts w:ascii="Times New Roman" w:eastAsia="Times New Roman" w:hAnsi="Times New Roman" w:cs="Times New Roman"/>
          <w:sz w:val="24"/>
          <w:szCs w:val="24"/>
        </w:rPr>
        <w:t xml:space="preserve">згідно коду </w:t>
      </w:r>
      <w:r w:rsidR="00CB7AC8" w:rsidRPr="00CB7AC8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ДК 021:2015:90520000-8 Послуги у сфері поводження з радіоактивними, токсичними, медичними та небезпечними відходами (Послуги з управління небезпечними відходами: комплекс операцій зі збирання та оброблення цих відходів,</w:t>
      </w:r>
      <w:r w:rsidR="00CB7AC8" w:rsidRPr="00CB7AC8">
        <w:rPr>
          <w:rFonts w:cs="Times New Roman"/>
          <w:lang w:eastAsia="en-US"/>
        </w:rPr>
        <w:t xml:space="preserve"> </w:t>
      </w:r>
      <w:r w:rsidR="00CB7AC8" w:rsidRPr="00CB7AC8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а саме: збирання, зберігання, перевезення та видалення)</w:t>
      </w:r>
      <w:r w:rsidR="006E77D2" w:rsidRPr="00CB7AC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6E77D2" w:rsidRPr="006E77D2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p w14:paraId="6C42349F" w14:textId="1C0C5A80" w:rsidR="00DD61B0" w:rsidRPr="001010F8" w:rsidRDefault="004C076D" w:rsidP="00F04B4C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 xml:space="preserve">відкриті торги з особливостями;                                                                                             № </w:t>
      </w:r>
      <w:r w:rsidR="000F2A70" w:rsidRPr="000F2A70">
        <w:rPr>
          <w:rFonts w:ascii="Times New Roman" w:eastAsia="Times New Roman" w:hAnsi="Times New Roman" w:cs="Times New Roman"/>
          <w:sz w:val="24"/>
          <w:szCs w:val="24"/>
        </w:rPr>
        <w:t>UA-P-2024-05-31-004248-a</w:t>
      </w:r>
      <w:r w:rsidR="00DF18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E9A0BD" w14:textId="77777777" w:rsidR="00742AA4" w:rsidRPr="00225E0E" w:rsidRDefault="004C076D" w:rsidP="00F04B4C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r w:rsidRPr="00225E0E">
        <w:rPr>
          <w:b/>
        </w:rPr>
        <w:t>Очікувана вартість та обґрунтування очікуваної вартості предмета закупівлі:</w:t>
      </w:r>
      <w:r w:rsidRPr="00225E0E">
        <w:t xml:space="preserve"> </w:t>
      </w:r>
    </w:p>
    <w:p w14:paraId="17C83892" w14:textId="3AC06172" w:rsidR="00742AA4" w:rsidRPr="00225E0E" w:rsidRDefault="00742AA4" w:rsidP="00F04B4C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r w:rsidRPr="00225E0E">
        <w:t>Державна установа «Центр громадського здоров’я Міністерства охорони здоров’я України</w:t>
      </w:r>
      <w:r w:rsidR="00504383">
        <w:t>»</w:t>
      </w:r>
      <w:r w:rsidRPr="00225E0E">
        <w:t xml:space="preserve"> (далі – Центр) </w:t>
      </w:r>
      <w:r w:rsidR="00CB7AC8">
        <w:t xml:space="preserve">за </w:t>
      </w:r>
      <w:r w:rsidR="00CB7AC8" w:rsidRPr="00BC7D98">
        <w:rPr>
          <w:color w:val="000000"/>
        </w:rPr>
        <w:t>кошти Загального фонду Державного бюджету на 2024 рік</w:t>
      </w:r>
      <w:r w:rsidR="00892F9D" w:rsidRPr="00225E0E">
        <w:t xml:space="preserve">, надіслала запити щодо визначення очікуваної вартості предмета закупівлі до </w:t>
      </w:r>
      <w:r w:rsidR="00CB7AC8">
        <w:t>5</w:t>
      </w:r>
      <w:r w:rsidR="00DF183F">
        <w:t xml:space="preserve"> (</w:t>
      </w:r>
      <w:r w:rsidR="00CB7AC8">
        <w:t>п’яти</w:t>
      </w:r>
      <w:r w:rsidR="00892F9D" w:rsidRPr="00225E0E">
        <w:t xml:space="preserve">) потенційних Учасників ринку та </w:t>
      </w:r>
      <w:r w:rsidR="00892F9D" w:rsidRPr="00CB7AC8">
        <w:t xml:space="preserve">отримала </w:t>
      </w:r>
      <w:r w:rsidR="00B53B8E">
        <w:t>4</w:t>
      </w:r>
      <w:r w:rsidR="00892F9D" w:rsidRPr="00CB7AC8">
        <w:t xml:space="preserve"> (</w:t>
      </w:r>
      <w:r w:rsidR="00B53B8E">
        <w:t>чотири</w:t>
      </w:r>
      <w:bookmarkStart w:id="0" w:name="_GoBack"/>
      <w:bookmarkEnd w:id="0"/>
      <w:r w:rsidR="00892F9D" w:rsidRPr="00CB7AC8">
        <w:t>) комерційні</w:t>
      </w:r>
      <w:r w:rsidR="00892F9D" w:rsidRPr="00225E0E">
        <w:t xml:space="preserve"> пропозиції. В рамках яких і визначено </w:t>
      </w:r>
      <w:r w:rsidR="00CA3501" w:rsidRPr="00225E0E">
        <w:t>очікуван</w:t>
      </w:r>
      <w:r w:rsidR="006E6E6B" w:rsidRPr="00225E0E">
        <w:t>а</w:t>
      </w:r>
      <w:r w:rsidR="00CA3501" w:rsidRPr="00225E0E">
        <w:t xml:space="preserve"> вартість </w:t>
      </w:r>
      <w:r w:rsidRPr="00225E0E">
        <w:t>предмету закупівлі</w:t>
      </w:r>
      <w:r w:rsidR="006E6E6B" w:rsidRPr="00225E0E">
        <w:t>, яку</w:t>
      </w:r>
      <w:r w:rsidRPr="00225E0E">
        <w:t xml:space="preserve">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підпунктом 3, пунктом 1 розділу ІІІ наказу Міністерства розвитку економіки, торгівлі та сільського господарства України від 18.02.2020  № 275 із змінами, а саме: визначити очікувану ціну за одиницю, як середньоарифметичне значення масиву отриманих даних, що розраховується за такою формулою:</w:t>
      </w:r>
    </w:p>
    <w:p w14:paraId="772EFE92" w14:textId="77777777" w:rsidR="00742AA4" w:rsidRPr="00225E0E" w:rsidRDefault="00742AA4" w:rsidP="00F04B4C">
      <w:pPr>
        <w:shd w:val="clear" w:color="auto" w:fill="FFFFFF"/>
        <w:spacing w:before="150"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n60"/>
      <w:bookmarkEnd w:id="1"/>
      <w:r w:rsidRPr="00225E0E">
        <w:rPr>
          <w:rFonts w:ascii="Times New Roman" w:eastAsia="Times New Roman" w:hAnsi="Times New Roman" w:cs="Times New Roman"/>
          <w:sz w:val="24"/>
          <w:szCs w:val="24"/>
        </w:rPr>
        <w:t>Цод = (Ц1 +… + Цк) / К,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799"/>
        <w:gridCol w:w="158"/>
        <w:gridCol w:w="7789"/>
      </w:tblGrid>
      <w:tr w:rsidR="00742AA4" w:rsidRPr="00225E0E" w14:paraId="1AC727DE" w14:textId="77777777" w:rsidTr="00742AA4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91675" w14:textId="77777777" w:rsidR="00742AA4" w:rsidRPr="00225E0E" w:rsidRDefault="00742AA4" w:rsidP="00F04B4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n61"/>
            <w:bookmarkEnd w:id="2"/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де: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F643D" w14:textId="77777777" w:rsidR="00742AA4" w:rsidRPr="00225E0E" w:rsidRDefault="00742AA4" w:rsidP="00F0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Цод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55AEB" w14:textId="77777777" w:rsidR="00742AA4" w:rsidRPr="00225E0E" w:rsidRDefault="00742AA4" w:rsidP="00F0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DAC49" w14:textId="77777777" w:rsidR="00742AA4" w:rsidRPr="00225E0E" w:rsidRDefault="00742AA4" w:rsidP="00F0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очікувана ціна за одиницю;</w:t>
            </w:r>
          </w:p>
        </w:tc>
      </w:tr>
      <w:tr w:rsidR="00742AA4" w:rsidRPr="00225E0E" w14:paraId="137A2921" w14:textId="77777777" w:rsidTr="00742AA4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11DBA" w14:textId="77777777" w:rsidR="00742AA4" w:rsidRPr="00225E0E" w:rsidRDefault="00742AA4" w:rsidP="00F04B4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E5D9B" w14:textId="77777777" w:rsidR="00742AA4" w:rsidRPr="00225E0E" w:rsidRDefault="00742AA4" w:rsidP="00F0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Ц1, Цк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9F8E0" w14:textId="77777777" w:rsidR="00742AA4" w:rsidRPr="00225E0E" w:rsidRDefault="00742AA4" w:rsidP="00F0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D5CB4" w14:textId="77777777" w:rsidR="00742AA4" w:rsidRPr="00225E0E" w:rsidRDefault="00742AA4" w:rsidP="00F0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ціни, отримані з відкритих джерел інформації, приведені до єдиних умов;</w:t>
            </w:r>
          </w:p>
        </w:tc>
      </w:tr>
      <w:tr w:rsidR="00742AA4" w:rsidRPr="00225E0E" w14:paraId="333AB93A" w14:textId="77777777" w:rsidTr="00F04B4C">
        <w:trPr>
          <w:trHeight w:val="65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89242" w14:textId="77777777" w:rsidR="00742AA4" w:rsidRPr="00225E0E" w:rsidRDefault="00742AA4" w:rsidP="00F04B4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FBB74" w14:textId="77777777" w:rsidR="00742AA4" w:rsidRPr="00225E0E" w:rsidRDefault="00742AA4" w:rsidP="00F0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723F0" w14:textId="77777777" w:rsidR="00742AA4" w:rsidRPr="00225E0E" w:rsidRDefault="00742AA4" w:rsidP="00F0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A7D04" w14:textId="77777777" w:rsidR="00742AA4" w:rsidRPr="00225E0E" w:rsidRDefault="00742AA4" w:rsidP="00F0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цін, отриманих з відкритих джерел інформації; </w:t>
            </w:r>
          </w:p>
        </w:tc>
      </w:tr>
    </w:tbl>
    <w:p w14:paraId="6EE0B771" w14:textId="77777777" w:rsidR="00742AA4" w:rsidRPr="00225E0E" w:rsidRDefault="00742AA4" w:rsidP="005C7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A4DEE" w14:textId="04F0ECFE" w:rsidR="00742AA4" w:rsidRPr="00CB7AC8" w:rsidRDefault="00742AA4" w:rsidP="00F04B4C">
      <w:pPr>
        <w:spacing w:before="150" w:after="15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На основі наданих </w:t>
      </w:r>
      <w:r w:rsidR="006E6E6B" w:rsidRPr="00225E0E">
        <w:rPr>
          <w:rFonts w:ascii="Times New Roman" w:eastAsia="Times New Roman" w:hAnsi="Times New Roman" w:cs="Times New Roman"/>
          <w:sz w:val="24"/>
          <w:szCs w:val="24"/>
        </w:rPr>
        <w:t xml:space="preserve">комерційних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пропозицій від </w:t>
      </w:r>
      <w:r w:rsidR="002E38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6E6E6B" w:rsidRPr="00225E0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E3844">
        <w:rPr>
          <w:rFonts w:ascii="Times New Roman" w:eastAsia="Times New Roman" w:hAnsi="Times New Roman" w:cs="Times New Roman"/>
          <w:sz w:val="24"/>
          <w:szCs w:val="24"/>
        </w:rPr>
        <w:t>трьох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) Учасників</w:t>
      </w:r>
      <w:r w:rsidR="00BC2229">
        <w:rPr>
          <w:rFonts w:ascii="Times New Roman" w:eastAsia="Times New Roman" w:hAnsi="Times New Roman" w:cs="Times New Roman"/>
          <w:sz w:val="24"/>
          <w:szCs w:val="24"/>
        </w:rPr>
        <w:t xml:space="preserve"> з урахуванням </w:t>
      </w:r>
      <w:r w:rsidR="00BC2229" w:rsidRPr="00CB7AC8">
        <w:rPr>
          <w:rFonts w:ascii="Times New Roman" w:eastAsia="Times New Roman" w:hAnsi="Times New Roman" w:cs="Times New Roman"/>
          <w:sz w:val="24"/>
          <w:szCs w:val="24"/>
        </w:rPr>
        <w:t>зменшення обсягу послуг</w:t>
      </w:r>
      <w:r w:rsidRPr="00CB7AC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67BB28A" w14:textId="3D1D6599" w:rsidR="00B91A27" w:rsidRDefault="00742AA4" w:rsidP="00F04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C8">
        <w:rPr>
          <w:rFonts w:ascii="Times New Roman" w:eastAsia="Times New Roman" w:hAnsi="Times New Roman" w:cs="Times New Roman"/>
          <w:sz w:val="24"/>
          <w:szCs w:val="24"/>
        </w:rPr>
        <w:t xml:space="preserve">Учасник 1 </w:t>
      </w:r>
      <w:r w:rsidR="006E6E6B" w:rsidRPr="00CB7AC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91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6B59">
        <w:rPr>
          <w:rFonts w:ascii="Times New Roman" w:eastAsia="Times New Roman" w:hAnsi="Times New Roman" w:cs="Times New Roman"/>
          <w:sz w:val="24"/>
          <w:szCs w:val="24"/>
        </w:rPr>
        <w:t>1 090 8</w:t>
      </w:r>
      <w:r w:rsidR="00B91A27">
        <w:rPr>
          <w:rFonts w:ascii="Times New Roman" w:eastAsia="Times New Roman" w:hAnsi="Times New Roman" w:cs="Times New Roman"/>
          <w:sz w:val="24"/>
          <w:szCs w:val="24"/>
        </w:rPr>
        <w:t>00,00</w:t>
      </w:r>
      <w:r w:rsidR="005C7C1E" w:rsidRPr="00CB7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A27" w:rsidRPr="00CB7AC8">
        <w:rPr>
          <w:rFonts w:ascii="Times New Roman" w:eastAsia="Times New Roman" w:hAnsi="Times New Roman" w:cs="Times New Roman"/>
          <w:sz w:val="24"/>
          <w:szCs w:val="24"/>
        </w:rPr>
        <w:t>грн з ПДВ</w:t>
      </w:r>
    </w:p>
    <w:p w14:paraId="60BC823E" w14:textId="79AD3966" w:rsidR="00742AA4" w:rsidRPr="00CB7AC8" w:rsidRDefault="00B91A27" w:rsidP="00F04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C8">
        <w:rPr>
          <w:rFonts w:ascii="Times New Roman" w:eastAsia="Times New Roman" w:hAnsi="Times New Roman" w:cs="Times New Roman"/>
          <w:sz w:val="24"/>
          <w:szCs w:val="24"/>
        </w:rPr>
        <w:t>Учасник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AC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B7AC8" w:rsidRPr="00CB7AC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E804D9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692615">
        <w:rPr>
          <w:rFonts w:ascii="Times New Roman" w:eastAsia="Times New Roman" w:hAnsi="Times New Roman" w:cs="Times New Roman"/>
          <w:sz w:val="24"/>
          <w:szCs w:val="24"/>
          <w:lang w:val="ru-RU"/>
        </w:rPr>
        <w:t>386</w:t>
      </w:r>
      <w:r w:rsidR="00E804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000</w:t>
      </w:r>
      <w:r w:rsidR="00CB7AC8" w:rsidRPr="00CB7AC8">
        <w:rPr>
          <w:rFonts w:ascii="Times New Roman" w:eastAsia="Times New Roman" w:hAnsi="Times New Roman" w:cs="Times New Roman"/>
          <w:sz w:val="24"/>
          <w:szCs w:val="24"/>
          <w:lang w:val="ru-RU"/>
        </w:rPr>
        <w:t>,00</w:t>
      </w:r>
      <w:r w:rsidR="00EB4087" w:rsidRPr="00CB7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C1E" w:rsidRPr="00CB7AC8">
        <w:rPr>
          <w:rFonts w:ascii="Times New Roman" w:eastAsia="Times New Roman" w:hAnsi="Times New Roman" w:cs="Times New Roman"/>
          <w:sz w:val="24"/>
          <w:szCs w:val="24"/>
        </w:rPr>
        <w:t>грн з ПДВ</w:t>
      </w:r>
    </w:p>
    <w:p w14:paraId="3ADD7C1C" w14:textId="27E7F86E" w:rsidR="006E6E6B" w:rsidRPr="00CB7AC8" w:rsidRDefault="006E6E6B" w:rsidP="00F04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C8">
        <w:rPr>
          <w:rFonts w:ascii="Times New Roman" w:eastAsia="Times New Roman" w:hAnsi="Times New Roman" w:cs="Times New Roman"/>
          <w:sz w:val="24"/>
          <w:szCs w:val="24"/>
        </w:rPr>
        <w:t xml:space="preserve">Учасник </w:t>
      </w:r>
      <w:r w:rsidR="00EB0AD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7AC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CF23CA" w:rsidRPr="00CB7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4D9">
        <w:rPr>
          <w:rFonts w:ascii="Times New Roman" w:eastAsia="Times New Roman" w:hAnsi="Times New Roman" w:cs="Times New Roman"/>
          <w:sz w:val="24"/>
          <w:szCs w:val="24"/>
          <w:lang w:val="ru-RU"/>
        </w:rPr>
        <w:t>2 586 000</w:t>
      </w:r>
      <w:r w:rsidR="00CB7AC8" w:rsidRPr="00CB7AC8">
        <w:rPr>
          <w:rFonts w:ascii="Times New Roman" w:eastAsia="Times New Roman" w:hAnsi="Times New Roman" w:cs="Times New Roman"/>
          <w:sz w:val="24"/>
          <w:szCs w:val="24"/>
          <w:lang w:val="ru-RU"/>
        </w:rPr>
        <w:t>,00</w:t>
      </w:r>
      <w:r w:rsidR="00CF23CA" w:rsidRPr="00CB7A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C7C1E" w:rsidRPr="00CB7AC8">
        <w:rPr>
          <w:rFonts w:ascii="Times New Roman" w:eastAsia="Times New Roman" w:hAnsi="Times New Roman" w:cs="Times New Roman"/>
          <w:sz w:val="24"/>
          <w:szCs w:val="24"/>
        </w:rPr>
        <w:t>грн з ПДВ</w:t>
      </w:r>
    </w:p>
    <w:p w14:paraId="5DEF141D" w14:textId="69FC8775" w:rsidR="005C7C1E" w:rsidRPr="00CB7AC8" w:rsidRDefault="006E6E6B" w:rsidP="005C7C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AC8">
        <w:rPr>
          <w:rFonts w:ascii="Times New Roman" w:eastAsia="Times New Roman" w:hAnsi="Times New Roman" w:cs="Times New Roman"/>
          <w:sz w:val="24"/>
          <w:szCs w:val="24"/>
        </w:rPr>
        <w:t xml:space="preserve">Учасник </w:t>
      </w:r>
      <w:r w:rsidR="00EB0AD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7AC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B7AC8" w:rsidRPr="00CB7AC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E804D9">
        <w:rPr>
          <w:rFonts w:ascii="Times New Roman" w:eastAsia="Times New Roman" w:hAnsi="Times New Roman" w:cs="Times New Roman"/>
          <w:sz w:val="24"/>
          <w:szCs w:val="24"/>
          <w:lang w:val="ru-RU"/>
        </w:rPr>
        <w:t> 676 740</w:t>
      </w:r>
      <w:r w:rsidR="00CB7AC8" w:rsidRPr="00CB7AC8">
        <w:rPr>
          <w:rFonts w:ascii="Times New Roman" w:eastAsia="Times New Roman" w:hAnsi="Times New Roman" w:cs="Times New Roman"/>
          <w:sz w:val="24"/>
          <w:szCs w:val="24"/>
          <w:lang w:val="ru-RU"/>
        </w:rPr>
        <w:t>,0</w:t>
      </w:r>
      <w:r w:rsidR="004E2563" w:rsidRPr="00CB7AC8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2E3844" w:rsidRPr="00CB7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C1E" w:rsidRPr="00CB7AC8">
        <w:rPr>
          <w:rFonts w:ascii="Times New Roman" w:eastAsia="Times New Roman" w:hAnsi="Times New Roman" w:cs="Times New Roman"/>
          <w:sz w:val="24"/>
          <w:szCs w:val="24"/>
        </w:rPr>
        <w:t>грн з ПДВ</w:t>
      </w:r>
    </w:p>
    <w:p w14:paraId="2E381BEB" w14:textId="1AE6B9BB" w:rsidR="006E6E6B" w:rsidRPr="00CB7AC8" w:rsidRDefault="006E6E6B" w:rsidP="00F04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4D801" w14:textId="4F8D0AA8" w:rsidR="00225E0E" w:rsidRPr="00CB7AC8" w:rsidRDefault="00225E0E" w:rsidP="00225E0E">
      <w:pPr>
        <w:shd w:val="clear" w:color="auto" w:fill="FFFFFF"/>
        <w:spacing w:before="150" w:after="15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7AC8">
        <w:rPr>
          <w:rFonts w:ascii="Times New Roman" w:eastAsia="Times New Roman" w:hAnsi="Times New Roman" w:cs="Times New Roman"/>
          <w:sz w:val="24"/>
          <w:szCs w:val="24"/>
        </w:rPr>
        <w:t>Цод = (</w:t>
      </w:r>
      <w:r w:rsidR="00A36B59">
        <w:rPr>
          <w:rFonts w:ascii="Times New Roman" w:eastAsia="Times New Roman" w:hAnsi="Times New Roman" w:cs="Times New Roman"/>
          <w:sz w:val="24"/>
          <w:szCs w:val="24"/>
        </w:rPr>
        <w:t>1 090 800</w:t>
      </w:r>
      <w:r w:rsidR="00B91A27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B91A27" w:rsidRPr="00CB7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A27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A36B59" w:rsidRPr="00CB7AC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36B59">
        <w:rPr>
          <w:rFonts w:ascii="Times New Roman" w:eastAsia="Times New Roman" w:hAnsi="Times New Roman" w:cs="Times New Roman"/>
          <w:sz w:val="24"/>
          <w:szCs w:val="24"/>
          <w:lang w:val="ru-RU"/>
        </w:rPr>
        <w:t> 386 000</w:t>
      </w:r>
      <w:r w:rsidR="00A36B59" w:rsidRPr="00CB7AC8">
        <w:rPr>
          <w:rFonts w:ascii="Times New Roman" w:eastAsia="Times New Roman" w:hAnsi="Times New Roman" w:cs="Times New Roman"/>
          <w:sz w:val="24"/>
          <w:szCs w:val="24"/>
          <w:lang w:val="ru-RU"/>
        </w:rPr>
        <w:t>,00</w:t>
      </w:r>
      <w:r w:rsidR="00A36B59" w:rsidRPr="00CB7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AC8" w:rsidRPr="00CB7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563" w:rsidRPr="00CB7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AC8">
        <w:rPr>
          <w:rFonts w:ascii="Times New Roman" w:eastAsia="Times New Roman" w:hAnsi="Times New Roman" w:cs="Times New Roman"/>
          <w:sz w:val="24"/>
          <w:szCs w:val="24"/>
        </w:rPr>
        <w:t>+</w:t>
      </w:r>
      <w:r w:rsidR="00FD494F" w:rsidRPr="00CB7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4D9">
        <w:rPr>
          <w:rFonts w:ascii="Times New Roman" w:eastAsia="Times New Roman" w:hAnsi="Times New Roman" w:cs="Times New Roman"/>
          <w:sz w:val="24"/>
          <w:szCs w:val="24"/>
          <w:lang w:val="ru-RU"/>
        </w:rPr>
        <w:t>2 586 000</w:t>
      </w:r>
      <w:r w:rsidR="00CB7AC8" w:rsidRPr="00CB7A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,00 </w:t>
      </w:r>
      <w:r w:rsidRPr="00CB7AC8">
        <w:rPr>
          <w:rFonts w:ascii="Times New Roman" w:eastAsia="Times New Roman" w:hAnsi="Times New Roman" w:cs="Times New Roman"/>
          <w:sz w:val="24"/>
          <w:szCs w:val="24"/>
        </w:rPr>
        <w:t>+</w:t>
      </w:r>
      <w:r w:rsidR="00FD494F" w:rsidRPr="00CB7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4D9" w:rsidRPr="00CB7AC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E804D9">
        <w:rPr>
          <w:rFonts w:ascii="Times New Roman" w:eastAsia="Times New Roman" w:hAnsi="Times New Roman" w:cs="Times New Roman"/>
          <w:sz w:val="24"/>
          <w:szCs w:val="24"/>
          <w:lang w:val="ru-RU"/>
        </w:rPr>
        <w:t> 676 740</w:t>
      </w:r>
      <w:r w:rsidR="00CB7AC8" w:rsidRPr="00CB7AC8">
        <w:rPr>
          <w:rFonts w:ascii="Times New Roman" w:eastAsia="Times New Roman" w:hAnsi="Times New Roman" w:cs="Times New Roman"/>
          <w:sz w:val="24"/>
          <w:szCs w:val="24"/>
          <w:lang w:val="ru-RU"/>
        </w:rPr>
        <w:t>,00</w:t>
      </w:r>
      <w:r w:rsidRPr="00CB7AC8">
        <w:rPr>
          <w:rFonts w:ascii="Times New Roman" w:eastAsia="Times New Roman" w:hAnsi="Times New Roman" w:cs="Times New Roman"/>
          <w:sz w:val="24"/>
          <w:szCs w:val="24"/>
        </w:rPr>
        <w:t xml:space="preserve">) / </w:t>
      </w:r>
      <w:r w:rsidR="00B91A2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7AC8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E804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00A36B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 184 885</w:t>
      </w:r>
      <w:r w:rsidR="00B91A2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,00</w:t>
      </w:r>
      <w:r w:rsidR="00FD494F" w:rsidRPr="00CB7A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E44CB" w:rsidRPr="00CB7AC8">
        <w:rPr>
          <w:rFonts w:ascii="Times New Roman" w:eastAsia="Times New Roman" w:hAnsi="Times New Roman" w:cs="Times New Roman"/>
          <w:b/>
          <w:bCs/>
          <w:sz w:val="24"/>
          <w:szCs w:val="24"/>
        </w:rPr>
        <w:t>грн</w:t>
      </w:r>
      <w:r w:rsidR="00E76CE5" w:rsidRPr="00CB7AC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06FEEDC" w14:textId="012B430B" w:rsidR="00225E0E" w:rsidRPr="00CB7AC8" w:rsidRDefault="00225E0E" w:rsidP="00F04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50485" w14:textId="62086BDF" w:rsidR="00225E0E" w:rsidRPr="000E44CB" w:rsidRDefault="00225E0E" w:rsidP="000E44CB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7AC8">
        <w:rPr>
          <w:rFonts w:ascii="Times New Roman" w:eastAsia="Times New Roman" w:hAnsi="Times New Roman" w:cs="Times New Roman"/>
          <w:sz w:val="24"/>
          <w:szCs w:val="24"/>
        </w:rPr>
        <w:t xml:space="preserve">Таким чином, очікувана вартість предмета закупівлі складає </w:t>
      </w:r>
      <w:r w:rsidR="00CB7AC8" w:rsidRPr="00CB7AC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00B91A2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 </w:t>
      </w:r>
      <w:r w:rsidR="00A36B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184</w:t>
      </w:r>
      <w:r w:rsidR="00B91A2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36B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</w:t>
      </w:r>
      <w:r w:rsidR="00B91A2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85</w:t>
      </w:r>
      <w:r w:rsidR="004E2563" w:rsidRPr="00CB7AC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,00</w:t>
      </w:r>
      <w:r w:rsidR="004E2563" w:rsidRPr="00CB7A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грн.</w:t>
      </w:r>
    </w:p>
    <w:p w14:paraId="7906C8A7" w14:textId="77777777" w:rsidR="009577FE" w:rsidRPr="00225E0E" w:rsidRDefault="009577FE" w:rsidP="005C7C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4CB265" w14:textId="49BBBEEE" w:rsidR="00C939FE" w:rsidRPr="00225E0E" w:rsidRDefault="004C076D" w:rsidP="00F04B4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20A8">
        <w:rPr>
          <w:rFonts w:ascii="Times New Roman" w:eastAsia="Times New Roman" w:hAnsi="Times New Roman" w:cs="Times New Roman"/>
          <w:sz w:val="24"/>
          <w:szCs w:val="24"/>
        </w:rPr>
        <w:t>з дати</w:t>
      </w:r>
      <w:r w:rsidR="000120A8">
        <w:rPr>
          <w:rFonts w:ascii="Times New Roman" w:eastAsia="Times New Roman" w:hAnsi="Times New Roman" w:cs="Times New Roman"/>
          <w:sz w:val="24"/>
          <w:szCs w:val="24"/>
        </w:rPr>
        <w:t xml:space="preserve"> укладання договору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3E41D3" w:rsidRPr="00225E0E">
        <w:rPr>
          <w:rFonts w:ascii="Times New Roman" w:eastAsia="Times New Roman" w:hAnsi="Times New Roman" w:cs="Times New Roman"/>
          <w:sz w:val="24"/>
          <w:szCs w:val="24"/>
        </w:rPr>
        <w:t>31.12.202</w:t>
      </w:r>
      <w:r w:rsidR="00827E33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3E41D3"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р. </w:t>
      </w:r>
    </w:p>
    <w:p w14:paraId="5D648CC1" w14:textId="77777777" w:rsidR="00C939FE" w:rsidRPr="00225E0E" w:rsidRDefault="00C939FE" w:rsidP="00F04B4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7777777" w:rsidR="00C939FE" w:rsidRPr="00225E0E" w:rsidRDefault="00C939FE" w:rsidP="00F04B4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>теристики предмета закупівлі є Д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одатком 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C7C1E" w:rsidRPr="00225E0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до тендерної документації.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AF693" w14:textId="77777777" w:rsidR="00DD61B0" w:rsidRPr="00C939FE" w:rsidRDefault="00DD61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6274AA" w14:textId="77777777" w:rsidR="00DD61B0" w:rsidRPr="00C939FE" w:rsidRDefault="00DD6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D61B0" w:rsidRPr="00C939F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B0"/>
    <w:rsid w:val="000120A8"/>
    <w:rsid w:val="000563DE"/>
    <w:rsid w:val="00072EE7"/>
    <w:rsid w:val="00092212"/>
    <w:rsid w:val="000E44CB"/>
    <w:rsid w:val="000F2A70"/>
    <w:rsid w:val="001010F8"/>
    <w:rsid w:val="00225E0E"/>
    <w:rsid w:val="00256C11"/>
    <w:rsid w:val="00280468"/>
    <w:rsid w:val="002E3844"/>
    <w:rsid w:val="00370F3F"/>
    <w:rsid w:val="00383D38"/>
    <w:rsid w:val="003C1C77"/>
    <w:rsid w:val="003E41D3"/>
    <w:rsid w:val="00443723"/>
    <w:rsid w:val="004C076D"/>
    <w:rsid w:val="004C1042"/>
    <w:rsid w:val="004E2563"/>
    <w:rsid w:val="00504383"/>
    <w:rsid w:val="005452F2"/>
    <w:rsid w:val="005C7C1E"/>
    <w:rsid w:val="005D1D91"/>
    <w:rsid w:val="0060336E"/>
    <w:rsid w:val="00692615"/>
    <w:rsid w:val="006E6E6B"/>
    <w:rsid w:val="006E77D2"/>
    <w:rsid w:val="00742AA4"/>
    <w:rsid w:val="00752F28"/>
    <w:rsid w:val="00773679"/>
    <w:rsid w:val="007E26AC"/>
    <w:rsid w:val="00827E33"/>
    <w:rsid w:val="0087045B"/>
    <w:rsid w:val="00892F9D"/>
    <w:rsid w:val="009577FE"/>
    <w:rsid w:val="00A36B59"/>
    <w:rsid w:val="00A37298"/>
    <w:rsid w:val="00A81DD9"/>
    <w:rsid w:val="00AC544A"/>
    <w:rsid w:val="00B53B8E"/>
    <w:rsid w:val="00B91A27"/>
    <w:rsid w:val="00BC2229"/>
    <w:rsid w:val="00BD3174"/>
    <w:rsid w:val="00C53BA3"/>
    <w:rsid w:val="00C939FE"/>
    <w:rsid w:val="00CA3501"/>
    <w:rsid w:val="00CA37A6"/>
    <w:rsid w:val="00CB7AC8"/>
    <w:rsid w:val="00CF23CA"/>
    <w:rsid w:val="00D71972"/>
    <w:rsid w:val="00DD61B0"/>
    <w:rsid w:val="00DF183F"/>
    <w:rsid w:val="00E76CE5"/>
    <w:rsid w:val="00E804D9"/>
    <w:rsid w:val="00E91B04"/>
    <w:rsid w:val="00EB0ADD"/>
    <w:rsid w:val="00EB4087"/>
    <w:rsid w:val="00F04B4C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E0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i.sak</cp:lastModifiedBy>
  <cp:revision>30</cp:revision>
  <dcterms:created xsi:type="dcterms:W3CDTF">2023-12-26T11:45:00Z</dcterms:created>
  <dcterms:modified xsi:type="dcterms:W3CDTF">2024-05-31T09:12:00Z</dcterms:modified>
</cp:coreProperties>
</file>