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17B18"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ЗАТВЕРДЖЕНО</w:t>
            </w:r>
          </w:p>
          <w:p w14:paraId="6905A92E" w14:textId="77777777"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Рішенням тендерного комітету</w:t>
            </w:r>
          </w:p>
          <w:p w14:paraId="1938474B" w14:textId="6E622CCD"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від "</w:t>
            </w:r>
            <w:r w:rsidR="00656C4D" w:rsidRPr="00817B18">
              <w:rPr>
                <w:rFonts w:ascii="Times New Roman" w:hAnsi="Times New Roman"/>
                <w:iCs/>
                <w:sz w:val="24"/>
                <w:szCs w:val="24"/>
              </w:rPr>
              <w:t>25</w:t>
            </w:r>
            <w:r w:rsidRPr="00817B18">
              <w:rPr>
                <w:rFonts w:ascii="Times New Roman" w:hAnsi="Times New Roman"/>
                <w:iCs/>
                <w:sz w:val="24"/>
                <w:szCs w:val="24"/>
              </w:rPr>
              <w:t>"</w:t>
            </w:r>
            <w:r w:rsidR="00114CA7" w:rsidRPr="00817B18">
              <w:rPr>
                <w:rFonts w:ascii="Times New Roman" w:hAnsi="Times New Roman"/>
                <w:iCs/>
                <w:sz w:val="24"/>
                <w:szCs w:val="24"/>
              </w:rPr>
              <w:t xml:space="preserve"> </w:t>
            </w:r>
            <w:r w:rsidR="00656C4D" w:rsidRPr="00817B18">
              <w:rPr>
                <w:rFonts w:ascii="Times New Roman" w:hAnsi="Times New Roman"/>
                <w:iCs/>
                <w:sz w:val="24"/>
                <w:szCs w:val="24"/>
              </w:rPr>
              <w:t>серп</w:t>
            </w:r>
            <w:r w:rsidR="00691971" w:rsidRPr="00817B18">
              <w:rPr>
                <w:rFonts w:ascii="Times New Roman" w:hAnsi="Times New Roman"/>
                <w:iCs/>
                <w:sz w:val="24"/>
                <w:szCs w:val="24"/>
              </w:rPr>
              <w:t>ня</w:t>
            </w:r>
            <w:r w:rsidRPr="00817B18">
              <w:rPr>
                <w:rFonts w:ascii="Times New Roman" w:hAnsi="Times New Roman"/>
                <w:iCs/>
                <w:sz w:val="24"/>
                <w:szCs w:val="24"/>
              </w:rPr>
              <w:t xml:space="preserve"> 20</w:t>
            </w:r>
            <w:r w:rsidR="00BF27FE" w:rsidRPr="00817B18">
              <w:rPr>
                <w:rFonts w:ascii="Times New Roman" w:hAnsi="Times New Roman"/>
                <w:iCs/>
                <w:sz w:val="24"/>
                <w:szCs w:val="24"/>
              </w:rPr>
              <w:t>2</w:t>
            </w:r>
            <w:r w:rsidR="00691971" w:rsidRPr="00817B18">
              <w:rPr>
                <w:rFonts w:ascii="Times New Roman" w:hAnsi="Times New Roman"/>
                <w:iCs/>
                <w:sz w:val="24"/>
                <w:szCs w:val="24"/>
              </w:rPr>
              <w:t>1</w:t>
            </w:r>
            <w:r w:rsidRPr="00817B18">
              <w:rPr>
                <w:rFonts w:ascii="Times New Roman" w:hAnsi="Times New Roman"/>
                <w:iCs/>
                <w:sz w:val="24"/>
                <w:szCs w:val="24"/>
              </w:rPr>
              <w:t xml:space="preserve"> року № </w:t>
            </w:r>
            <w:r w:rsidR="00817B18">
              <w:rPr>
                <w:rFonts w:ascii="Times New Roman" w:hAnsi="Times New Roman"/>
                <w:iCs/>
                <w:sz w:val="24"/>
                <w:szCs w:val="24"/>
              </w:rPr>
              <w:t>525</w:t>
            </w:r>
          </w:p>
          <w:p w14:paraId="1F13CC35" w14:textId="77777777" w:rsidR="00541841" w:rsidRPr="00817B18" w:rsidRDefault="00BE73C8" w:rsidP="00541841">
            <w:pPr>
              <w:spacing w:after="0" w:line="240" w:lineRule="auto"/>
              <w:ind w:left="5553"/>
              <w:rPr>
                <w:rFonts w:ascii="Times New Roman" w:hAnsi="Times New Roman"/>
                <w:color w:val="000000"/>
                <w:sz w:val="24"/>
                <w:szCs w:val="24"/>
              </w:rPr>
            </w:pPr>
            <w:r w:rsidRPr="00817B18">
              <w:rPr>
                <w:rFonts w:ascii="Times New Roman" w:hAnsi="Times New Roman"/>
                <w:color w:val="000000"/>
                <w:sz w:val="24"/>
                <w:szCs w:val="24"/>
              </w:rPr>
              <w:t>Г</w:t>
            </w:r>
            <w:r w:rsidR="0063183F" w:rsidRPr="00817B18">
              <w:rPr>
                <w:rFonts w:ascii="Times New Roman" w:hAnsi="Times New Roman"/>
                <w:color w:val="000000"/>
                <w:sz w:val="24"/>
                <w:szCs w:val="24"/>
              </w:rPr>
              <w:t>олов</w:t>
            </w:r>
            <w:r w:rsidRPr="00817B18">
              <w:rPr>
                <w:rFonts w:ascii="Times New Roman" w:hAnsi="Times New Roman"/>
                <w:color w:val="000000"/>
                <w:sz w:val="24"/>
                <w:szCs w:val="24"/>
              </w:rPr>
              <w:t>а</w:t>
            </w:r>
            <w:r w:rsidR="0063183F" w:rsidRPr="00817B18">
              <w:rPr>
                <w:rFonts w:ascii="Times New Roman" w:hAnsi="Times New Roman"/>
                <w:color w:val="000000"/>
                <w:sz w:val="24"/>
                <w:szCs w:val="24"/>
              </w:rPr>
              <w:t xml:space="preserve"> тендерного комітету</w:t>
            </w:r>
          </w:p>
          <w:p w14:paraId="558DDD6D" w14:textId="77777777" w:rsidR="0063183F" w:rsidRPr="00817B18" w:rsidRDefault="0063183F" w:rsidP="00541841">
            <w:pPr>
              <w:spacing w:after="0" w:line="240" w:lineRule="auto"/>
              <w:ind w:left="5553"/>
              <w:rPr>
                <w:rFonts w:ascii="Times New Roman" w:hAnsi="Times New Roman"/>
                <w:iCs/>
                <w:sz w:val="24"/>
                <w:szCs w:val="24"/>
              </w:rPr>
            </w:pPr>
          </w:p>
          <w:p w14:paraId="3E748613" w14:textId="77777777" w:rsidR="0063183F" w:rsidRPr="00817B18" w:rsidRDefault="0063183F"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softHyphen/>
            </w:r>
            <w:r w:rsidRPr="00817B18">
              <w:rPr>
                <w:rFonts w:ascii="Times New Roman" w:hAnsi="Times New Roman"/>
                <w:iCs/>
                <w:sz w:val="24"/>
                <w:szCs w:val="24"/>
              </w:rPr>
              <w:softHyphen/>
              <w:t xml:space="preserve">_____________  </w:t>
            </w:r>
            <w:r w:rsidR="00911128" w:rsidRPr="00817B18">
              <w:rPr>
                <w:rFonts w:ascii="Times New Roman" w:hAnsi="Times New Roman"/>
                <w:iCs/>
                <w:sz w:val="24"/>
                <w:szCs w:val="24"/>
              </w:rPr>
              <w:t>О.Ю. Вовченко</w:t>
            </w:r>
          </w:p>
          <w:p w14:paraId="17485AD3" w14:textId="77777777" w:rsidR="00541841" w:rsidRPr="00817B18"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817B18" w:rsidRDefault="00C66CE3" w:rsidP="002B4FB9">
      <w:pPr>
        <w:spacing w:after="0" w:line="240" w:lineRule="auto"/>
        <w:jc w:val="center"/>
        <w:rPr>
          <w:rFonts w:ascii="Times New Roman" w:hAnsi="Times New Roman"/>
          <w:b/>
          <w:sz w:val="24"/>
          <w:szCs w:val="24"/>
        </w:rPr>
      </w:pPr>
    </w:p>
    <w:p w14:paraId="7FF51521" w14:textId="77777777" w:rsidR="001338F7" w:rsidRPr="00817B18" w:rsidRDefault="001338F7" w:rsidP="002B4FB9">
      <w:pPr>
        <w:spacing w:after="0" w:line="240" w:lineRule="auto"/>
        <w:jc w:val="center"/>
        <w:rPr>
          <w:rFonts w:ascii="Times New Roman" w:hAnsi="Times New Roman"/>
          <w:b/>
          <w:sz w:val="24"/>
          <w:szCs w:val="24"/>
        </w:rPr>
      </w:pPr>
    </w:p>
    <w:p w14:paraId="691C1AB0" w14:textId="3DCD6EA2" w:rsidR="002B4FB9" w:rsidRPr="00725DDC" w:rsidRDefault="002B4FB9" w:rsidP="002B4FB9">
      <w:pPr>
        <w:spacing w:after="0" w:line="240" w:lineRule="auto"/>
        <w:jc w:val="center"/>
        <w:rPr>
          <w:rFonts w:ascii="Times New Roman" w:hAnsi="Times New Roman"/>
          <w:b/>
          <w:sz w:val="24"/>
          <w:szCs w:val="24"/>
          <w:lang w:val="ru-RU"/>
        </w:rPr>
      </w:pPr>
      <w:r w:rsidRPr="00817B18">
        <w:rPr>
          <w:rFonts w:ascii="Times New Roman" w:hAnsi="Times New Roman"/>
          <w:b/>
          <w:sz w:val="24"/>
          <w:szCs w:val="24"/>
        </w:rPr>
        <w:t xml:space="preserve">ОГОЛОШЕННЯ №  </w:t>
      </w:r>
      <w:r w:rsidR="00817B18">
        <w:rPr>
          <w:rFonts w:ascii="Times New Roman" w:hAnsi="Times New Roman"/>
          <w:b/>
          <w:sz w:val="24"/>
          <w:szCs w:val="24"/>
        </w:rPr>
        <w:t>525</w:t>
      </w:r>
    </w:p>
    <w:p w14:paraId="7638CF4A" w14:textId="7838883F"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2BCFE36E" w14:textId="77777777" w:rsidR="001338F7" w:rsidRDefault="001338F7" w:rsidP="002B4FB9">
      <w:pPr>
        <w:spacing w:after="0" w:line="240" w:lineRule="auto"/>
        <w:jc w:val="center"/>
        <w:rPr>
          <w:rFonts w:ascii="Times New Roman" w:hAnsi="Times New Roman"/>
          <w:b/>
          <w:sz w:val="24"/>
          <w:szCs w:val="24"/>
        </w:rPr>
      </w:pP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39FE674C" w14:textId="417AF289"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80797106"/>
      <w:bookmarkEnd w:id="1"/>
      <w:r w:rsidR="00C66CE3" w:rsidRPr="00C66CE3">
        <w:rPr>
          <w:rFonts w:ascii="Times New Roman" w:hAnsi="Times New Roman"/>
          <w:b/>
          <w:sz w:val="24"/>
          <w:szCs w:val="24"/>
        </w:rPr>
        <w:t xml:space="preserve">ДК </w:t>
      </w:r>
      <w:r w:rsidR="00656C4D" w:rsidRPr="00656C4D">
        <w:rPr>
          <w:rFonts w:ascii="Times New Roman" w:hAnsi="Times New Roman"/>
          <w:b/>
          <w:sz w:val="24"/>
          <w:szCs w:val="24"/>
        </w:rPr>
        <w:t>021:2015 - 79340000-9 - Рекламн</w:t>
      </w:r>
      <w:r w:rsidR="00FF1D4F">
        <w:rPr>
          <w:rFonts w:ascii="Times New Roman" w:hAnsi="Times New Roman"/>
          <w:b/>
          <w:sz w:val="24"/>
          <w:szCs w:val="24"/>
        </w:rPr>
        <w:t>их</w:t>
      </w:r>
      <w:r w:rsidR="00656C4D" w:rsidRPr="00656C4D">
        <w:rPr>
          <w:rFonts w:ascii="Times New Roman" w:hAnsi="Times New Roman"/>
          <w:b/>
          <w:sz w:val="24"/>
          <w:szCs w:val="24"/>
        </w:rPr>
        <w:t xml:space="preserve"> та маркетингов</w:t>
      </w:r>
      <w:r w:rsidR="00FF1D4F">
        <w:rPr>
          <w:rFonts w:ascii="Times New Roman" w:hAnsi="Times New Roman"/>
          <w:b/>
          <w:sz w:val="24"/>
          <w:szCs w:val="24"/>
        </w:rPr>
        <w:t>их</w:t>
      </w:r>
      <w:r w:rsidR="00656C4D" w:rsidRPr="00656C4D">
        <w:rPr>
          <w:rFonts w:ascii="Times New Roman" w:hAnsi="Times New Roman"/>
          <w:b/>
          <w:sz w:val="24"/>
          <w:szCs w:val="24"/>
        </w:rPr>
        <w:t xml:space="preserve"> послуг</w:t>
      </w:r>
      <w:r w:rsidR="00FF1D4F">
        <w:rPr>
          <w:rFonts w:ascii="Times New Roman" w:hAnsi="Times New Roman"/>
          <w:b/>
          <w:sz w:val="24"/>
          <w:szCs w:val="24"/>
        </w:rPr>
        <w:t xml:space="preserve"> </w:t>
      </w:r>
      <w:r w:rsidR="00656C4D" w:rsidRPr="00656C4D">
        <w:rPr>
          <w:rFonts w:ascii="Times New Roman" w:hAnsi="Times New Roman"/>
          <w:b/>
          <w:sz w:val="24"/>
          <w:szCs w:val="24"/>
        </w:rPr>
        <w:t>(Розробка та реалізація єдиної унікальної візуальної стилістики та брендингу для реалізації заходів щодо зменшення тягаря туберкульозу в Україні)</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656C4D">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4219245B" w14:textId="46D9E208" w:rsidR="00691971" w:rsidRPr="00691971" w:rsidRDefault="002B4FB9" w:rsidP="00691971">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691971" w:rsidRPr="00691971">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656C4D">
        <w:rPr>
          <w:rFonts w:ascii="Times New Roman" w:hAnsi="Times New Roman"/>
          <w:sz w:val="24"/>
          <w:szCs w:val="24"/>
        </w:rPr>
        <w:t>грами</w:t>
      </w:r>
      <w:r w:rsidR="00691971" w:rsidRPr="00691971">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7E660627"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73536246"/>
      <w:bookmarkStart w:id="6" w:name="_Hlk532227539"/>
      <w:r w:rsidR="00817B18" w:rsidRPr="00817B18">
        <w:rPr>
          <w:rFonts w:ascii="Times New Roman" w:hAnsi="Times New Roman"/>
          <w:b/>
          <w:iCs/>
          <w:sz w:val="24"/>
          <w:szCs w:val="24"/>
          <w:lang w:val="uk-UA"/>
        </w:rPr>
        <w:t>ДК 021:2015 - 79340000-9 - Рекламні та маркетингові послуги (Розробка та реалізація єдиної унікальної візуальної стилістики та брендингу для реалізації заходів щодо зменшення тягаря туберкульозу в Україні)</w:t>
      </w:r>
      <w:bookmarkEnd w:id="5"/>
      <w:r w:rsidRPr="00C66CE3">
        <w:rPr>
          <w:rFonts w:ascii="Times New Roman" w:hAnsi="Times New Roman"/>
          <w:b/>
          <w:sz w:val="24"/>
          <w:szCs w:val="24"/>
          <w:lang w:val="uk-UA"/>
        </w:rPr>
        <w:t>.</w:t>
      </w:r>
    </w:p>
    <w:bookmarkEnd w:id="6"/>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7" w:name="_Hlk534733452"/>
      <w:r w:rsidRPr="00725DDC">
        <w:rPr>
          <w:rFonts w:ascii="Times New Roman" w:hAnsi="Times New Roman"/>
          <w:b/>
          <w:sz w:val="24"/>
          <w:szCs w:val="24"/>
          <w:lang w:val="uk-UA"/>
        </w:rPr>
        <w:t>технічні, якісні, кількісні та інші параметри</w:t>
      </w:r>
      <w:bookmarkEnd w:id="7"/>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5FA0C0E2"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817B18">
        <w:rPr>
          <w:rFonts w:ascii="Times New Roman" w:hAnsi="Times New Roman"/>
          <w:b/>
          <w:sz w:val="24"/>
          <w:szCs w:val="24"/>
          <w:lang w:val="uk-UA" w:eastAsia="ru-RU"/>
        </w:rPr>
        <w:t>03</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817B18">
        <w:rPr>
          <w:rFonts w:ascii="Times New Roman" w:hAnsi="Times New Roman"/>
          <w:b/>
          <w:sz w:val="24"/>
          <w:szCs w:val="24"/>
          <w:lang w:val="uk-UA" w:eastAsia="ru-RU"/>
        </w:rPr>
        <w:t>верес</w:t>
      </w:r>
      <w:r w:rsidR="00BF32F2">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BF32F2">
        <w:rPr>
          <w:rFonts w:ascii="Times New Roman" w:eastAsia="Times New Roman" w:hAnsi="Times New Roman"/>
          <w:b/>
          <w:sz w:val="24"/>
          <w:szCs w:val="24"/>
          <w:lang w:val="uk-UA" w:eastAsia="ru-RU"/>
        </w:rPr>
        <w:t>1</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086FEEBA" w14:textId="4001186C" w:rsidR="00F15035" w:rsidRPr="006A6490" w:rsidRDefault="00BF27FE" w:rsidP="00F15035">
      <w:pPr>
        <w:pStyle w:val="a8"/>
        <w:numPr>
          <w:ilvl w:val="0"/>
          <w:numId w:val="1"/>
        </w:numPr>
        <w:tabs>
          <w:tab w:val="left" w:pos="284"/>
          <w:tab w:val="left" w:pos="1134"/>
          <w:tab w:val="left" w:pos="1418"/>
        </w:tabs>
        <w:ind w:left="0" w:firstLine="709"/>
        <w:rPr>
          <w:u w:val="single"/>
          <w:lang w:val="uk-UA"/>
        </w:rPr>
      </w:pPr>
      <w:r w:rsidRPr="00A5510D">
        <w:rPr>
          <w:rFonts w:ascii="Times New Roman" w:hAnsi="Times New Roman"/>
          <w:b/>
          <w:bCs/>
          <w:iCs/>
          <w:sz w:val="24"/>
          <w:szCs w:val="24"/>
          <w:lang w:val="uk-UA"/>
        </w:rPr>
        <w:t>Посилання на річний план закупівлі в електронній системі закупівель</w:t>
      </w:r>
      <w:r w:rsidRPr="008275BC">
        <w:rPr>
          <w:rFonts w:ascii="Times New Roman" w:hAnsi="Times New Roman"/>
          <w:b/>
          <w:bCs/>
          <w:iCs/>
          <w:sz w:val="24"/>
          <w:szCs w:val="24"/>
          <w:lang w:val="uk-UA"/>
        </w:rPr>
        <w:t xml:space="preserve">:  </w:t>
      </w:r>
      <w:hyperlink r:id="rId11" w:history="1">
        <w:r w:rsidR="00F15035" w:rsidRPr="00F15035">
          <w:rPr>
            <w:rStyle w:val="a4"/>
            <w:lang w:val="uk-UA"/>
          </w:rPr>
          <w:t>https://prozorro.gov.ua/plan/UA-P-2021-08-25-002915-c</w:t>
        </w:r>
      </w:hyperlink>
    </w:p>
    <w:p w14:paraId="3A4995CD" w14:textId="77777777" w:rsidR="006A6490" w:rsidRPr="006A6490" w:rsidRDefault="006A6490" w:rsidP="006A6490">
      <w:pPr>
        <w:pStyle w:val="a8"/>
        <w:rPr>
          <w:u w:val="single"/>
          <w:lang w:val="uk-UA"/>
        </w:rPr>
      </w:pPr>
    </w:p>
    <w:p w14:paraId="0512B8D6" w14:textId="77777777" w:rsidR="006A6490" w:rsidRPr="00F15035" w:rsidRDefault="006A6490" w:rsidP="006A6490">
      <w:pPr>
        <w:pStyle w:val="a8"/>
        <w:tabs>
          <w:tab w:val="left" w:pos="284"/>
          <w:tab w:val="left" w:pos="1134"/>
          <w:tab w:val="left" w:pos="1418"/>
        </w:tabs>
        <w:ind w:left="709"/>
        <w:rPr>
          <w:u w:val="single"/>
          <w:lang w:val="uk-UA"/>
        </w:rPr>
      </w:pP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1338F7" w:rsidRDefault="002B4FB9" w:rsidP="002B4FB9">
      <w:pPr>
        <w:pStyle w:val="a8"/>
        <w:jc w:val="both"/>
        <w:rPr>
          <w:rFonts w:ascii="Times New Roman" w:eastAsia="Tahoma" w:hAnsi="Times New Roman"/>
          <w:b/>
          <w:sz w:val="24"/>
          <w:szCs w:val="24"/>
          <w:lang w:val="uk-UA" w:eastAsia="ru-RU"/>
        </w:rPr>
      </w:pPr>
    </w:p>
    <w:p w14:paraId="5E07A435" w14:textId="4E25D05B"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eastAsia="Tahoma" w:hAnsi="Times New Roman"/>
          <w:b/>
          <w:sz w:val="24"/>
          <w:szCs w:val="24"/>
          <w:lang w:val="uk-UA" w:eastAsia="ru-RU"/>
        </w:rPr>
        <w:t xml:space="preserve">Термін </w:t>
      </w:r>
      <w:r w:rsidR="00706BAF" w:rsidRPr="001338F7">
        <w:rPr>
          <w:rFonts w:ascii="Times New Roman" w:eastAsia="Tahoma" w:hAnsi="Times New Roman"/>
          <w:b/>
          <w:sz w:val="24"/>
          <w:szCs w:val="24"/>
          <w:lang w:val="uk-UA" w:eastAsia="ru-RU"/>
        </w:rPr>
        <w:t>надання послуг</w:t>
      </w:r>
      <w:r w:rsidRPr="001338F7">
        <w:rPr>
          <w:rFonts w:ascii="Times New Roman" w:eastAsia="Tahoma" w:hAnsi="Times New Roman"/>
          <w:b/>
          <w:sz w:val="24"/>
          <w:szCs w:val="24"/>
          <w:lang w:val="uk-UA" w:eastAsia="ru-RU"/>
        </w:rPr>
        <w:t xml:space="preserve">: </w:t>
      </w:r>
      <w:r w:rsidR="001338F7">
        <w:rPr>
          <w:rFonts w:ascii="Times New Roman" w:eastAsia="Tahoma" w:hAnsi="Times New Roman"/>
          <w:b/>
          <w:sz w:val="24"/>
          <w:szCs w:val="24"/>
          <w:lang w:val="uk-UA" w:eastAsia="ru-RU"/>
        </w:rPr>
        <w:t xml:space="preserve">з </w:t>
      </w:r>
      <w:r w:rsidR="00B42431" w:rsidRPr="001338F7">
        <w:rPr>
          <w:rFonts w:ascii="Times New Roman" w:eastAsia="Tahoma" w:hAnsi="Times New Roman"/>
          <w:sz w:val="24"/>
          <w:szCs w:val="24"/>
          <w:lang w:val="uk-UA" w:eastAsia="ru-RU"/>
        </w:rPr>
        <w:t>дати підписання договору</w:t>
      </w:r>
      <w:r w:rsidR="001338F7">
        <w:rPr>
          <w:rFonts w:ascii="Times New Roman" w:eastAsia="Tahoma" w:hAnsi="Times New Roman"/>
          <w:sz w:val="24"/>
          <w:szCs w:val="24"/>
          <w:lang w:val="uk-UA" w:eastAsia="ru-RU"/>
        </w:rPr>
        <w:t xml:space="preserve"> – до 3</w:t>
      </w:r>
      <w:r w:rsidR="00F15035">
        <w:rPr>
          <w:rFonts w:ascii="Times New Roman" w:eastAsia="Tahoma" w:hAnsi="Times New Roman"/>
          <w:sz w:val="24"/>
          <w:szCs w:val="24"/>
          <w:lang w:val="uk-UA" w:eastAsia="ru-RU"/>
        </w:rPr>
        <w:t>0</w:t>
      </w:r>
      <w:r w:rsidR="001338F7">
        <w:rPr>
          <w:rFonts w:ascii="Times New Roman" w:eastAsia="Tahoma" w:hAnsi="Times New Roman"/>
          <w:sz w:val="24"/>
          <w:szCs w:val="24"/>
          <w:lang w:val="uk-UA" w:eastAsia="ru-RU"/>
        </w:rPr>
        <w:t>.</w:t>
      </w:r>
      <w:r w:rsidR="00F15035">
        <w:rPr>
          <w:rFonts w:ascii="Times New Roman" w:eastAsia="Tahoma" w:hAnsi="Times New Roman"/>
          <w:sz w:val="24"/>
          <w:szCs w:val="24"/>
          <w:lang w:val="uk-UA" w:eastAsia="ru-RU"/>
        </w:rPr>
        <w:t>11</w:t>
      </w:r>
      <w:r w:rsidR="001338F7">
        <w:rPr>
          <w:rFonts w:ascii="Times New Roman" w:eastAsia="Tahoma" w:hAnsi="Times New Roman"/>
          <w:sz w:val="24"/>
          <w:szCs w:val="24"/>
          <w:lang w:val="uk-UA" w:eastAsia="ru-RU"/>
        </w:rPr>
        <w:t>.2021 року</w:t>
      </w:r>
      <w:r w:rsidRPr="001338F7">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165C5F57"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1338F7">
        <w:rPr>
          <w:rFonts w:ascii="Times New Roman" w:hAnsi="Times New Roman"/>
          <w:b/>
          <w:sz w:val="24"/>
          <w:szCs w:val="24"/>
          <w:lang w:val="uk-UA"/>
        </w:rPr>
        <w:t>Контактні дані для</w:t>
      </w:r>
      <w:r w:rsidRPr="00725DDC">
        <w:rPr>
          <w:rFonts w:ascii="Times New Roman" w:hAnsi="Times New Roman"/>
          <w:b/>
          <w:sz w:val="24"/>
          <w:szCs w:val="24"/>
          <w:lang w:val="uk-UA"/>
        </w:rPr>
        <w:t xml:space="preserve">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й та мати чіткий вигляд повного (завершеного) документу, печатки, підпису і т.ін.,</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hyperlink r:id="rId12"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817B18" w:rsidRPr="00817B18">
        <w:rPr>
          <w:rFonts w:ascii="Times New Roman" w:hAnsi="Times New Roman"/>
          <w:b/>
          <w:iCs/>
          <w:sz w:val="24"/>
          <w:szCs w:val="24"/>
          <w:lang w:val="uk-UA"/>
        </w:rPr>
        <w:t>ДК 021:2015 - 79340000-9 - Рекламні та маркетингові послуги (Розробка та реалізація єдиної унікальної візуальної стилістики та брендингу для реалізації заходів щодо зменшення тягаря туберкульозу в Україні)</w:t>
      </w:r>
      <w:r w:rsidR="00B42431" w:rsidRPr="00725DDC">
        <w:rPr>
          <w:rFonts w:ascii="Times New Roman" w:hAnsi="Times New Roman"/>
          <w:b/>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00BF32F2">
        <w:rPr>
          <w:rFonts w:ascii="Times New Roman" w:hAnsi="Times New Roman"/>
          <w:sz w:val="24"/>
          <w:szCs w:val="24"/>
          <w:lang w:val="uk-UA"/>
        </w:rPr>
        <w:t>голов</w:t>
      </w:r>
      <w:r w:rsidRPr="00BF27FE">
        <w:rPr>
          <w:rFonts w:ascii="Times New Roman" w:hAnsi="Times New Roman"/>
          <w:sz w:val="24"/>
          <w:szCs w:val="24"/>
          <w:lang w:val="uk-UA"/>
        </w:rPr>
        <w:t xml:space="preserve">ного </w:t>
      </w:r>
      <w:r w:rsidRPr="00BF27FE">
        <w:rPr>
          <w:rFonts w:ascii="Times New Roman" w:hAnsi="Times New Roman"/>
          <w:sz w:val="24"/>
          <w:szCs w:val="24"/>
          <w:lang w:val="uk-UA" w:eastAsia="ru-RU"/>
        </w:rPr>
        <w:t xml:space="preserve">фахівця відділу закупівель та постачань Клєвцової Вікторії, </w:t>
      </w:r>
      <w:r w:rsidRPr="00BF27FE">
        <w:rPr>
          <w:rFonts w:ascii="Times New Roman" w:hAnsi="Times New Roman"/>
          <w:sz w:val="24"/>
          <w:szCs w:val="24"/>
          <w:lang w:val="uk-UA"/>
        </w:rPr>
        <w:t xml:space="preserve">тел.: </w:t>
      </w:r>
      <w:r w:rsidR="00BF27FE" w:rsidRPr="00BF27FE">
        <w:rPr>
          <w:rFonts w:ascii="Times New Roman" w:hAnsi="Times New Roman"/>
          <w:sz w:val="24"/>
          <w:szCs w:val="24"/>
          <w:lang w:val="uk-UA"/>
        </w:rPr>
        <w:t>(</w:t>
      </w:r>
      <w:hyperlink r:id="rId13" w:history="1">
        <w:r w:rsidR="00BF27FE" w:rsidRPr="00BF27FE">
          <w:rPr>
            <w:rStyle w:val="a4"/>
            <w:rFonts w:ascii="Times New Roman" w:hAnsi="Times New Roman"/>
            <w:color w:val="auto"/>
            <w:sz w:val="24"/>
            <w:szCs w:val="24"/>
            <w:u w:val="none"/>
            <w:lang w:val="uk-UA"/>
          </w:rPr>
          <w:t>044) 482-46-15</w:t>
        </w:r>
      </w:hyperlink>
      <w:r w:rsidR="00BF27FE" w:rsidRPr="00BF27FE">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здійснюється на умовах оплати за фактом надання послуг протягом </w:t>
      </w:r>
      <w:r>
        <w:rPr>
          <w:rFonts w:ascii="Times New Roman" w:hAnsi="Times New Roman"/>
          <w:sz w:val="24"/>
          <w:szCs w:val="24"/>
          <w:lang w:val="ru-RU"/>
        </w:rPr>
        <w:t>5 (п'яти)</w:t>
      </w:r>
      <w:r w:rsidR="00C66CE3" w:rsidRPr="001348B1">
        <w:rPr>
          <w:rFonts w:ascii="Times New Roman" w:hAnsi="Times New Roman"/>
          <w:sz w:val="24"/>
          <w:szCs w:val="24"/>
          <w:lang w:val="ru-RU"/>
        </w:rPr>
        <w:t xml:space="preserve"> робочих днів на підставі актів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AF25475"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6158AE" w:rsidRPr="00725DDC">
        <w:rPr>
          <w:rFonts w:ascii="Times New Roman" w:hAnsi="Times New Roman"/>
          <w:sz w:val="24"/>
          <w:szCs w:val="24"/>
          <w:lang w:val="uk-UA" w:eastAsia="ru-RU"/>
        </w:rPr>
        <w:t>2</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77777777" w:rsidR="00A610A4" w:rsidRPr="00725DDC"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6158AE" w:rsidRPr="00725DDC">
        <w:rPr>
          <w:rFonts w:ascii="Times New Roman" w:hAnsi="Times New Roman"/>
          <w:sz w:val="24"/>
          <w:szCs w:val="24"/>
          <w:lang w:val="uk-UA" w:eastAsia="ru-RU"/>
        </w:rPr>
        <w:t>1</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«Технічне завдання</w:t>
      </w:r>
      <w:r w:rsidR="00A610A4" w:rsidRPr="00725DDC">
        <w:rPr>
          <w:rFonts w:ascii="Times New Roman" w:hAnsi="Times New Roman"/>
          <w:bCs/>
          <w:sz w:val="24"/>
          <w:szCs w:val="24"/>
          <w:lang w:val="uk-UA"/>
        </w:rPr>
        <w:t>»;</w:t>
      </w:r>
    </w:p>
    <w:p w14:paraId="28689470"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14:paraId="4F135524"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6158AE" w:rsidRPr="00725DDC">
        <w:rPr>
          <w:rFonts w:ascii="Times New Roman" w:hAnsi="Times New Roman"/>
          <w:sz w:val="24"/>
          <w:szCs w:val="24"/>
          <w:lang w:val="uk-UA" w:eastAsia="ru-RU"/>
        </w:rPr>
        <w:t>;</w:t>
      </w:r>
    </w:p>
    <w:p w14:paraId="33B638B8" w14:textId="77777777" w:rsidR="006158AE" w:rsidRPr="00725DDC"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0AAC13C"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97120A">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4"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5"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717EE63A" w14:textId="77777777" w:rsidR="002B4FB9" w:rsidRPr="00725DDC"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2C533E4D"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1089D3F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6158AE" w:rsidRPr="00725DDC">
        <w:rPr>
          <w:rFonts w:ascii="Times New Roman" w:hAnsi="Times New Roman"/>
          <w:sz w:val="24"/>
          <w:szCs w:val="24"/>
          <w:lang w:val="uk-UA"/>
        </w:rPr>
        <w:t xml:space="preserve">3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«Кодекс поведінки постачальників».</w:t>
      </w:r>
    </w:p>
    <w:p w14:paraId="41C74D62" w14:textId="77777777" w:rsidR="00E52759" w:rsidRDefault="00E52759" w:rsidP="002B4FB9">
      <w:pPr>
        <w:tabs>
          <w:tab w:val="left" w:pos="1134"/>
        </w:tabs>
        <w:jc w:val="center"/>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5362E7F0"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lastRenderedPageBreak/>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6"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817B18" w:rsidRPr="00817B18">
        <w:rPr>
          <w:rFonts w:ascii="Times New Roman" w:hAnsi="Times New Roman"/>
          <w:b/>
          <w:iCs/>
          <w:sz w:val="24"/>
          <w:szCs w:val="24"/>
          <w:lang w:val="uk-UA" w:eastAsia="ru-RU"/>
        </w:rPr>
        <w:t>ДК 021:2015 - 79340000-9 - Рекламні та маркетингові послуги (Розробка та реалізація єдиної унікальної візуальної стилістики та брендингу для реалізації заходів щодо зменшення тягаря туберкульозу в Україні)</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F3BFAC0" w14:textId="77777777"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23966E2" w14:textId="519138A7" w:rsidR="00B42431"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817B18" w:rsidRPr="00817B18">
        <w:rPr>
          <w:rFonts w:ascii="Times New Roman" w:hAnsi="Times New Roman"/>
          <w:b/>
          <w:iCs/>
          <w:sz w:val="24"/>
          <w:szCs w:val="24"/>
        </w:rPr>
        <w:t>ДК 021:2015 - 79340000-9 - Рекламні та маркетингові послуги (Розробка та реалізація єдиної унікальної візуальної стилістики та брендингу для реалізації заходів щодо зменшення тягаря туберкульозу в Україні)</w:t>
      </w:r>
    </w:p>
    <w:p w14:paraId="4B373D27" w14:textId="2131DCE2" w:rsidR="00F75795" w:rsidRDefault="00F75795" w:rsidP="000233F4">
      <w:pPr>
        <w:spacing w:after="0" w:line="240" w:lineRule="auto"/>
        <w:ind w:left="320"/>
        <w:jc w:val="center"/>
        <w:rPr>
          <w:rFonts w:ascii="Times New Roman" w:hAnsi="Times New Roman"/>
          <w:b/>
          <w:iCs/>
          <w:sz w:val="24"/>
          <w:szCs w:val="24"/>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012"/>
        <w:gridCol w:w="6238"/>
        <w:gridCol w:w="1275"/>
      </w:tblGrid>
      <w:tr w:rsidR="00F75795" w:rsidRPr="00F75795" w14:paraId="4C778D88" w14:textId="79437840" w:rsidTr="006A6490">
        <w:tc>
          <w:tcPr>
            <w:tcW w:w="540" w:type="dxa"/>
            <w:vAlign w:val="center"/>
          </w:tcPr>
          <w:p w14:paraId="7B3F3EA0" w14:textId="77777777" w:rsidR="00F75795" w:rsidRPr="00F75795" w:rsidRDefault="00F75795" w:rsidP="00F75795">
            <w:pPr>
              <w:spacing w:after="0" w:line="240" w:lineRule="auto"/>
              <w:jc w:val="center"/>
              <w:rPr>
                <w:rFonts w:ascii="Times New Roman" w:eastAsia="Arial" w:hAnsi="Times New Roman"/>
                <w:sz w:val="20"/>
                <w:szCs w:val="20"/>
              </w:rPr>
            </w:pPr>
            <w:r w:rsidRPr="00F75795">
              <w:rPr>
                <w:rFonts w:ascii="Times New Roman" w:eastAsia="Arial" w:hAnsi="Times New Roman"/>
                <w:sz w:val="20"/>
                <w:szCs w:val="20"/>
              </w:rPr>
              <w:t>№ п/п</w:t>
            </w:r>
          </w:p>
        </w:tc>
        <w:tc>
          <w:tcPr>
            <w:tcW w:w="2012" w:type="dxa"/>
            <w:vAlign w:val="center"/>
          </w:tcPr>
          <w:p w14:paraId="44526B33" w14:textId="77777777" w:rsidR="00F75795" w:rsidRPr="00F75795" w:rsidRDefault="00F75795" w:rsidP="00F75795">
            <w:pPr>
              <w:spacing w:after="0" w:line="240" w:lineRule="auto"/>
              <w:jc w:val="center"/>
              <w:rPr>
                <w:rFonts w:ascii="Times New Roman" w:eastAsia="Arial" w:hAnsi="Times New Roman"/>
                <w:sz w:val="20"/>
                <w:szCs w:val="20"/>
              </w:rPr>
            </w:pPr>
            <w:r w:rsidRPr="00F75795">
              <w:rPr>
                <w:rFonts w:ascii="Times New Roman" w:eastAsia="Arial" w:hAnsi="Times New Roman"/>
                <w:sz w:val="20"/>
                <w:szCs w:val="20"/>
              </w:rPr>
              <w:t>Найменування послуги</w:t>
            </w:r>
          </w:p>
        </w:tc>
        <w:tc>
          <w:tcPr>
            <w:tcW w:w="6238" w:type="dxa"/>
            <w:vAlign w:val="center"/>
          </w:tcPr>
          <w:p w14:paraId="28E74CBC" w14:textId="77777777" w:rsidR="00F75795" w:rsidRPr="00F75795" w:rsidRDefault="00F75795" w:rsidP="00F75795">
            <w:pPr>
              <w:spacing w:after="0" w:line="240" w:lineRule="auto"/>
              <w:jc w:val="center"/>
              <w:rPr>
                <w:rFonts w:ascii="Times New Roman" w:eastAsia="Arial" w:hAnsi="Times New Roman"/>
                <w:sz w:val="20"/>
                <w:szCs w:val="20"/>
              </w:rPr>
            </w:pPr>
            <w:r w:rsidRPr="00F75795">
              <w:rPr>
                <w:rFonts w:ascii="Times New Roman" w:eastAsia="Arial" w:hAnsi="Times New Roman"/>
                <w:sz w:val="20"/>
                <w:szCs w:val="20"/>
              </w:rPr>
              <w:t>Характеристика послуги та вимоги</w:t>
            </w:r>
          </w:p>
        </w:tc>
        <w:tc>
          <w:tcPr>
            <w:tcW w:w="1275" w:type="dxa"/>
            <w:vAlign w:val="center"/>
          </w:tcPr>
          <w:p w14:paraId="2C692304" w14:textId="18C721C9" w:rsidR="00F75795" w:rsidRPr="00F75795" w:rsidRDefault="00F75795" w:rsidP="00F75795">
            <w:pPr>
              <w:spacing w:after="0" w:line="240" w:lineRule="auto"/>
              <w:jc w:val="center"/>
              <w:rPr>
                <w:rFonts w:ascii="Times New Roman" w:eastAsia="Arial" w:hAnsi="Times New Roman"/>
                <w:sz w:val="20"/>
                <w:szCs w:val="20"/>
              </w:rPr>
            </w:pPr>
            <w:r w:rsidRPr="00F75795">
              <w:rPr>
                <w:rFonts w:ascii="Times New Roman" w:eastAsia="Arial" w:hAnsi="Times New Roman"/>
                <w:sz w:val="20"/>
                <w:szCs w:val="20"/>
              </w:rPr>
              <w:t>К</w:t>
            </w:r>
            <w:r>
              <w:rPr>
                <w:rFonts w:ascii="Times New Roman" w:eastAsia="Arial" w:hAnsi="Times New Roman"/>
                <w:sz w:val="20"/>
                <w:szCs w:val="20"/>
              </w:rPr>
              <w:t>ількіс</w:t>
            </w:r>
            <w:r w:rsidRPr="00F75795">
              <w:rPr>
                <w:rFonts w:ascii="Times New Roman" w:eastAsia="Arial" w:hAnsi="Times New Roman"/>
                <w:sz w:val="20"/>
                <w:szCs w:val="20"/>
              </w:rPr>
              <w:t>ть</w:t>
            </w:r>
            <w:r>
              <w:rPr>
                <w:rFonts w:ascii="Times New Roman" w:eastAsia="Arial" w:hAnsi="Times New Roman"/>
                <w:sz w:val="20"/>
                <w:szCs w:val="20"/>
              </w:rPr>
              <w:t xml:space="preserve"> послуг, шт</w:t>
            </w:r>
          </w:p>
        </w:tc>
      </w:tr>
      <w:tr w:rsidR="00F75795" w:rsidRPr="00F75795" w14:paraId="65756A08" w14:textId="58711C5B" w:rsidTr="006A6490">
        <w:trPr>
          <w:trHeight w:val="4546"/>
        </w:trPr>
        <w:tc>
          <w:tcPr>
            <w:tcW w:w="540" w:type="dxa"/>
            <w:vAlign w:val="center"/>
          </w:tcPr>
          <w:p w14:paraId="217D6DF4"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1.</w:t>
            </w:r>
          </w:p>
        </w:tc>
        <w:tc>
          <w:tcPr>
            <w:tcW w:w="2012" w:type="dxa"/>
            <w:vAlign w:val="center"/>
          </w:tcPr>
          <w:p w14:paraId="070D9687" w14:textId="49BBFB28"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Розробка двох концепцій унікального візуального брендингу пов'язаного з протитуберкульозними заходами в Україні, які проводитимуться Замовником  </w:t>
            </w:r>
          </w:p>
        </w:tc>
        <w:tc>
          <w:tcPr>
            <w:tcW w:w="6238" w:type="dxa"/>
            <w:vAlign w:val="center"/>
          </w:tcPr>
          <w:p w14:paraId="2F5467CD" w14:textId="77777777" w:rsidR="00F75795" w:rsidRPr="00F75795" w:rsidRDefault="00F75795" w:rsidP="00F75795">
            <w:pPr>
              <w:spacing w:after="0" w:line="240" w:lineRule="auto"/>
              <w:rPr>
                <w:rFonts w:ascii="Times New Roman" w:eastAsia="Arial" w:hAnsi="Times New Roman"/>
                <w:i/>
                <w:sz w:val="24"/>
                <w:szCs w:val="24"/>
              </w:rPr>
            </w:pPr>
            <w:r w:rsidRPr="00F75795">
              <w:rPr>
                <w:rFonts w:ascii="Times New Roman" w:eastAsia="Arial" w:hAnsi="Times New Roman"/>
                <w:sz w:val="24"/>
                <w:szCs w:val="24"/>
              </w:rPr>
              <w:t xml:space="preserve">Акцентування на виліковності туберкульозу, подолання  стигматизованості захворювання. </w:t>
            </w:r>
            <w:r w:rsidRPr="00F75795">
              <w:rPr>
                <w:rFonts w:ascii="Times New Roman" w:eastAsia="Arial" w:hAnsi="Times New Roman"/>
                <w:i/>
                <w:sz w:val="24"/>
                <w:szCs w:val="24"/>
              </w:rPr>
              <w:t>Довідкова інформація щодо ситуації з поширенням туберкульозу та головних меседжів візуальної концепції знаходиться нижче.</w:t>
            </w:r>
          </w:p>
          <w:p w14:paraId="541EE423" w14:textId="77777777" w:rsidR="00F75795" w:rsidRPr="00F75795" w:rsidRDefault="00F75795" w:rsidP="00F75795">
            <w:pPr>
              <w:spacing w:after="0" w:line="240" w:lineRule="auto"/>
              <w:rPr>
                <w:rFonts w:ascii="Times New Roman" w:eastAsia="Arial" w:hAnsi="Times New Roman"/>
                <w:sz w:val="24"/>
                <w:szCs w:val="24"/>
              </w:rPr>
            </w:pPr>
          </w:p>
          <w:p w14:paraId="4022E330"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Розроблення двох концепцій цілісного візуального стилю, з помітною, оригінальною, виразною, сучасною, не обтяжливою зайвими елементами стилістикою, яку можна застосовувати в усіх продуктах в рамках інформкампаній, які проводитимуться Замовником протягом найближчих 3 років. </w:t>
            </w:r>
          </w:p>
          <w:p w14:paraId="1572856D" w14:textId="77777777" w:rsidR="00F75795" w:rsidRPr="00F75795" w:rsidRDefault="00F75795" w:rsidP="00F75795">
            <w:pPr>
              <w:spacing w:before="240" w:after="240" w:line="240" w:lineRule="auto"/>
              <w:rPr>
                <w:rFonts w:ascii="Times New Roman" w:eastAsia="Arial" w:hAnsi="Times New Roman"/>
                <w:sz w:val="24"/>
                <w:szCs w:val="24"/>
              </w:rPr>
            </w:pPr>
            <w:r w:rsidRPr="00F75795">
              <w:rPr>
                <w:rFonts w:ascii="Times New Roman" w:eastAsia="Arial" w:hAnsi="Times New Roman"/>
                <w:sz w:val="24"/>
                <w:szCs w:val="24"/>
              </w:rPr>
              <w:t xml:space="preserve">Під час надання послуг Виконавець повинен узгоджувати усі ключові моменти створення брендингу із Замовником, а у разі виникнення необхідності внесення будь-яких коректив, Виконавець вносить необхідні зміни за погодженням із Замовником. </w:t>
            </w:r>
          </w:p>
        </w:tc>
        <w:tc>
          <w:tcPr>
            <w:tcW w:w="1275" w:type="dxa"/>
            <w:vAlign w:val="center"/>
          </w:tcPr>
          <w:p w14:paraId="0659A8FA" w14:textId="05C2C363" w:rsidR="00F75795" w:rsidRPr="00F75795" w:rsidRDefault="00EF1407" w:rsidP="00EF1407">
            <w:pPr>
              <w:spacing w:after="0" w:line="240" w:lineRule="auto"/>
              <w:jc w:val="center"/>
              <w:rPr>
                <w:rFonts w:ascii="Times New Roman" w:eastAsia="Arial" w:hAnsi="Times New Roman"/>
                <w:sz w:val="24"/>
                <w:szCs w:val="24"/>
              </w:rPr>
            </w:pPr>
            <w:r>
              <w:rPr>
                <w:rFonts w:ascii="Times New Roman" w:eastAsia="Arial" w:hAnsi="Times New Roman"/>
                <w:sz w:val="24"/>
                <w:szCs w:val="24"/>
              </w:rPr>
              <w:t>1</w:t>
            </w:r>
          </w:p>
        </w:tc>
      </w:tr>
      <w:tr w:rsidR="00F75795" w:rsidRPr="00F75795" w14:paraId="072B0C1D" w14:textId="38B43119" w:rsidTr="006A6490">
        <w:trPr>
          <w:trHeight w:val="3136"/>
        </w:trPr>
        <w:tc>
          <w:tcPr>
            <w:tcW w:w="540" w:type="dxa"/>
            <w:vAlign w:val="center"/>
          </w:tcPr>
          <w:p w14:paraId="6471A107"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1.1</w:t>
            </w:r>
          </w:p>
        </w:tc>
        <w:tc>
          <w:tcPr>
            <w:tcW w:w="2012" w:type="dxa"/>
            <w:vAlign w:val="center"/>
          </w:tcPr>
          <w:p w14:paraId="763B6780"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Розробка логотипу </w:t>
            </w:r>
          </w:p>
        </w:tc>
        <w:tc>
          <w:tcPr>
            <w:tcW w:w="6238" w:type="dxa"/>
            <w:shd w:val="clear" w:color="auto" w:fill="auto"/>
            <w:tcMar>
              <w:top w:w="100" w:type="dxa"/>
              <w:left w:w="100" w:type="dxa"/>
              <w:bottom w:w="100" w:type="dxa"/>
              <w:right w:w="100" w:type="dxa"/>
            </w:tcMar>
          </w:tcPr>
          <w:p w14:paraId="5FFE9129"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Розробка двох концепцій логотипу та погодження його з Замовником. Логотип бренду має бути: оригінальним; простим і зрозумілим у сприйнятті; інформативним.</w:t>
            </w:r>
          </w:p>
          <w:p w14:paraId="4413AEE1" w14:textId="77777777" w:rsidR="00F75795" w:rsidRPr="00F75795" w:rsidRDefault="00F75795" w:rsidP="00F75795">
            <w:pPr>
              <w:spacing w:after="0" w:line="240" w:lineRule="auto"/>
              <w:rPr>
                <w:rFonts w:ascii="Times New Roman" w:eastAsia="Arial" w:hAnsi="Times New Roman"/>
                <w:sz w:val="24"/>
                <w:szCs w:val="24"/>
              </w:rPr>
            </w:pPr>
          </w:p>
          <w:p w14:paraId="4228D78A"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Опис ідеї логотипу, шрифтів та кольорів, які використовуються в логотипі. </w:t>
            </w:r>
          </w:p>
          <w:p w14:paraId="33E18EE4" w14:textId="77777777" w:rsidR="00F75795" w:rsidRPr="00F75795" w:rsidRDefault="00F75795" w:rsidP="00F75795">
            <w:pPr>
              <w:spacing w:after="0" w:line="240" w:lineRule="auto"/>
              <w:rPr>
                <w:rFonts w:ascii="Times New Roman" w:eastAsia="Arial" w:hAnsi="Times New Roman"/>
                <w:sz w:val="24"/>
                <w:szCs w:val="24"/>
              </w:rPr>
            </w:pPr>
          </w:p>
          <w:p w14:paraId="6F339EC9"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Якщо логотип буде мати текстову версію чи буде реалізований у вигляді абревіатури, він повинен бути виконаний українською мовою.</w:t>
            </w:r>
          </w:p>
          <w:p w14:paraId="2A5F7CAF" w14:textId="77777777" w:rsidR="00F75795" w:rsidRPr="00F75795" w:rsidRDefault="00F75795" w:rsidP="00F75795">
            <w:pPr>
              <w:spacing w:after="0" w:line="240" w:lineRule="auto"/>
              <w:rPr>
                <w:rFonts w:ascii="Times New Roman" w:eastAsia="Arial" w:hAnsi="Times New Roman"/>
                <w:sz w:val="24"/>
                <w:szCs w:val="24"/>
              </w:rPr>
            </w:pPr>
          </w:p>
          <w:p w14:paraId="2C3EFC33"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Правила використання логотипу (розташування логотипу відносно інших візуальних об’єктів, необхідні відступи та тло для логотипу). </w:t>
            </w:r>
          </w:p>
          <w:p w14:paraId="075DF3F7" w14:textId="77777777" w:rsidR="00F75795" w:rsidRPr="00F75795" w:rsidRDefault="00F75795" w:rsidP="00F75795">
            <w:pPr>
              <w:spacing w:after="0" w:line="240" w:lineRule="auto"/>
              <w:rPr>
                <w:rFonts w:ascii="Times New Roman" w:eastAsia="Arial" w:hAnsi="Times New Roman"/>
                <w:sz w:val="24"/>
                <w:szCs w:val="24"/>
              </w:rPr>
            </w:pPr>
          </w:p>
          <w:p w14:paraId="3A65107D"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Три різні колірні варіації логотипів — основний логотип, білий варіант логотипу, який використовуватиметься на темному або одноколірному фоні, та монохромний логотип, який використовуватиметься на білому фоні.</w:t>
            </w:r>
          </w:p>
          <w:p w14:paraId="5236695F" w14:textId="77777777" w:rsidR="00F75795" w:rsidRPr="00F75795" w:rsidRDefault="00F75795" w:rsidP="00F75795">
            <w:pPr>
              <w:spacing w:after="0" w:line="240" w:lineRule="auto"/>
              <w:rPr>
                <w:rFonts w:ascii="Times New Roman" w:eastAsia="Arial" w:hAnsi="Times New Roman"/>
                <w:color w:val="FF0000"/>
                <w:sz w:val="24"/>
                <w:szCs w:val="24"/>
              </w:rPr>
            </w:pPr>
          </w:p>
          <w:p w14:paraId="0C7532D0" w14:textId="77777777" w:rsidR="00F75795" w:rsidRPr="00F75795" w:rsidRDefault="00F75795" w:rsidP="00F75795">
            <w:pPr>
              <w:spacing w:after="0" w:line="240" w:lineRule="auto"/>
              <w:rPr>
                <w:rFonts w:ascii="Times New Roman" w:eastAsia="Arial" w:hAnsi="Times New Roman"/>
                <w:color w:val="FF0000"/>
                <w:sz w:val="24"/>
                <w:szCs w:val="24"/>
              </w:rPr>
            </w:pPr>
            <w:r w:rsidRPr="00F75795">
              <w:rPr>
                <w:rFonts w:ascii="Times New Roman" w:eastAsia="Arial" w:hAnsi="Times New Roman"/>
                <w:sz w:val="24"/>
                <w:szCs w:val="24"/>
              </w:rPr>
              <w:t>Передача вихідних файлів кожного зі створених матеріалів Замовнику у форматах .eps або .ai  / .png /  .jpg  / .pdf</w:t>
            </w:r>
          </w:p>
        </w:tc>
        <w:tc>
          <w:tcPr>
            <w:tcW w:w="1275" w:type="dxa"/>
            <w:vAlign w:val="center"/>
          </w:tcPr>
          <w:p w14:paraId="73CC6159" w14:textId="1BCE543B" w:rsidR="00F75795" w:rsidRPr="00F75795" w:rsidRDefault="00EF1407" w:rsidP="00EF1407">
            <w:pPr>
              <w:spacing w:after="0" w:line="240" w:lineRule="auto"/>
              <w:jc w:val="center"/>
              <w:rPr>
                <w:rFonts w:ascii="Times New Roman" w:eastAsia="Arial" w:hAnsi="Times New Roman"/>
                <w:sz w:val="24"/>
                <w:szCs w:val="24"/>
              </w:rPr>
            </w:pPr>
            <w:r>
              <w:rPr>
                <w:rFonts w:ascii="Times New Roman" w:eastAsia="Arial" w:hAnsi="Times New Roman"/>
                <w:sz w:val="24"/>
                <w:szCs w:val="24"/>
              </w:rPr>
              <w:t>1</w:t>
            </w:r>
          </w:p>
        </w:tc>
      </w:tr>
      <w:tr w:rsidR="00F75795" w:rsidRPr="00F75795" w14:paraId="2AB4C32A" w14:textId="02BF884D" w:rsidTr="006A6490">
        <w:trPr>
          <w:trHeight w:val="560"/>
        </w:trPr>
        <w:tc>
          <w:tcPr>
            <w:tcW w:w="540" w:type="dxa"/>
          </w:tcPr>
          <w:p w14:paraId="197C7101" w14:textId="77777777" w:rsidR="00F75795" w:rsidRPr="00F75795" w:rsidRDefault="00F75795" w:rsidP="00F75795">
            <w:pPr>
              <w:spacing w:after="0" w:line="240" w:lineRule="auto"/>
              <w:rPr>
                <w:rFonts w:ascii="Times New Roman" w:eastAsia="Arial" w:hAnsi="Times New Roman"/>
                <w:sz w:val="24"/>
                <w:szCs w:val="24"/>
              </w:rPr>
            </w:pPr>
          </w:p>
          <w:p w14:paraId="5607FD3E"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1.2</w:t>
            </w:r>
          </w:p>
        </w:tc>
        <w:tc>
          <w:tcPr>
            <w:tcW w:w="2012" w:type="dxa"/>
          </w:tcPr>
          <w:p w14:paraId="0B8B111D" w14:textId="77777777" w:rsidR="00F75795" w:rsidRPr="00F75795" w:rsidRDefault="00F75795" w:rsidP="00F75795">
            <w:pPr>
              <w:spacing w:after="0" w:line="240" w:lineRule="auto"/>
              <w:rPr>
                <w:rFonts w:ascii="Times New Roman" w:eastAsia="Arial" w:hAnsi="Times New Roman"/>
                <w:sz w:val="24"/>
                <w:szCs w:val="24"/>
              </w:rPr>
            </w:pPr>
          </w:p>
          <w:p w14:paraId="711C33FD"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Підбір фірмових кольорів </w:t>
            </w:r>
          </w:p>
        </w:tc>
        <w:tc>
          <w:tcPr>
            <w:tcW w:w="6238" w:type="dxa"/>
          </w:tcPr>
          <w:p w14:paraId="6203626D"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Розробка двох концепцій кольорової палітри та погодження її з Замовником. </w:t>
            </w:r>
          </w:p>
          <w:p w14:paraId="36E3D0A1" w14:textId="77777777" w:rsidR="00F75795" w:rsidRPr="00F75795" w:rsidRDefault="00F75795" w:rsidP="00F75795">
            <w:pPr>
              <w:spacing w:after="0" w:line="240" w:lineRule="auto"/>
              <w:rPr>
                <w:rFonts w:ascii="Times New Roman" w:eastAsia="Arial" w:hAnsi="Times New Roman"/>
                <w:sz w:val="24"/>
                <w:szCs w:val="24"/>
              </w:rPr>
            </w:pPr>
          </w:p>
          <w:p w14:paraId="5CC792F1"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lastRenderedPageBreak/>
              <w:t xml:space="preserve">Вибір основної кольорової палітри, яка не резонуватиме зі стилем логотипу. </w:t>
            </w:r>
          </w:p>
          <w:p w14:paraId="6F5D1B50" w14:textId="77777777" w:rsidR="00F75795" w:rsidRPr="00F75795" w:rsidRDefault="00F75795" w:rsidP="00F75795">
            <w:pPr>
              <w:spacing w:after="0" w:line="240" w:lineRule="auto"/>
              <w:rPr>
                <w:rFonts w:ascii="Times New Roman" w:eastAsia="Arial" w:hAnsi="Times New Roman"/>
                <w:sz w:val="24"/>
                <w:szCs w:val="24"/>
              </w:rPr>
            </w:pPr>
          </w:p>
          <w:p w14:paraId="61EDBE40"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Визначення брендового кольору, додаткових кольорів, комбінацій кольорів.</w:t>
            </w:r>
          </w:p>
          <w:p w14:paraId="78A8968E"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Правила використання кольорів та взаємного розміщення логотипу й основних візуальних фрагментів.</w:t>
            </w:r>
          </w:p>
          <w:p w14:paraId="76A4C8B5"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Кольори мають бути прописані палітрою в залежності від колірної моделі: Pantone та CMYK для поліграфічного друку та виробництва, RGB та WEB для діджитал, інтернет сайтів, екранного відображенняя тощо</w:t>
            </w:r>
          </w:p>
        </w:tc>
        <w:tc>
          <w:tcPr>
            <w:tcW w:w="1275" w:type="dxa"/>
            <w:vAlign w:val="center"/>
          </w:tcPr>
          <w:p w14:paraId="08DC93EB" w14:textId="558215CD" w:rsidR="00F75795" w:rsidRPr="00F75795" w:rsidRDefault="00EF1407" w:rsidP="00EF1407">
            <w:pPr>
              <w:spacing w:after="0" w:line="240" w:lineRule="auto"/>
              <w:jc w:val="center"/>
              <w:rPr>
                <w:rFonts w:ascii="Times New Roman" w:eastAsia="Arial" w:hAnsi="Times New Roman"/>
                <w:sz w:val="24"/>
                <w:szCs w:val="24"/>
              </w:rPr>
            </w:pPr>
            <w:r>
              <w:rPr>
                <w:rFonts w:ascii="Times New Roman" w:eastAsia="Arial" w:hAnsi="Times New Roman"/>
                <w:sz w:val="24"/>
                <w:szCs w:val="24"/>
              </w:rPr>
              <w:lastRenderedPageBreak/>
              <w:t>1</w:t>
            </w:r>
          </w:p>
        </w:tc>
      </w:tr>
      <w:tr w:rsidR="00F75795" w:rsidRPr="00F75795" w14:paraId="4433C341" w14:textId="11235CB8" w:rsidTr="006A6490">
        <w:trPr>
          <w:trHeight w:val="1552"/>
        </w:trPr>
        <w:tc>
          <w:tcPr>
            <w:tcW w:w="540" w:type="dxa"/>
          </w:tcPr>
          <w:p w14:paraId="73AFDC06" w14:textId="77777777" w:rsidR="00F75795" w:rsidRPr="00F75795" w:rsidRDefault="00F75795" w:rsidP="00F75795">
            <w:pPr>
              <w:spacing w:after="0" w:line="240" w:lineRule="auto"/>
              <w:rPr>
                <w:rFonts w:ascii="Times New Roman" w:eastAsia="Arial" w:hAnsi="Times New Roman"/>
                <w:sz w:val="24"/>
                <w:szCs w:val="24"/>
              </w:rPr>
            </w:pPr>
          </w:p>
          <w:p w14:paraId="3C98D41B"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1.3</w:t>
            </w:r>
          </w:p>
        </w:tc>
        <w:tc>
          <w:tcPr>
            <w:tcW w:w="2012" w:type="dxa"/>
          </w:tcPr>
          <w:p w14:paraId="4E0DE873" w14:textId="77777777" w:rsidR="00F75795" w:rsidRPr="00F75795" w:rsidRDefault="00F75795" w:rsidP="00F75795">
            <w:pPr>
              <w:spacing w:after="0" w:line="240" w:lineRule="auto"/>
              <w:rPr>
                <w:rFonts w:ascii="Times New Roman" w:eastAsia="Arial" w:hAnsi="Times New Roman"/>
                <w:sz w:val="24"/>
                <w:szCs w:val="24"/>
              </w:rPr>
            </w:pPr>
          </w:p>
          <w:p w14:paraId="069B590D"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Розробка або підбір фірмових шрифтів для текстового наповнення </w:t>
            </w:r>
          </w:p>
        </w:tc>
        <w:tc>
          <w:tcPr>
            <w:tcW w:w="6238" w:type="dxa"/>
          </w:tcPr>
          <w:p w14:paraId="10B3EFF6"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Розробка, підбір двох варіантів шрифтів та погодження їх з Замовником. </w:t>
            </w:r>
          </w:p>
          <w:p w14:paraId="62097899" w14:textId="77777777" w:rsidR="00F75795" w:rsidRPr="00F75795" w:rsidRDefault="00F75795" w:rsidP="00F75795">
            <w:pPr>
              <w:spacing w:after="0" w:line="240" w:lineRule="auto"/>
              <w:rPr>
                <w:rFonts w:ascii="Times New Roman" w:eastAsia="Arial" w:hAnsi="Times New Roman"/>
                <w:sz w:val="24"/>
                <w:szCs w:val="24"/>
              </w:rPr>
            </w:pPr>
          </w:p>
          <w:p w14:paraId="20646352"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Правила та умови використання цих шрифтів.</w:t>
            </w:r>
          </w:p>
          <w:p w14:paraId="4642FD2E" w14:textId="77777777" w:rsidR="00F75795" w:rsidRPr="00F75795" w:rsidRDefault="00F75795" w:rsidP="00F75795">
            <w:pPr>
              <w:spacing w:after="0" w:line="240" w:lineRule="auto"/>
              <w:rPr>
                <w:rFonts w:ascii="Times New Roman" w:eastAsia="Arial" w:hAnsi="Times New Roman"/>
                <w:sz w:val="24"/>
                <w:szCs w:val="24"/>
              </w:rPr>
            </w:pPr>
          </w:p>
          <w:p w14:paraId="12F7B6FD"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Шрифти мають бути легко зчитуваними, простими для розуміння. </w:t>
            </w:r>
          </w:p>
        </w:tc>
        <w:tc>
          <w:tcPr>
            <w:tcW w:w="1275" w:type="dxa"/>
            <w:vAlign w:val="center"/>
          </w:tcPr>
          <w:p w14:paraId="14A8A7C0" w14:textId="7A8B466A" w:rsidR="00F75795" w:rsidRPr="00F75795" w:rsidRDefault="00EF1407" w:rsidP="00EF1407">
            <w:pPr>
              <w:spacing w:after="0" w:line="240" w:lineRule="auto"/>
              <w:jc w:val="center"/>
              <w:rPr>
                <w:rFonts w:ascii="Times New Roman" w:eastAsia="Arial" w:hAnsi="Times New Roman"/>
                <w:sz w:val="24"/>
                <w:szCs w:val="24"/>
              </w:rPr>
            </w:pPr>
            <w:r>
              <w:rPr>
                <w:rFonts w:ascii="Times New Roman" w:eastAsia="Arial" w:hAnsi="Times New Roman"/>
                <w:sz w:val="24"/>
                <w:szCs w:val="24"/>
              </w:rPr>
              <w:t>1</w:t>
            </w:r>
          </w:p>
        </w:tc>
      </w:tr>
      <w:tr w:rsidR="00F75795" w:rsidRPr="00F75795" w14:paraId="311894D6" w14:textId="25381BB9" w:rsidTr="006A6490">
        <w:trPr>
          <w:trHeight w:val="1416"/>
        </w:trPr>
        <w:tc>
          <w:tcPr>
            <w:tcW w:w="540" w:type="dxa"/>
          </w:tcPr>
          <w:p w14:paraId="10D66910" w14:textId="77777777" w:rsidR="00F75795" w:rsidRPr="00F75795" w:rsidRDefault="00F75795" w:rsidP="00F75795">
            <w:pPr>
              <w:spacing w:after="0" w:line="240" w:lineRule="auto"/>
              <w:rPr>
                <w:rFonts w:ascii="Times New Roman" w:eastAsia="Arial" w:hAnsi="Times New Roman"/>
                <w:sz w:val="24"/>
                <w:szCs w:val="24"/>
              </w:rPr>
            </w:pPr>
          </w:p>
          <w:p w14:paraId="0C893321"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1.4</w:t>
            </w:r>
          </w:p>
        </w:tc>
        <w:tc>
          <w:tcPr>
            <w:tcW w:w="2012" w:type="dxa"/>
          </w:tcPr>
          <w:p w14:paraId="067B21D4"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Приклади використання фірмової символіки на продуктах Замовника </w:t>
            </w:r>
          </w:p>
        </w:tc>
        <w:tc>
          <w:tcPr>
            <w:tcW w:w="6238" w:type="dxa"/>
          </w:tcPr>
          <w:p w14:paraId="3CCD7544"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Презентація застосування запропонованої символіки на продуктах Замовника, пов’язаних з протитуберкульозними заходами (друкована, сувенірна, канцелярська продукція, презентаційні матеріали, банери, борди, сітілайти тощо) </w:t>
            </w:r>
          </w:p>
        </w:tc>
        <w:tc>
          <w:tcPr>
            <w:tcW w:w="1275" w:type="dxa"/>
            <w:vAlign w:val="center"/>
          </w:tcPr>
          <w:p w14:paraId="748C556B" w14:textId="4C1954C1" w:rsidR="00F75795" w:rsidRPr="00F75795" w:rsidRDefault="00EF1407" w:rsidP="00EF1407">
            <w:pPr>
              <w:spacing w:after="0" w:line="240" w:lineRule="auto"/>
              <w:jc w:val="center"/>
              <w:rPr>
                <w:rFonts w:ascii="Times New Roman" w:eastAsia="Arial" w:hAnsi="Times New Roman"/>
                <w:sz w:val="24"/>
                <w:szCs w:val="24"/>
              </w:rPr>
            </w:pPr>
            <w:r>
              <w:rPr>
                <w:rFonts w:ascii="Times New Roman" w:eastAsia="Arial" w:hAnsi="Times New Roman"/>
                <w:sz w:val="24"/>
                <w:szCs w:val="24"/>
              </w:rPr>
              <w:t>1</w:t>
            </w:r>
          </w:p>
        </w:tc>
      </w:tr>
      <w:tr w:rsidR="00F75795" w:rsidRPr="00F75795" w14:paraId="0A4B79F0" w14:textId="46B5DDD3" w:rsidTr="006A6490">
        <w:trPr>
          <w:trHeight w:val="754"/>
        </w:trPr>
        <w:tc>
          <w:tcPr>
            <w:tcW w:w="540" w:type="dxa"/>
          </w:tcPr>
          <w:p w14:paraId="17129522"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2.</w:t>
            </w:r>
          </w:p>
        </w:tc>
        <w:tc>
          <w:tcPr>
            <w:tcW w:w="2012" w:type="dxa"/>
          </w:tcPr>
          <w:p w14:paraId="3EF00674"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Передача вихідних файлів Замовнику </w:t>
            </w:r>
          </w:p>
        </w:tc>
        <w:tc>
          <w:tcPr>
            <w:tcW w:w="6238" w:type="dxa"/>
          </w:tcPr>
          <w:p w14:paraId="19346676" w14:textId="77777777" w:rsidR="00F75795" w:rsidRPr="00F75795" w:rsidRDefault="00F75795" w:rsidP="00F75795">
            <w:pPr>
              <w:spacing w:after="0" w:line="240" w:lineRule="auto"/>
              <w:rPr>
                <w:rFonts w:ascii="Times New Roman" w:eastAsia="Arial" w:hAnsi="Times New Roman"/>
                <w:sz w:val="24"/>
                <w:szCs w:val="24"/>
              </w:rPr>
            </w:pPr>
            <w:r w:rsidRPr="00F75795">
              <w:rPr>
                <w:rFonts w:ascii="Times New Roman" w:eastAsia="Arial" w:hAnsi="Times New Roman"/>
                <w:sz w:val="24"/>
                <w:szCs w:val="24"/>
              </w:rPr>
              <w:t xml:space="preserve">Передача після затвердження Замовником єдиної візуальної стилістики Замовнику у форматі презентації та передача Замовнику усіх вихідних файлів. </w:t>
            </w:r>
          </w:p>
        </w:tc>
        <w:tc>
          <w:tcPr>
            <w:tcW w:w="1275" w:type="dxa"/>
            <w:vAlign w:val="center"/>
          </w:tcPr>
          <w:p w14:paraId="4A0BB1C2" w14:textId="02D560E2" w:rsidR="00F75795" w:rsidRPr="00F75795" w:rsidRDefault="00EF1407" w:rsidP="00EF1407">
            <w:pPr>
              <w:spacing w:after="0" w:line="240" w:lineRule="auto"/>
              <w:jc w:val="center"/>
              <w:rPr>
                <w:rFonts w:ascii="Times New Roman" w:eastAsia="Arial" w:hAnsi="Times New Roman"/>
                <w:sz w:val="24"/>
                <w:szCs w:val="24"/>
              </w:rPr>
            </w:pPr>
            <w:r>
              <w:rPr>
                <w:rFonts w:ascii="Times New Roman" w:eastAsia="Arial" w:hAnsi="Times New Roman"/>
                <w:sz w:val="24"/>
                <w:szCs w:val="24"/>
              </w:rPr>
              <w:t>1</w:t>
            </w:r>
          </w:p>
        </w:tc>
      </w:tr>
    </w:tbl>
    <w:p w14:paraId="0C91A117" w14:textId="77777777" w:rsidR="00F75795" w:rsidRPr="00F75795" w:rsidRDefault="00F75795" w:rsidP="00F75795">
      <w:pPr>
        <w:spacing w:after="0"/>
        <w:rPr>
          <w:rFonts w:ascii="Times New Roman" w:eastAsia="Arial" w:hAnsi="Times New Roman"/>
          <w:sz w:val="24"/>
          <w:szCs w:val="24"/>
        </w:rPr>
      </w:pPr>
    </w:p>
    <w:p w14:paraId="49DDABF9" w14:textId="77777777" w:rsidR="00F75795" w:rsidRPr="00F75795" w:rsidRDefault="00F75795" w:rsidP="00F75795">
      <w:pPr>
        <w:spacing w:after="0"/>
        <w:rPr>
          <w:rFonts w:ascii="Times New Roman" w:eastAsia="Arial" w:hAnsi="Times New Roman"/>
          <w:sz w:val="24"/>
          <w:szCs w:val="24"/>
        </w:rPr>
      </w:pPr>
      <w:r w:rsidRPr="00F75795">
        <w:rPr>
          <w:rFonts w:ascii="Times New Roman" w:eastAsia="Arial" w:hAnsi="Times New Roman"/>
          <w:sz w:val="24"/>
          <w:szCs w:val="24"/>
        </w:rPr>
        <w:t>Уся стилістика має бути максимально простою і зрозумілою для сприйняття.</w:t>
      </w:r>
    </w:p>
    <w:p w14:paraId="581B4746" w14:textId="77777777" w:rsidR="00F75795" w:rsidRPr="00F75795" w:rsidRDefault="00F75795" w:rsidP="00F75795">
      <w:pPr>
        <w:spacing w:after="0"/>
        <w:rPr>
          <w:rFonts w:ascii="Times New Roman" w:eastAsia="Arial" w:hAnsi="Times New Roman"/>
          <w:sz w:val="24"/>
          <w:szCs w:val="24"/>
        </w:rPr>
      </w:pPr>
      <w:r w:rsidRPr="00F75795">
        <w:rPr>
          <w:rFonts w:ascii="Times New Roman" w:eastAsia="Arial" w:hAnsi="Times New Roman"/>
          <w:sz w:val="24"/>
          <w:szCs w:val="24"/>
        </w:rPr>
        <w:t>Додаткові вимоги до символіки та графічних елементів:</w:t>
      </w:r>
    </w:p>
    <w:p w14:paraId="298A1DC6" w14:textId="77777777" w:rsidR="00F75795" w:rsidRPr="00F75795" w:rsidRDefault="00F75795" w:rsidP="00F75795">
      <w:pPr>
        <w:numPr>
          <w:ilvl w:val="0"/>
          <w:numId w:val="42"/>
        </w:numPr>
        <w:spacing w:after="0"/>
        <w:rPr>
          <w:rFonts w:ascii="Times New Roman" w:eastAsia="Arial" w:hAnsi="Times New Roman"/>
          <w:sz w:val="24"/>
          <w:szCs w:val="24"/>
        </w:rPr>
      </w:pPr>
      <w:r w:rsidRPr="00F75795">
        <w:rPr>
          <w:rFonts w:ascii="Times New Roman" w:eastAsia="Arial" w:hAnsi="Times New Roman"/>
          <w:sz w:val="24"/>
          <w:szCs w:val="24"/>
        </w:rPr>
        <w:t>відсутність у символів асоціацій з хворобливістю, лікарнею, смертю, приреченістю, соромом;</w:t>
      </w:r>
    </w:p>
    <w:p w14:paraId="32A50A80" w14:textId="77777777" w:rsidR="00F75795" w:rsidRPr="00F75795" w:rsidRDefault="00F75795" w:rsidP="00F75795">
      <w:pPr>
        <w:numPr>
          <w:ilvl w:val="0"/>
          <w:numId w:val="42"/>
        </w:numPr>
        <w:spacing w:after="0"/>
        <w:rPr>
          <w:rFonts w:ascii="Times New Roman" w:eastAsia="Arial" w:hAnsi="Times New Roman"/>
          <w:sz w:val="24"/>
          <w:szCs w:val="24"/>
        </w:rPr>
      </w:pPr>
      <w:r w:rsidRPr="00F75795">
        <w:rPr>
          <w:rFonts w:ascii="Times New Roman" w:eastAsia="Arial" w:hAnsi="Times New Roman"/>
          <w:sz w:val="24"/>
          <w:szCs w:val="24"/>
        </w:rPr>
        <w:t>використання ромашки як символіки або будь-яких асоціацій з нею категорично заборонено;</w:t>
      </w:r>
    </w:p>
    <w:p w14:paraId="0090949D" w14:textId="77777777" w:rsidR="00F75795" w:rsidRPr="00F75795" w:rsidRDefault="00F75795" w:rsidP="00F75795">
      <w:pPr>
        <w:numPr>
          <w:ilvl w:val="0"/>
          <w:numId w:val="42"/>
        </w:numPr>
        <w:spacing w:after="0"/>
        <w:rPr>
          <w:rFonts w:ascii="Times New Roman" w:eastAsia="Arial" w:hAnsi="Times New Roman"/>
          <w:sz w:val="24"/>
          <w:szCs w:val="24"/>
        </w:rPr>
      </w:pPr>
      <w:r w:rsidRPr="00F75795">
        <w:rPr>
          <w:rFonts w:ascii="Times New Roman" w:eastAsia="Arial" w:hAnsi="Times New Roman"/>
          <w:sz w:val="24"/>
          <w:szCs w:val="24"/>
        </w:rPr>
        <w:t>рекомендована асоціація з надією, одужанням, підтримкою;</w:t>
      </w:r>
    </w:p>
    <w:p w14:paraId="45A202C8" w14:textId="77777777" w:rsidR="00F75795" w:rsidRPr="00F75795" w:rsidRDefault="00F75795" w:rsidP="00F75795">
      <w:pPr>
        <w:numPr>
          <w:ilvl w:val="0"/>
          <w:numId w:val="42"/>
        </w:numPr>
        <w:spacing w:after="0"/>
        <w:rPr>
          <w:rFonts w:ascii="Times New Roman" w:eastAsia="Arial" w:hAnsi="Times New Roman"/>
          <w:sz w:val="24"/>
          <w:szCs w:val="24"/>
        </w:rPr>
      </w:pPr>
      <w:r w:rsidRPr="00F75795">
        <w:rPr>
          <w:rFonts w:ascii="Times New Roman" w:eastAsia="Arial" w:hAnsi="Times New Roman"/>
          <w:sz w:val="24"/>
          <w:szCs w:val="24"/>
        </w:rPr>
        <w:t>гармонійне поєднання символіки у разі спільного використання разом з фірмовими елементами Замовника (брендбук буде надано Замовником)</w:t>
      </w:r>
    </w:p>
    <w:p w14:paraId="735191E3" w14:textId="77777777" w:rsidR="00F75795" w:rsidRPr="00F75795" w:rsidRDefault="00F75795" w:rsidP="00F75795">
      <w:pPr>
        <w:spacing w:after="0"/>
        <w:rPr>
          <w:rFonts w:ascii="Times New Roman" w:eastAsia="Arial" w:hAnsi="Times New Roman"/>
          <w:sz w:val="24"/>
          <w:szCs w:val="24"/>
        </w:rPr>
      </w:pPr>
      <w:r w:rsidRPr="00F75795">
        <w:rPr>
          <w:rFonts w:ascii="Times New Roman" w:eastAsia="Arial" w:hAnsi="Times New Roman"/>
          <w:i/>
          <w:sz w:val="24"/>
          <w:szCs w:val="24"/>
        </w:rPr>
        <w:t>Для довідки</w:t>
      </w:r>
      <w:r w:rsidRPr="00F75795">
        <w:rPr>
          <w:rFonts w:ascii="Times New Roman" w:eastAsia="Arial" w:hAnsi="Times New Roman"/>
          <w:sz w:val="24"/>
          <w:szCs w:val="24"/>
        </w:rPr>
        <w:t xml:space="preserve">: </w:t>
      </w:r>
    </w:p>
    <w:p w14:paraId="1B56B7F7" w14:textId="77777777" w:rsidR="00F75795" w:rsidRPr="00F75795" w:rsidRDefault="00F75795" w:rsidP="00F75795">
      <w:pPr>
        <w:spacing w:after="0"/>
        <w:jc w:val="both"/>
        <w:rPr>
          <w:rFonts w:ascii="Times New Roman" w:eastAsia="Arial" w:hAnsi="Times New Roman"/>
          <w:sz w:val="24"/>
          <w:szCs w:val="24"/>
        </w:rPr>
      </w:pPr>
      <w:r w:rsidRPr="00F75795">
        <w:rPr>
          <w:rFonts w:ascii="Times New Roman" w:eastAsia="Arial" w:hAnsi="Times New Roman"/>
          <w:sz w:val="24"/>
          <w:szCs w:val="24"/>
        </w:rPr>
        <w:t xml:space="preserve">В Україні й досі існує проблема поширеності туберкульозу і сильної стигматизації цього захворювання. </w:t>
      </w:r>
    </w:p>
    <w:p w14:paraId="68DC3401" w14:textId="77777777" w:rsidR="00F75795" w:rsidRPr="00F75795" w:rsidRDefault="00F75795" w:rsidP="00F75795">
      <w:pPr>
        <w:spacing w:after="0"/>
        <w:jc w:val="both"/>
        <w:rPr>
          <w:rFonts w:ascii="Times New Roman" w:eastAsia="Arial" w:hAnsi="Times New Roman"/>
          <w:sz w:val="24"/>
          <w:szCs w:val="24"/>
        </w:rPr>
      </w:pPr>
      <w:r w:rsidRPr="00F75795">
        <w:rPr>
          <w:rFonts w:ascii="Times New Roman" w:eastAsia="Arial" w:hAnsi="Times New Roman"/>
          <w:sz w:val="24"/>
          <w:szCs w:val="24"/>
        </w:rPr>
        <w:t>Щороку в Україні фіксують 20-25 тисяч випадків туберкульозу (як нові, так і рецидиви).</w:t>
      </w:r>
    </w:p>
    <w:p w14:paraId="62C3E9D2" w14:textId="77777777" w:rsidR="00F75795" w:rsidRPr="00F75795" w:rsidRDefault="00F75795" w:rsidP="00F75795">
      <w:pPr>
        <w:spacing w:after="0"/>
        <w:jc w:val="both"/>
        <w:rPr>
          <w:rFonts w:ascii="Times New Roman" w:eastAsia="Arial" w:hAnsi="Times New Roman"/>
          <w:sz w:val="24"/>
          <w:szCs w:val="24"/>
        </w:rPr>
      </w:pPr>
      <w:r w:rsidRPr="00F75795">
        <w:rPr>
          <w:rFonts w:ascii="Times New Roman" w:eastAsia="Arial" w:hAnsi="Times New Roman"/>
          <w:sz w:val="24"/>
          <w:szCs w:val="24"/>
        </w:rPr>
        <w:t xml:space="preserve">У суспільстві й досі поширено чимало міфів та стереотипів навколо хвороби, які створюють бар'єри для виявлення та лікування туберкульозу, а отже і для його остаточної перемоги у державних масштабах. </w:t>
      </w:r>
    </w:p>
    <w:p w14:paraId="10EE06DE" w14:textId="77777777" w:rsidR="00F75795" w:rsidRPr="00F75795" w:rsidRDefault="00F75795" w:rsidP="00F75795">
      <w:pPr>
        <w:spacing w:after="0"/>
        <w:jc w:val="both"/>
        <w:rPr>
          <w:rFonts w:ascii="Times New Roman" w:eastAsia="Arial" w:hAnsi="Times New Roman"/>
          <w:sz w:val="24"/>
          <w:szCs w:val="24"/>
        </w:rPr>
      </w:pPr>
      <w:r w:rsidRPr="00F75795">
        <w:rPr>
          <w:rFonts w:ascii="Times New Roman" w:eastAsia="Arial" w:hAnsi="Times New Roman"/>
          <w:sz w:val="24"/>
          <w:szCs w:val="24"/>
        </w:rPr>
        <w:t xml:space="preserve">Одними з розповсюджених міфів, які негативно впливають на сприйняття пацієнтів з туберкульозом та діагнозу в цілому, є такі: “туберкульозом хворіють тільки асоціальні елементи”, “туберкульоз - це назавжди”, “хворих на туберкульоз потрібно ізолювати подалі від суспільства”, “якщо я захворію на туберкульоз, від мене усі відвернуться” тощо. </w:t>
      </w:r>
    </w:p>
    <w:p w14:paraId="168A2381" w14:textId="77777777" w:rsidR="00F75795" w:rsidRPr="00F75795" w:rsidRDefault="00F75795" w:rsidP="00F75795">
      <w:pPr>
        <w:spacing w:after="0"/>
        <w:jc w:val="both"/>
        <w:rPr>
          <w:rFonts w:ascii="Times New Roman" w:eastAsia="Arial" w:hAnsi="Times New Roman"/>
          <w:sz w:val="24"/>
          <w:szCs w:val="24"/>
        </w:rPr>
      </w:pPr>
      <w:r w:rsidRPr="00F75795">
        <w:rPr>
          <w:rFonts w:ascii="Times New Roman" w:eastAsia="Arial" w:hAnsi="Times New Roman"/>
          <w:sz w:val="24"/>
          <w:szCs w:val="24"/>
        </w:rPr>
        <w:t xml:space="preserve">Натомість, потрібно прищепити населенню кардинально інше уявлення про хворобу і тих, кого вона торкнулась. Це, наприклад, такі як “туберкульоз виліковний”, “лікування </w:t>
      </w:r>
      <w:r w:rsidRPr="00F75795">
        <w:rPr>
          <w:rFonts w:ascii="Times New Roman" w:eastAsia="Arial" w:hAnsi="Times New Roman"/>
          <w:sz w:val="24"/>
          <w:szCs w:val="24"/>
        </w:rPr>
        <w:lastRenderedPageBreak/>
        <w:t xml:space="preserve">туберкульозу безоплатне”, “туберкульозом може захворіти будь-хто, але туберкульоз виліковний”, “туберкульоз - не тавро” тощо. </w:t>
      </w:r>
    </w:p>
    <w:p w14:paraId="4C80CFD3" w14:textId="77777777" w:rsidR="00F75795" w:rsidRPr="00F75795" w:rsidRDefault="00F75795" w:rsidP="00F75795">
      <w:pPr>
        <w:spacing w:after="0"/>
        <w:jc w:val="both"/>
        <w:rPr>
          <w:rFonts w:ascii="Times New Roman" w:eastAsia="Arial" w:hAnsi="Times New Roman"/>
          <w:sz w:val="24"/>
          <w:szCs w:val="24"/>
        </w:rPr>
      </w:pPr>
      <w:r w:rsidRPr="00F75795">
        <w:rPr>
          <w:rFonts w:ascii="Times New Roman" w:eastAsia="Arial" w:hAnsi="Times New Roman"/>
          <w:sz w:val="24"/>
          <w:szCs w:val="24"/>
        </w:rPr>
        <w:t xml:space="preserve">Потрібно зруйнувати асоціацію туберкульозу з приреченістю та соромом, відтак і символи, які б уособлювали боротьбу з цією недугою в Україні, мають відігравати свою візуально роль у цьому.  </w:t>
      </w:r>
    </w:p>
    <w:p w14:paraId="04B1A1D4" w14:textId="77777777" w:rsidR="00F75795" w:rsidRPr="00F75795" w:rsidRDefault="00F75795" w:rsidP="00F75795">
      <w:pPr>
        <w:spacing w:after="0"/>
        <w:rPr>
          <w:rFonts w:ascii="Times New Roman" w:eastAsia="Arial" w:hAnsi="Times New Roman"/>
          <w:sz w:val="24"/>
          <w:szCs w:val="24"/>
        </w:rPr>
      </w:pPr>
    </w:p>
    <w:p w14:paraId="10F38A2B" w14:textId="77777777" w:rsidR="00F75795" w:rsidRDefault="00F75795" w:rsidP="00F75795">
      <w:pPr>
        <w:spacing w:after="0" w:line="240" w:lineRule="auto"/>
        <w:ind w:left="320"/>
        <w:jc w:val="both"/>
        <w:rPr>
          <w:rFonts w:ascii="Times New Roman" w:hAnsi="Times New Roman"/>
          <w:b/>
          <w:sz w:val="24"/>
          <w:szCs w:val="24"/>
        </w:rPr>
      </w:pPr>
    </w:p>
    <w:p w14:paraId="0055B24C" w14:textId="77777777" w:rsidR="001348B1" w:rsidRPr="001348B1" w:rsidRDefault="001348B1" w:rsidP="001348B1">
      <w:pPr>
        <w:spacing w:after="0" w:line="240" w:lineRule="auto"/>
        <w:jc w:val="center"/>
        <w:rPr>
          <w:rFonts w:ascii="Times New Roman" w:eastAsia="Arial" w:hAnsi="Times New Roman"/>
          <w:b/>
          <w:lang w:eastAsia="ru-RU"/>
        </w:rPr>
      </w:pPr>
    </w:p>
    <w:p w14:paraId="28D72F75" w14:textId="77777777" w:rsidR="001348B1" w:rsidRDefault="001348B1" w:rsidP="001348B1">
      <w:pPr>
        <w:spacing w:after="0" w:line="240" w:lineRule="auto"/>
        <w:jc w:val="right"/>
        <w:rPr>
          <w:rFonts w:ascii="Times New Roman" w:eastAsia="Calibri" w:hAnsi="Times New Roman"/>
          <w:b/>
          <w:lang w:eastAsia="en-US"/>
        </w:rPr>
      </w:pPr>
    </w:p>
    <w:p w14:paraId="0F5AC011" w14:textId="129816EE" w:rsidR="00BF32F2" w:rsidRDefault="00BF32F2"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0E623A41" w14:textId="77777777" w:rsidR="006A6490" w:rsidRDefault="006A6490" w:rsidP="00C845EC">
      <w:pPr>
        <w:spacing w:after="0" w:line="240" w:lineRule="auto"/>
        <w:ind w:left="8222" w:right="-709"/>
        <w:rPr>
          <w:rFonts w:ascii="Times New Roman" w:hAnsi="Times New Roman"/>
          <w:sz w:val="24"/>
          <w:szCs w:val="24"/>
        </w:rPr>
      </w:pPr>
    </w:p>
    <w:p w14:paraId="5EFFC33B" w14:textId="77777777" w:rsidR="006A6490" w:rsidRDefault="006A6490" w:rsidP="00C845EC">
      <w:pPr>
        <w:spacing w:after="0" w:line="240" w:lineRule="auto"/>
        <w:ind w:left="8222" w:right="-709"/>
        <w:rPr>
          <w:rFonts w:ascii="Times New Roman" w:hAnsi="Times New Roman"/>
          <w:sz w:val="24"/>
          <w:szCs w:val="24"/>
        </w:rPr>
      </w:pPr>
    </w:p>
    <w:p w14:paraId="124D685D" w14:textId="77777777" w:rsidR="006A6490" w:rsidRDefault="006A6490" w:rsidP="00C845EC">
      <w:pPr>
        <w:spacing w:after="0" w:line="240" w:lineRule="auto"/>
        <w:ind w:left="8222" w:right="-709"/>
        <w:rPr>
          <w:rFonts w:ascii="Times New Roman" w:hAnsi="Times New Roman"/>
          <w:sz w:val="24"/>
          <w:szCs w:val="24"/>
        </w:rPr>
      </w:pPr>
    </w:p>
    <w:p w14:paraId="03094C16" w14:textId="77777777" w:rsidR="006A6490" w:rsidRDefault="006A6490" w:rsidP="00C845EC">
      <w:pPr>
        <w:spacing w:after="0" w:line="240" w:lineRule="auto"/>
        <w:ind w:left="8222" w:right="-709"/>
        <w:rPr>
          <w:rFonts w:ascii="Times New Roman" w:hAnsi="Times New Roman"/>
          <w:sz w:val="24"/>
          <w:szCs w:val="24"/>
        </w:rPr>
      </w:pPr>
    </w:p>
    <w:p w14:paraId="44285125" w14:textId="77777777" w:rsidR="006A6490" w:rsidRDefault="006A6490" w:rsidP="00C845EC">
      <w:pPr>
        <w:spacing w:after="0" w:line="240" w:lineRule="auto"/>
        <w:ind w:left="8222" w:right="-709"/>
        <w:rPr>
          <w:rFonts w:ascii="Times New Roman" w:hAnsi="Times New Roman"/>
          <w:sz w:val="24"/>
          <w:szCs w:val="24"/>
        </w:rPr>
      </w:pPr>
    </w:p>
    <w:p w14:paraId="643B6EAD" w14:textId="77777777" w:rsidR="006A6490" w:rsidRDefault="006A6490" w:rsidP="00C845EC">
      <w:pPr>
        <w:spacing w:after="0" w:line="240" w:lineRule="auto"/>
        <w:ind w:left="8222" w:right="-709"/>
        <w:rPr>
          <w:rFonts w:ascii="Times New Roman" w:hAnsi="Times New Roman"/>
          <w:sz w:val="24"/>
          <w:szCs w:val="24"/>
        </w:rPr>
      </w:pPr>
    </w:p>
    <w:p w14:paraId="62DEAB4D" w14:textId="77777777" w:rsidR="006A6490" w:rsidRDefault="006A6490" w:rsidP="00C845EC">
      <w:pPr>
        <w:spacing w:after="0" w:line="240" w:lineRule="auto"/>
        <w:ind w:left="8222" w:right="-709"/>
        <w:rPr>
          <w:rFonts w:ascii="Times New Roman" w:hAnsi="Times New Roman"/>
          <w:sz w:val="24"/>
          <w:szCs w:val="24"/>
        </w:rPr>
      </w:pPr>
    </w:p>
    <w:p w14:paraId="2CF549EA" w14:textId="77777777" w:rsidR="006A6490" w:rsidRDefault="006A6490" w:rsidP="00C845EC">
      <w:pPr>
        <w:spacing w:after="0" w:line="240" w:lineRule="auto"/>
        <w:ind w:left="8222" w:right="-709"/>
        <w:rPr>
          <w:rFonts w:ascii="Times New Roman" w:hAnsi="Times New Roman"/>
          <w:sz w:val="24"/>
          <w:szCs w:val="24"/>
        </w:rPr>
      </w:pPr>
    </w:p>
    <w:p w14:paraId="725C8E8B" w14:textId="77777777" w:rsidR="006A6490" w:rsidRDefault="006A6490" w:rsidP="00C845EC">
      <w:pPr>
        <w:spacing w:after="0" w:line="240" w:lineRule="auto"/>
        <w:ind w:left="8222" w:right="-709"/>
        <w:rPr>
          <w:rFonts w:ascii="Times New Roman" w:hAnsi="Times New Roman"/>
          <w:sz w:val="24"/>
          <w:szCs w:val="24"/>
        </w:rPr>
      </w:pPr>
    </w:p>
    <w:p w14:paraId="0E70BB15" w14:textId="77777777" w:rsidR="006A6490" w:rsidRDefault="006A6490" w:rsidP="00C845EC">
      <w:pPr>
        <w:spacing w:after="0" w:line="240" w:lineRule="auto"/>
        <w:ind w:left="8222" w:right="-709"/>
        <w:rPr>
          <w:rFonts w:ascii="Times New Roman" w:hAnsi="Times New Roman"/>
          <w:sz w:val="24"/>
          <w:szCs w:val="24"/>
        </w:rPr>
      </w:pPr>
    </w:p>
    <w:p w14:paraId="62EA7F54" w14:textId="77777777" w:rsidR="006A6490" w:rsidRDefault="006A6490" w:rsidP="00C845EC">
      <w:pPr>
        <w:spacing w:after="0" w:line="240" w:lineRule="auto"/>
        <w:ind w:left="8222" w:right="-709"/>
        <w:rPr>
          <w:rFonts w:ascii="Times New Roman" w:hAnsi="Times New Roman"/>
          <w:sz w:val="24"/>
          <w:szCs w:val="24"/>
        </w:rPr>
      </w:pPr>
    </w:p>
    <w:p w14:paraId="4690A7F2" w14:textId="77777777" w:rsidR="006A6490" w:rsidRDefault="006A6490" w:rsidP="00C845EC">
      <w:pPr>
        <w:spacing w:after="0" w:line="240" w:lineRule="auto"/>
        <w:ind w:left="8222" w:right="-709"/>
        <w:rPr>
          <w:rFonts w:ascii="Times New Roman" w:hAnsi="Times New Roman"/>
          <w:sz w:val="24"/>
          <w:szCs w:val="24"/>
        </w:rPr>
      </w:pPr>
    </w:p>
    <w:p w14:paraId="0F9B2367" w14:textId="77777777" w:rsidR="006A6490" w:rsidRDefault="006A6490" w:rsidP="00C845EC">
      <w:pPr>
        <w:spacing w:after="0" w:line="240" w:lineRule="auto"/>
        <w:ind w:left="8222" w:right="-709"/>
        <w:rPr>
          <w:rFonts w:ascii="Times New Roman" w:hAnsi="Times New Roman"/>
          <w:sz w:val="24"/>
          <w:szCs w:val="24"/>
        </w:rPr>
      </w:pPr>
    </w:p>
    <w:p w14:paraId="0B7A30F1" w14:textId="77777777" w:rsidR="006A6490" w:rsidRDefault="006A6490" w:rsidP="00C845EC">
      <w:pPr>
        <w:spacing w:after="0" w:line="240" w:lineRule="auto"/>
        <w:ind w:left="8222" w:right="-709"/>
        <w:rPr>
          <w:rFonts w:ascii="Times New Roman" w:hAnsi="Times New Roman"/>
          <w:sz w:val="24"/>
          <w:szCs w:val="24"/>
        </w:rPr>
      </w:pPr>
    </w:p>
    <w:p w14:paraId="4132B21B" w14:textId="77777777" w:rsidR="006A6490" w:rsidRDefault="006A6490" w:rsidP="00C845EC">
      <w:pPr>
        <w:spacing w:after="0" w:line="240" w:lineRule="auto"/>
        <w:ind w:left="8222" w:right="-709"/>
        <w:rPr>
          <w:rFonts w:ascii="Times New Roman" w:hAnsi="Times New Roman"/>
          <w:sz w:val="24"/>
          <w:szCs w:val="24"/>
        </w:rPr>
      </w:pPr>
    </w:p>
    <w:p w14:paraId="5E8184D8" w14:textId="77777777" w:rsidR="006A6490" w:rsidRDefault="006A6490" w:rsidP="00C845EC">
      <w:pPr>
        <w:spacing w:after="0" w:line="240" w:lineRule="auto"/>
        <w:ind w:left="8222" w:right="-709"/>
        <w:rPr>
          <w:rFonts w:ascii="Times New Roman" w:hAnsi="Times New Roman"/>
          <w:sz w:val="24"/>
          <w:szCs w:val="24"/>
        </w:rPr>
      </w:pPr>
    </w:p>
    <w:p w14:paraId="040B0A0D" w14:textId="77777777" w:rsidR="006A6490" w:rsidRDefault="006A6490" w:rsidP="00C845EC">
      <w:pPr>
        <w:spacing w:after="0" w:line="240" w:lineRule="auto"/>
        <w:ind w:left="8222" w:right="-709"/>
        <w:rPr>
          <w:rFonts w:ascii="Times New Roman" w:hAnsi="Times New Roman"/>
          <w:sz w:val="24"/>
          <w:szCs w:val="24"/>
        </w:rPr>
      </w:pPr>
    </w:p>
    <w:p w14:paraId="62741C97" w14:textId="77777777" w:rsidR="006A6490" w:rsidRDefault="006A6490" w:rsidP="00C845EC">
      <w:pPr>
        <w:spacing w:after="0" w:line="240" w:lineRule="auto"/>
        <w:ind w:left="8222" w:right="-709"/>
        <w:rPr>
          <w:rFonts w:ascii="Times New Roman" w:hAnsi="Times New Roman"/>
          <w:sz w:val="24"/>
          <w:szCs w:val="24"/>
        </w:rPr>
      </w:pPr>
    </w:p>
    <w:p w14:paraId="2652DCF3" w14:textId="77777777" w:rsidR="006A6490" w:rsidRDefault="006A6490" w:rsidP="00C845EC">
      <w:pPr>
        <w:spacing w:after="0" w:line="240" w:lineRule="auto"/>
        <w:ind w:left="8222" w:right="-709"/>
        <w:rPr>
          <w:rFonts w:ascii="Times New Roman" w:hAnsi="Times New Roman"/>
          <w:sz w:val="24"/>
          <w:szCs w:val="24"/>
        </w:rPr>
      </w:pPr>
    </w:p>
    <w:p w14:paraId="2EF7D535" w14:textId="77777777" w:rsidR="006A6490" w:rsidRDefault="006A6490" w:rsidP="00C845EC">
      <w:pPr>
        <w:spacing w:after="0" w:line="240" w:lineRule="auto"/>
        <w:ind w:left="8222" w:right="-709"/>
        <w:rPr>
          <w:rFonts w:ascii="Times New Roman" w:hAnsi="Times New Roman"/>
          <w:sz w:val="24"/>
          <w:szCs w:val="24"/>
        </w:rPr>
      </w:pPr>
    </w:p>
    <w:p w14:paraId="49EB19A9" w14:textId="77777777" w:rsidR="006A6490" w:rsidRDefault="006A6490" w:rsidP="00C845EC">
      <w:pPr>
        <w:spacing w:after="0" w:line="240" w:lineRule="auto"/>
        <w:ind w:left="8222" w:right="-709"/>
        <w:rPr>
          <w:rFonts w:ascii="Times New Roman" w:hAnsi="Times New Roman"/>
          <w:sz w:val="24"/>
          <w:szCs w:val="24"/>
        </w:rPr>
      </w:pPr>
    </w:p>
    <w:p w14:paraId="64A809BA" w14:textId="77777777" w:rsidR="006A6490" w:rsidRDefault="006A6490" w:rsidP="00C845EC">
      <w:pPr>
        <w:spacing w:after="0" w:line="240" w:lineRule="auto"/>
        <w:ind w:left="8222" w:right="-709"/>
        <w:rPr>
          <w:rFonts w:ascii="Times New Roman" w:hAnsi="Times New Roman"/>
          <w:sz w:val="24"/>
          <w:szCs w:val="24"/>
        </w:rPr>
      </w:pPr>
    </w:p>
    <w:p w14:paraId="531CC65E" w14:textId="77777777" w:rsidR="006A6490" w:rsidRDefault="006A6490" w:rsidP="00C845EC">
      <w:pPr>
        <w:spacing w:after="0" w:line="240" w:lineRule="auto"/>
        <w:ind w:left="8222" w:right="-709"/>
        <w:rPr>
          <w:rFonts w:ascii="Times New Roman" w:hAnsi="Times New Roman"/>
          <w:sz w:val="24"/>
          <w:szCs w:val="24"/>
        </w:rPr>
      </w:pPr>
    </w:p>
    <w:p w14:paraId="2C2CD0BD" w14:textId="77777777" w:rsidR="006A6490" w:rsidRDefault="006A6490" w:rsidP="00C845EC">
      <w:pPr>
        <w:spacing w:after="0" w:line="240" w:lineRule="auto"/>
        <w:ind w:left="8222" w:right="-709"/>
        <w:rPr>
          <w:rFonts w:ascii="Times New Roman" w:hAnsi="Times New Roman"/>
          <w:sz w:val="24"/>
          <w:szCs w:val="24"/>
        </w:rPr>
      </w:pPr>
    </w:p>
    <w:p w14:paraId="0ADAC67C" w14:textId="77777777" w:rsidR="006A6490" w:rsidRDefault="006A6490" w:rsidP="00C845EC">
      <w:pPr>
        <w:spacing w:after="0" w:line="240" w:lineRule="auto"/>
        <w:ind w:left="8222" w:right="-709"/>
        <w:rPr>
          <w:rFonts w:ascii="Times New Roman" w:hAnsi="Times New Roman"/>
          <w:sz w:val="24"/>
          <w:szCs w:val="24"/>
        </w:rPr>
      </w:pPr>
    </w:p>
    <w:p w14:paraId="5FA2B305" w14:textId="77777777" w:rsidR="006A6490" w:rsidRDefault="006A6490" w:rsidP="00C845EC">
      <w:pPr>
        <w:spacing w:after="0" w:line="240" w:lineRule="auto"/>
        <w:ind w:left="8222" w:right="-709"/>
        <w:rPr>
          <w:rFonts w:ascii="Times New Roman" w:hAnsi="Times New Roman"/>
          <w:sz w:val="24"/>
          <w:szCs w:val="24"/>
        </w:rPr>
      </w:pPr>
    </w:p>
    <w:p w14:paraId="391BF764" w14:textId="77777777" w:rsidR="006A6490" w:rsidRDefault="006A6490" w:rsidP="00C845EC">
      <w:pPr>
        <w:spacing w:after="0" w:line="240" w:lineRule="auto"/>
        <w:ind w:left="8222" w:right="-709"/>
        <w:rPr>
          <w:rFonts w:ascii="Times New Roman" w:hAnsi="Times New Roman"/>
          <w:sz w:val="24"/>
          <w:szCs w:val="24"/>
        </w:rPr>
      </w:pPr>
    </w:p>
    <w:p w14:paraId="57729C43" w14:textId="77777777" w:rsidR="006A6490" w:rsidRDefault="006A6490" w:rsidP="00C845EC">
      <w:pPr>
        <w:spacing w:after="0" w:line="240" w:lineRule="auto"/>
        <w:ind w:left="8222" w:right="-709"/>
        <w:rPr>
          <w:rFonts w:ascii="Times New Roman" w:hAnsi="Times New Roman"/>
          <w:sz w:val="24"/>
          <w:szCs w:val="24"/>
        </w:rPr>
      </w:pPr>
    </w:p>
    <w:p w14:paraId="05562FF8" w14:textId="77777777" w:rsidR="006A6490" w:rsidRDefault="006A6490" w:rsidP="00C845EC">
      <w:pPr>
        <w:spacing w:after="0" w:line="240" w:lineRule="auto"/>
        <w:ind w:left="8222" w:right="-709"/>
        <w:rPr>
          <w:rFonts w:ascii="Times New Roman" w:hAnsi="Times New Roman"/>
          <w:sz w:val="24"/>
          <w:szCs w:val="24"/>
        </w:rPr>
      </w:pPr>
    </w:p>
    <w:p w14:paraId="43525AE5" w14:textId="77777777" w:rsidR="006A6490" w:rsidRDefault="006A6490" w:rsidP="00C845EC">
      <w:pPr>
        <w:spacing w:after="0" w:line="240" w:lineRule="auto"/>
        <w:ind w:left="8222" w:right="-709"/>
        <w:rPr>
          <w:rFonts w:ascii="Times New Roman" w:hAnsi="Times New Roman"/>
          <w:sz w:val="24"/>
          <w:szCs w:val="24"/>
        </w:rPr>
      </w:pPr>
    </w:p>
    <w:p w14:paraId="4A1D6889" w14:textId="77777777" w:rsidR="006A6490" w:rsidRDefault="006A6490" w:rsidP="00C845EC">
      <w:pPr>
        <w:spacing w:after="0" w:line="240" w:lineRule="auto"/>
        <w:ind w:left="8222" w:right="-709"/>
        <w:rPr>
          <w:rFonts w:ascii="Times New Roman" w:hAnsi="Times New Roman"/>
          <w:sz w:val="24"/>
          <w:szCs w:val="24"/>
        </w:rPr>
      </w:pPr>
    </w:p>
    <w:p w14:paraId="686104AA" w14:textId="77777777" w:rsidR="006A6490" w:rsidRDefault="006A6490" w:rsidP="00C845EC">
      <w:pPr>
        <w:spacing w:after="0" w:line="240" w:lineRule="auto"/>
        <w:ind w:left="8222" w:right="-709"/>
        <w:rPr>
          <w:rFonts w:ascii="Times New Roman" w:hAnsi="Times New Roman"/>
          <w:sz w:val="24"/>
          <w:szCs w:val="24"/>
        </w:rPr>
      </w:pPr>
    </w:p>
    <w:p w14:paraId="38CFA6C3" w14:textId="77777777" w:rsidR="006A6490" w:rsidRDefault="006A6490" w:rsidP="00C845EC">
      <w:pPr>
        <w:spacing w:after="0" w:line="240" w:lineRule="auto"/>
        <w:ind w:left="8222" w:right="-709"/>
        <w:rPr>
          <w:rFonts w:ascii="Times New Roman" w:hAnsi="Times New Roman"/>
          <w:sz w:val="24"/>
          <w:szCs w:val="24"/>
        </w:rPr>
      </w:pPr>
    </w:p>
    <w:p w14:paraId="7B36FEEE" w14:textId="77777777" w:rsidR="006A6490" w:rsidRDefault="006A6490" w:rsidP="00C845EC">
      <w:pPr>
        <w:spacing w:after="0" w:line="240" w:lineRule="auto"/>
        <w:ind w:left="8222" w:right="-709"/>
        <w:rPr>
          <w:rFonts w:ascii="Times New Roman" w:hAnsi="Times New Roman"/>
          <w:sz w:val="24"/>
          <w:szCs w:val="24"/>
        </w:rPr>
      </w:pPr>
    </w:p>
    <w:p w14:paraId="0F087867" w14:textId="77777777" w:rsidR="006A6490" w:rsidRDefault="006A6490" w:rsidP="00C845EC">
      <w:pPr>
        <w:spacing w:after="0" w:line="240" w:lineRule="auto"/>
        <w:ind w:left="8222" w:right="-709"/>
        <w:rPr>
          <w:rFonts w:ascii="Times New Roman" w:hAnsi="Times New Roman"/>
          <w:sz w:val="24"/>
          <w:szCs w:val="24"/>
        </w:rPr>
      </w:pPr>
    </w:p>
    <w:p w14:paraId="3B18ADAE" w14:textId="77777777" w:rsidR="006A6490" w:rsidRDefault="006A6490" w:rsidP="00C845EC">
      <w:pPr>
        <w:spacing w:after="0" w:line="240" w:lineRule="auto"/>
        <w:ind w:left="8222" w:right="-709"/>
        <w:rPr>
          <w:rFonts w:ascii="Times New Roman" w:hAnsi="Times New Roman"/>
          <w:sz w:val="24"/>
          <w:szCs w:val="24"/>
        </w:rPr>
      </w:pPr>
    </w:p>
    <w:p w14:paraId="6D40B782" w14:textId="77777777" w:rsidR="006A6490" w:rsidRDefault="006A6490" w:rsidP="00C845EC">
      <w:pPr>
        <w:spacing w:after="0" w:line="240" w:lineRule="auto"/>
        <w:ind w:left="8222" w:right="-709"/>
        <w:rPr>
          <w:rFonts w:ascii="Times New Roman" w:hAnsi="Times New Roman"/>
          <w:sz w:val="24"/>
          <w:szCs w:val="24"/>
        </w:rPr>
      </w:pPr>
    </w:p>
    <w:p w14:paraId="5F0B57CF" w14:textId="77777777" w:rsidR="006A6490" w:rsidRDefault="006A6490" w:rsidP="00C845EC">
      <w:pPr>
        <w:spacing w:after="0" w:line="240" w:lineRule="auto"/>
        <w:ind w:left="8222" w:right="-709"/>
        <w:rPr>
          <w:rFonts w:ascii="Times New Roman" w:hAnsi="Times New Roman"/>
          <w:sz w:val="24"/>
          <w:szCs w:val="24"/>
        </w:rPr>
      </w:pPr>
    </w:p>
    <w:p w14:paraId="6731ACAC" w14:textId="77777777" w:rsidR="006A6490" w:rsidRDefault="006A6490" w:rsidP="00C845EC">
      <w:pPr>
        <w:spacing w:after="0" w:line="240" w:lineRule="auto"/>
        <w:ind w:left="8222" w:right="-709"/>
        <w:rPr>
          <w:rFonts w:ascii="Times New Roman" w:hAnsi="Times New Roman"/>
          <w:sz w:val="24"/>
          <w:szCs w:val="24"/>
        </w:rPr>
      </w:pPr>
    </w:p>
    <w:p w14:paraId="3794D73C" w14:textId="51348726"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даток № 2</w:t>
      </w:r>
    </w:p>
    <w:p w14:paraId="1C65CD9E" w14:textId="77777777" w:rsidR="00C845EC" w:rsidRPr="00725DD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088DECE9" w14:textId="79CA69C0" w:rsidR="00C845EC"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конкурсі на закупівлю </w:t>
      </w:r>
      <w:r w:rsidR="00817B18" w:rsidRPr="00817B18">
        <w:rPr>
          <w:rFonts w:ascii="Times New Roman" w:hAnsi="Times New Roman"/>
          <w:b/>
          <w:sz w:val="24"/>
          <w:szCs w:val="24"/>
        </w:rPr>
        <w:t>ДК 021:2015 - 79340000-9 - Рекламн</w:t>
      </w:r>
      <w:r w:rsidR="00817B18">
        <w:rPr>
          <w:rFonts w:ascii="Times New Roman" w:hAnsi="Times New Roman"/>
          <w:b/>
          <w:sz w:val="24"/>
          <w:szCs w:val="24"/>
        </w:rPr>
        <w:t>их</w:t>
      </w:r>
      <w:r w:rsidR="00817B18" w:rsidRPr="00817B18">
        <w:rPr>
          <w:rFonts w:ascii="Times New Roman" w:hAnsi="Times New Roman"/>
          <w:b/>
          <w:sz w:val="24"/>
          <w:szCs w:val="24"/>
        </w:rPr>
        <w:t xml:space="preserve"> та маркетингов</w:t>
      </w:r>
      <w:r w:rsidR="00817B18">
        <w:rPr>
          <w:rFonts w:ascii="Times New Roman" w:hAnsi="Times New Roman"/>
          <w:b/>
          <w:sz w:val="24"/>
          <w:szCs w:val="24"/>
        </w:rPr>
        <w:t>их</w:t>
      </w:r>
      <w:r w:rsidR="00817B18" w:rsidRPr="00817B18">
        <w:rPr>
          <w:rFonts w:ascii="Times New Roman" w:hAnsi="Times New Roman"/>
          <w:b/>
          <w:sz w:val="24"/>
          <w:szCs w:val="24"/>
        </w:rPr>
        <w:t xml:space="preserve"> послуг (Розробка та реалізація єдиної унікальної візуальної стилістики та брендингу для реалізації заходів щодо зменшення тягаря туберкульозу в Україні)</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0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850"/>
        <w:gridCol w:w="1540"/>
        <w:gridCol w:w="1012"/>
      </w:tblGrid>
      <w:tr w:rsidR="00C845EC" w:rsidRPr="00725DDC" w14:paraId="0A21CAF4" w14:textId="77777777" w:rsidTr="00EF1407">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EF1407">
            <w:pPr>
              <w:spacing w:after="0" w:line="240" w:lineRule="auto"/>
              <w:jc w:val="center"/>
              <w:rPr>
                <w:rFonts w:ascii="Times New Roman" w:hAnsi="Times New Roman"/>
                <w:b/>
                <w:bCs/>
                <w:sz w:val="18"/>
                <w:szCs w:val="18"/>
              </w:rPr>
            </w:pPr>
          </w:p>
          <w:p w14:paraId="1F0C0DFB" w14:textId="1C589703"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EF1407">
            <w:pPr>
              <w:spacing w:after="0" w:line="240" w:lineRule="auto"/>
              <w:jc w:val="center"/>
              <w:rPr>
                <w:rFonts w:ascii="Times New Roman" w:hAnsi="Times New Roman"/>
                <w:b/>
                <w:bCs/>
                <w:sz w:val="18"/>
                <w:szCs w:val="18"/>
              </w:rPr>
            </w:pPr>
          </w:p>
          <w:p w14:paraId="2C81107B" w14:textId="49CF3E72"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77777777" w:rsidR="00C845EC" w:rsidRPr="008D7A8B" w:rsidRDefault="00C845EC" w:rsidP="00EF1407">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850" w:type="dxa"/>
            <w:tcBorders>
              <w:bottom w:val="single" w:sz="4" w:space="0" w:color="auto"/>
            </w:tcBorders>
            <w:shd w:val="clear" w:color="auto" w:fill="BFBFBF" w:themeFill="background1" w:themeFillShade="BF"/>
            <w:vAlign w:val="center"/>
            <w:hideMark/>
          </w:tcPr>
          <w:p w14:paraId="40658B9E" w14:textId="234529B6"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Кількість</w:t>
            </w:r>
            <w:r w:rsidR="00EF1407">
              <w:rPr>
                <w:rFonts w:ascii="Times New Roman" w:hAnsi="Times New Roman"/>
                <w:b/>
                <w:sz w:val="18"/>
                <w:szCs w:val="18"/>
              </w:rPr>
              <w:t xml:space="preserve"> послуг</w:t>
            </w:r>
          </w:p>
        </w:tc>
        <w:tc>
          <w:tcPr>
            <w:tcW w:w="1540" w:type="dxa"/>
            <w:tcBorders>
              <w:bottom w:val="single" w:sz="4" w:space="0" w:color="auto"/>
            </w:tcBorders>
            <w:shd w:val="clear" w:color="auto" w:fill="BFBFBF" w:themeFill="background1" w:themeFillShade="BF"/>
            <w:vAlign w:val="center"/>
          </w:tcPr>
          <w:p w14:paraId="12A9F65B" w14:textId="2E6205B7"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012" w:type="dxa"/>
            <w:tcBorders>
              <w:bottom w:val="single" w:sz="4" w:space="0" w:color="auto"/>
            </w:tcBorders>
            <w:shd w:val="clear" w:color="auto" w:fill="BFBFBF" w:themeFill="background1" w:themeFillShade="BF"/>
            <w:vAlign w:val="center"/>
          </w:tcPr>
          <w:p w14:paraId="1D5CBF40" w14:textId="09E7387B"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EF1407" w:rsidRPr="00725DDC" w14:paraId="40FE0B8E" w14:textId="77777777" w:rsidTr="00EF1407">
        <w:trPr>
          <w:trHeight w:val="998"/>
        </w:trPr>
        <w:tc>
          <w:tcPr>
            <w:tcW w:w="568" w:type="dxa"/>
            <w:shd w:val="clear" w:color="auto" w:fill="FFFFFF" w:themeFill="background1"/>
            <w:vAlign w:val="center"/>
          </w:tcPr>
          <w:p w14:paraId="4D7397CE" w14:textId="77777777" w:rsidR="00EF1407" w:rsidRPr="00725DDC" w:rsidRDefault="00EF1407" w:rsidP="00EF1407">
            <w:pPr>
              <w:spacing w:after="0" w:line="240" w:lineRule="auto"/>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61B8CF0B" w:rsidR="00EF1407" w:rsidRPr="008D7A8B" w:rsidRDefault="00EF1407" w:rsidP="00EF1407">
            <w:pPr>
              <w:spacing w:line="240" w:lineRule="auto"/>
              <w:rPr>
                <w:rFonts w:ascii="Times New Roman" w:eastAsia="Arial" w:hAnsi="Times New Roman"/>
                <w:sz w:val="24"/>
                <w:szCs w:val="24"/>
                <w:lang w:eastAsia="ru-RU"/>
              </w:rPr>
            </w:pPr>
            <w:r w:rsidRPr="00F1321E">
              <w:rPr>
                <w:rFonts w:ascii="Times New Roman" w:hAnsi="Times New Roman"/>
                <w:sz w:val="24"/>
                <w:szCs w:val="24"/>
              </w:rPr>
              <w:t>Розробка двох концепцій унікального візуального брендингу пов'язаного з протитуберкульозними заходами в Україні, які проводитимуться Замовником</w:t>
            </w:r>
          </w:p>
        </w:tc>
        <w:tc>
          <w:tcPr>
            <w:tcW w:w="1419" w:type="dxa"/>
            <w:vMerge w:val="restart"/>
            <w:tcBorders>
              <w:right w:val="single" w:sz="4" w:space="0" w:color="auto"/>
            </w:tcBorders>
            <w:shd w:val="clear" w:color="auto" w:fill="auto"/>
          </w:tcPr>
          <w:p w14:paraId="4BB1391D" w14:textId="77777777" w:rsidR="00EF1407" w:rsidRDefault="00EF1407" w:rsidP="00EF1407">
            <w:pPr>
              <w:spacing w:after="0" w:line="240" w:lineRule="auto"/>
              <w:jc w:val="center"/>
              <w:rPr>
                <w:rFonts w:ascii="Times New Roman" w:hAnsi="Times New Roman"/>
                <w:sz w:val="24"/>
                <w:szCs w:val="24"/>
              </w:rPr>
            </w:pPr>
          </w:p>
          <w:p w14:paraId="29761D80" w14:textId="77777777" w:rsidR="00EF1407" w:rsidRDefault="00EF1407" w:rsidP="00EF1407">
            <w:pPr>
              <w:spacing w:after="0" w:line="240" w:lineRule="auto"/>
              <w:jc w:val="center"/>
              <w:rPr>
                <w:rFonts w:ascii="Times New Roman" w:hAnsi="Times New Roman"/>
                <w:sz w:val="24"/>
                <w:szCs w:val="24"/>
              </w:rPr>
            </w:pPr>
          </w:p>
          <w:p w14:paraId="19E1D5FD" w14:textId="77777777" w:rsidR="00EF1407" w:rsidRDefault="00EF1407" w:rsidP="00EF1407">
            <w:pPr>
              <w:spacing w:after="0" w:line="240" w:lineRule="auto"/>
              <w:jc w:val="center"/>
              <w:rPr>
                <w:rFonts w:ascii="Times New Roman" w:hAnsi="Times New Roman"/>
                <w:sz w:val="24"/>
                <w:szCs w:val="24"/>
              </w:rPr>
            </w:pPr>
          </w:p>
          <w:p w14:paraId="7985D4CE" w14:textId="77777777" w:rsidR="00EF1407" w:rsidRDefault="00EF1407" w:rsidP="00EF1407">
            <w:pPr>
              <w:spacing w:after="0" w:line="240" w:lineRule="auto"/>
              <w:jc w:val="center"/>
              <w:rPr>
                <w:rFonts w:ascii="Times New Roman" w:hAnsi="Times New Roman"/>
                <w:sz w:val="24"/>
                <w:szCs w:val="24"/>
              </w:rPr>
            </w:pPr>
          </w:p>
          <w:p w14:paraId="471F1F50" w14:textId="26EACBF9" w:rsidR="00EF1407" w:rsidRPr="00725DDC" w:rsidRDefault="00EF1407" w:rsidP="00EF1407">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дати підписання договору – до 3</w:t>
            </w:r>
            <w:r w:rsidR="006A6490">
              <w:rPr>
                <w:rFonts w:ascii="Times New Roman" w:hAnsi="Times New Roman"/>
                <w:sz w:val="24"/>
                <w:szCs w:val="24"/>
              </w:rPr>
              <w:t>0</w:t>
            </w:r>
            <w:r w:rsidRPr="0014571C">
              <w:rPr>
                <w:rFonts w:ascii="Times New Roman" w:hAnsi="Times New Roman"/>
                <w:sz w:val="24"/>
                <w:szCs w:val="24"/>
              </w:rPr>
              <w:t>.</w:t>
            </w:r>
            <w:r w:rsidR="006A6490">
              <w:rPr>
                <w:rFonts w:ascii="Times New Roman" w:hAnsi="Times New Roman"/>
                <w:sz w:val="24"/>
                <w:szCs w:val="24"/>
              </w:rPr>
              <w:t>11</w:t>
            </w:r>
            <w:r w:rsidRPr="0014571C">
              <w:rPr>
                <w:rFonts w:ascii="Times New Roman" w:hAnsi="Times New Roman"/>
                <w:sz w:val="24"/>
                <w:szCs w:val="24"/>
              </w:rPr>
              <w:t>.2021 року.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56F54EA8" w:rsidR="00EF1407" w:rsidRPr="008C0D13" w:rsidRDefault="00EF1407" w:rsidP="00EF1407">
            <w:pPr>
              <w:jc w:val="center"/>
              <w:rPr>
                <w:rFonts w:ascii="Times New Roman" w:hAnsi="Times New Roman"/>
              </w:rPr>
            </w:pPr>
            <w:r w:rsidRPr="008C0D13">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EF1407" w:rsidRPr="00725DDC" w:rsidRDefault="00EF1407" w:rsidP="00EF1407">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EF1407" w:rsidRPr="00725DDC" w:rsidRDefault="00EF1407" w:rsidP="00EF1407">
            <w:pPr>
              <w:jc w:val="center"/>
              <w:rPr>
                <w:rFonts w:ascii="Times New Roman" w:hAnsi="Times New Roman"/>
                <w:b/>
                <w:bCs/>
                <w:sz w:val="24"/>
                <w:szCs w:val="24"/>
                <w:highlight w:val="yellow"/>
              </w:rPr>
            </w:pPr>
          </w:p>
        </w:tc>
      </w:tr>
      <w:tr w:rsidR="00EF1407" w:rsidRPr="00725DDC" w14:paraId="63203A72" w14:textId="77777777" w:rsidTr="00EF1407">
        <w:trPr>
          <w:trHeight w:val="397"/>
        </w:trPr>
        <w:tc>
          <w:tcPr>
            <w:tcW w:w="568" w:type="dxa"/>
            <w:shd w:val="clear" w:color="auto" w:fill="FFFFFF" w:themeFill="background1"/>
            <w:vAlign w:val="center"/>
          </w:tcPr>
          <w:p w14:paraId="6D0E2568" w14:textId="5A840049" w:rsidR="00EF1407" w:rsidRPr="00725DDC" w:rsidRDefault="00EF1407" w:rsidP="00EF1407">
            <w:pPr>
              <w:spacing w:after="0" w:line="240" w:lineRule="auto"/>
              <w:rPr>
                <w:rFonts w:ascii="Times New Roman" w:hAnsi="Times New Roman"/>
                <w:bCs/>
                <w:sz w:val="24"/>
                <w:szCs w:val="24"/>
              </w:rPr>
            </w:pPr>
            <w:r>
              <w:rPr>
                <w:rFonts w:ascii="Times New Roman" w:hAnsi="Times New Roman"/>
                <w:bCs/>
                <w:sz w:val="24"/>
                <w:szCs w:val="24"/>
              </w:rPr>
              <w:t>1.1</w:t>
            </w:r>
          </w:p>
        </w:tc>
        <w:tc>
          <w:tcPr>
            <w:tcW w:w="4678" w:type="dxa"/>
            <w:gridSpan w:val="2"/>
            <w:vAlign w:val="center"/>
          </w:tcPr>
          <w:p w14:paraId="52BDEEA2" w14:textId="55A47A5D" w:rsidR="00EF1407" w:rsidRPr="00846422" w:rsidRDefault="00EF1407" w:rsidP="00EF1407">
            <w:pPr>
              <w:pStyle w:val="a8"/>
              <w:tabs>
                <w:tab w:val="left" w:pos="312"/>
              </w:tabs>
              <w:ind w:left="28"/>
              <w:rPr>
                <w:rFonts w:ascii="Times New Roman" w:eastAsia="Arial" w:hAnsi="Times New Roman"/>
                <w:sz w:val="24"/>
                <w:szCs w:val="24"/>
                <w:lang w:val="uk-UA" w:eastAsia="ru-RU"/>
              </w:rPr>
            </w:pPr>
            <w:r w:rsidRPr="00F1321E">
              <w:rPr>
                <w:rFonts w:ascii="Times New Roman" w:hAnsi="Times New Roman"/>
                <w:sz w:val="24"/>
                <w:szCs w:val="24"/>
                <w:lang w:val="uk-UA"/>
              </w:rPr>
              <w:t>Розробка логотипу</w:t>
            </w:r>
          </w:p>
        </w:tc>
        <w:tc>
          <w:tcPr>
            <w:tcW w:w="1419" w:type="dxa"/>
            <w:vMerge/>
            <w:tcBorders>
              <w:right w:val="single" w:sz="4" w:space="0" w:color="auto"/>
            </w:tcBorders>
            <w:shd w:val="clear" w:color="auto" w:fill="auto"/>
          </w:tcPr>
          <w:p w14:paraId="5B788D66" w14:textId="77777777" w:rsidR="00EF1407" w:rsidRPr="00725DDC" w:rsidRDefault="00EF1407" w:rsidP="00EF1407">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D56602" w14:textId="5773C703" w:rsidR="00EF1407" w:rsidRPr="008C0D13" w:rsidRDefault="00EF1407" w:rsidP="00EF1407">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27B74068" w14:textId="77777777" w:rsidR="00EF1407" w:rsidRPr="00725DDC" w:rsidRDefault="00EF1407" w:rsidP="00EF1407">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3C2E9BEA" w14:textId="77777777" w:rsidR="00EF1407" w:rsidRPr="00725DDC" w:rsidRDefault="00EF1407" w:rsidP="00EF1407">
            <w:pPr>
              <w:jc w:val="center"/>
              <w:rPr>
                <w:rFonts w:ascii="Times New Roman" w:hAnsi="Times New Roman"/>
                <w:b/>
                <w:bCs/>
                <w:sz w:val="24"/>
                <w:szCs w:val="24"/>
                <w:highlight w:val="yellow"/>
              </w:rPr>
            </w:pPr>
          </w:p>
        </w:tc>
      </w:tr>
      <w:tr w:rsidR="00EF1407" w:rsidRPr="00725DDC" w14:paraId="736C4AAA" w14:textId="77777777" w:rsidTr="00EF1407">
        <w:trPr>
          <w:trHeight w:val="679"/>
        </w:trPr>
        <w:tc>
          <w:tcPr>
            <w:tcW w:w="568" w:type="dxa"/>
            <w:shd w:val="clear" w:color="auto" w:fill="FFFFFF" w:themeFill="background1"/>
            <w:vAlign w:val="center"/>
          </w:tcPr>
          <w:p w14:paraId="666F0A78" w14:textId="357C295B" w:rsidR="00EF1407" w:rsidRDefault="00EF1407" w:rsidP="00EF1407">
            <w:pPr>
              <w:spacing w:after="0" w:line="240" w:lineRule="auto"/>
              <w:rPr>
                <w:rFonts w:ascii="Times New Roman" w:hAnsi="Times New Roman"/>
                <w:bCs/>
                <w:sz w:val="24"/>
                <w:szCs w:val="24"/>
              </w:rPr>
            </w:pPr>
            <w:r>
              <w:rPr>
                <w:rFonts w:ascii="Times New Roman" w:hAnsi="Times New Roman"/>
                <w:bCs/>
                <w:sz w:val="24"/>
                <w:szCs w:val="24"/>
              </w:rPr>
              <w:t>1.2</w:t>
            </w:r>
          </w:p>
        </w:tc>
        <w:tc>
          <w:tcPr>
            <w:tcW w:w="4678" w:type="dxa"/>
            <w:gridSpan w:val="2"/>
            <w:vAlign w:val="center"/>
          </w:tcPr>
          <w:p w14:paraId="4CF17C61" w14:textId="21F71E06" w:rsidR="00EF1407" w:rsidRPr="008D7A8B" w:rsidRDefault="00EF1407" w:rsidP="00EF1407">
            <w:pPr>
              <w:spacing w:after="0" w:line="240" w:lineRule="auto"/>
              <w:rPr>
                <w:rFonts w:ascii="Times New Roman" w:eastAsia="Arial" w:hAnsi="Times New Roman"/>
                <w:sz w:val="24"/>
                <w:szCs w:val="24"/>
                <w:highlight w:val="yellow"/>
                <w:lang w:val="uk" w:eastAsia="ru-RU"/>
              </w:rPr>
            </w:pPr>
            <w:r w:rsidRPr="00F1321E">
              <w:rPr>
                <w:rFonts w:ascii="Times New Roman" w:hAnsi="Times New Roman"/>
                <w:sz w:val="24"/>
                <w:szCs w:val="24"/>
              </w:rPr>
              <w:t>Підбір фірмових кольорів</w:t>
            </w:r>
          </w:p>
        </w:tc>
        <w:tc>
          <w:tcPr>
            <w:tcW w:w="1419" w:type="dxa"/>
            <w:vMerge/>
            <w:tcBorders>
              <w:right w:val="single" w:sz="4" w:space="0" w:color="auto"/>
            </w:tcBorders>
            <w:shd w:val="clear" w:color="auto" w:fill="auto"/>
          </w:tcPr>
          <w:p w14:paraId="673D6675" w14:textId="77777777" w:rsidR="00EF1407" w:rsidRPr="00725DDC" w:rsidRDefault="00EF1407" w:rsidP="00EF1407">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9092D0" w14:textId="063D2405" w:rsidR="00EF1407" w:rsidRPr="008C0D13" w:rsidRDefault="00EF1407" w:rsidP="00EF1407">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7A5CF626" w14:textId="77777777" w:rsidR="00EF1407" w:rsidRPr="00725DDC" w:rsidRDefault="00EF1407" w:rsidP="00EF1407">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5B5BFFAC" w14:textId="77777777" w:rsidR="00EF1407" w:rsidRPr="00725DDC" w:rsidRDefault="00EF1407" w:rsidP="00EF1407">
            <w:pPr>
              <w:jc w:val="center"/>
              <w:rPr>
                <w:rFonts w:ascii="Times New Roman" w:hAnsi="Times New Roman"/>
                <w:b/>
                <w:bCs/>
                <w:sz w:val="24"/>
                <w:szCs w:val="24"/>
                <w:highlight w:val="yellow"/>
              </w:rPr>
            </w:pPr>
          </w:p>
        </w:tc>
      </w:tr>
      <w:tr w:rsidR="00EF1407" w:rsidRPr="00725DDC" w14:paraId="71B12315" w14:textId="77777777" w:rsidTr="00EF1407">
        <w:trPr>
          <w:trHeight w:val="555"/>
        </w:trPr>
        <w:tc>
          <w:tcPr>
            <w:tcW w:w="568" w:type="dxa"/>
            <w:shd w:val="clear" w:color="auto" w:fill="FFFFFF" w:themeFill="background1"/>
            <w:vAlign w:val="center"/>
          </w:tcPr>
          <w:p w14:paraId="1C794C27" w14:textId="2106DF4E" w:rsidR="00EF1407" w:rsidRDefault="00EF1407" w:rsidP="00EF1407">
            <w:pPr>
              <w:spacing w:after="0" w:line="240" w:lineRule="auto"/>
              <w:rPr>
                <w:rFonts w:ascii="Times New Roman" w:hAnsi="Times New Roman"/>
                <w:bCs/>
                <w:sz w:val="24"/>
                <w:szCs w:val="24"/>
              </w:rPr>
            </w:pPr>
            <w:r>
              <w:rPr>
                <w:rFonts w:ascii="Times New Roman" w:hAnsi="Times New Roman"/>
                <w:bCs/>
                <w:sz w:val="24"/>
                <w:szCs w:val="24"/>
              </w:rPr>
              <w:t>1.3</w:t>
            </w:r>
          </w:p>
        </w:tc>
        <w:tc>
          <w:tcPr>
            <w:tcW w:w="4678" w:type="dxa"/>
            <w:gridSpan w:val="2"/>
            <w:vAlign w:val="center"/>
          </w:tcPr>
          <w:p w14:paraId="746B3953" w14:textId="204796A9" w:rsidR="00EF1407" w:rsidRPr="00D9681F" w:rsidRDefault="00EF1407" w:rsidP="00EF1407">
            <w:pPr>
              <w:pStyle w:val="a8"/>
              <w:tabs>
                <w:tab w:val="left" w:pos="312"/>
              </w:tabs>
              <w:ind w:left="28"/>
              <w:rPr>
                <w:rFonts w:ascii="Times New Roman" w:eastAsia="Arial" w:hAnsi="Times New Roman"/>
                <w:sz w:val="24"/>
                <w:szCs w:val="24"/>
                <w:highlight w:val="yellow"/>
                <w:lang w:val="uk-UA" w:eastAsia="ru-RU"/>
              </w:rPr>
            </w:pPr>
            <w:r w:rsidRPr="00F1321E">
              <w:rPr>
                <w:rFonts w:ascii="Times New Roman" w:hAnsi="Times New Roman"/>
                <w:sz w:val="24"/>
                <w:szCs w:val="24"/>
                <w:lang w:val="uk-UA"/>
              </w:rPr>
              <w:t>Розробка або підбір фірмових шрифтів для текстового наповнення</w:t>
            </w:r>
          </w:p>
        </w:tc>
        <w:tc>
          <w:tcPr>
            <w:tcW w:w="1419" w:type="dxa"/>
            <w:vMerge/>
            <w:tcBorders>
              <w:right w:val="single" w:sz="4" w:space="0" w:color="auto"/>
            </w:tcBorders>
            <w:shd w:val="clear" w:color="auto" w:fill="auto"/>
          </w:tcPr>
          <w:p w14:paraId="50831817" w14:textId="77777777" w:rsidR="00EF1407" w:rsidRPr="00725DDC" w:rsidRDefault="00EF1407" w:rsidP="00EF1407">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401CC5" w14:textId="4EB8B6A2" w:rsidR="00EF1407" w:rsidRPr="008C0D13" w:rsidRDefault="00EF1407" w:rsidP="00EF1407">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469C996B" w14:textId="77777777" w:rsidR="00EF1407" w:rsidRPr="00725DDC" w:rsidRDefault="00EF1407" w:rsidP="00EF1407">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0B66E46" w14:textId="77777777" w:rsidR="00EF1407" w:rsidRPr="00725DDC" w:rsidRDefault="00EF1407" w:rsidP="00EF1407">
            <w:pPr>
              <w:jc w:val="center"/>
              <w:rPr>
                <w:rFonts w:ascii="Times New Roman" w:hAnsi="Times New Roman"/>
                <w:b/>
                <w:bCs/>
                <w:sz w:val="24"/>
                <w:szCs w:val="24"/>
                <w:highlight w:val="yellow"/>
              </w:rPr>
            </w:pPr>
          </w:p>
        </w:tc>
      </w:tr>
      <w:tr w:rsidR="00EF1407" w:rsidRPr="00725DDC" w14:paraId="2952A5DF" w14:textId="77777777" w:rsidTr="00EF1407">
        <w:trPr>
          <w:trHeight w:val="555"/>
        </w:trPr>
        <w:tc>
          <w:tcPr>
            <w:tcW w:w="568" w:type="dxa"/>
            <w:shd w:val="clear" w:color="auto" w:fill="FFFFFF" w:themeFill="background1"/>
            <w:vAlign w:val="center"/>
          </w:tcPr>
          <w:p w14:paraId="33152BC4" w14:textId="32A0D173" w:rsidR="00EF1407" w:rsidRDefault="00EF1407" w:rsidP="00EF1407">
            <w:pPr>
              <w:spacing w:after="0" w:line="240" w:lineRule="auto"/>
              <w:rPr>
                <w:rFonts w:ascii="Times New Roman" w:hAnsi="Times New Roman"/>
                <w:bCs/>
                <w:sz w:val="24"/>
                <w:szCs w:val="24"/>
              </w:rPr>
            </w:pPr>
            <w:r>
              <w:rPr>
                <w:rFonts w:ascii="Times New Roman" w:hAnsi="Times New Roman"/>
                <w:bCs/>
                <w:sz w:val="24"/>
                <w:szCs w:val="24"/>
              </w:rPr>
              <w:t>1.4</w:t>
            </w:r>
          </w:p>
        </w:tc>
        <w:tc>
          <w:tcPr>
            <w:tcW w:w="4678" w:type="dxa"/>
            <w:gridSpan w:val="2"/>
            <w:vAlign w:val="center"/>
          </w:tcPr>
          <w:p w14:paraId="4E3CC9E1" w14:textId="756B99FF" w:rsidR="00EF1407" w:rsidRPr="00D9681F" w:rsidRDefault="00EF1407" w:rsidP="00EF1407">
            <w:pPr>
              <w:pStyle w:val="a8"/>
              <w:tabs>
                <w:tab w:val="left" w:pos="312"/>
              </w:tabs>
              <w:ind w:left="28"/>
              <w:rPr>
                <w:rFonts w:ascii="Times New Roman" w:eastAsia="Arial" w:hAnsi="Times New Roman"/>
                <w:sz w:val="24"/>
                <w:szCs w:val="24"/>
                <w:highlight w:val="yellow"/>
                <w:lang w:val="uk-UA" w:eastAsia="ru-RU"/>
              </w:rPr>
            </w:pPr>
            <w:r w:rsidRPr="00F1321E">
              <w:rPr>
                <w:rFonts w:ascii="Times New Roman" w:hAnsi="Times New Roman"/>
                <w:sz w:val="24"/>
                <w:szCs w:val="24"/>
                <w:lang w:val="uk-UA"/>
              </w:rPr>
              <w:t>Приклади використання фірмової символіки на продуктах Замовника</w:t>
            </w:r>
          </w:p>
        </w:tc>
        <w:tc>
          <w:tcPr>
            <w:tcW w:w="1419" w:type="dxa"/>
            <w:vMerge/>
            <w:tcBorders>
              <w:right w:val="single" w:sz="4" w:space="0" w:color="auto"/>
            </w:tcBorders>
            <w:shd w:val="clear" w:color="auto" w:fill="auto"/>
          </w:tcPr>
          <w:p w14:paraId="0D19A81D" w14:textId="77777777" w:rsidR="00EF1407" w:rsidRPr="00725DDC" w:rsidRDefault="00EF1407" w:rsidP="00EF1407">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531F2D" w14:textId="769B857A" w:rsidR="00EF1407" w:rsidRDefault="00EF1407" w:rsidP="00EF1407">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BDFD57F" w14:textId="77777777" w:rsidR="00EF1407" w:rsidRPr="00725DDC" w:rsidRDefault="00EF1407" w:rsidP="00EF1407">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250E1BF1" w14:textId="77777777" w:rsidR="00EF1407" w:rsidRPr="00725DDC" w:rsidRDefault="00EF1407" w:rsidP="00EF1407">
            <w:pPr>
              <w:jc w:val="center"/>
              <w:rPr>
                <w:rFonts w:ascii="Times New Roman" w:hAnsi="Times New Roman"/>
                <w:b/>
                <w:bCs/>
                <w:sz w:val="24"/>
                <w:szCs w:val="24"/>
                <w:highlight w:val="yellow"/>
              </w:rPr>
            </w:pPr>
          </w:p>
        </w:tc>
      </w:tr>
      <w:tr w:rsidR="00EF1407" w:rsidRPr="00725DDC" w14:paraId="2CA690E0" w14:textId="77777777" w:rsidTr="00EF1407">
        <w:trPr>
          <w:trHeight w:val="555"/>
        </w:trPr>
        <w:tc>
          <w:tcPr>
            <w:tcW w:w="568" w:type="dxa"/>
            <w:shd w:val="clear" w:color="auto" w:fill="FFFFFF" w:themeFill="background1"/>
            <w:vAlign w:val="center"/>
          </w:tcPr>
          <w:p w14:paraId="62B23420" w14:textId="5E9001DE" w:rsidR="00EF1407" w:rsidRDefault="00EF1407" w:rsidP="00EF1407">
            <w:pPr>
              <w:spacing w:after="0" w:line="240" w:lineRule="auto"/>
              <w:rPr>
                <w:rFonts w:ascii="Times New Roman" w:hAnsi="Times New Roman"/>
                <w:bCs/>
                <w:sz w:val="24"/>
                <w:szCs w:val="24"/>
              </w:rPr>
            </w:pPr>
            <w:r>
              <w:rPr>
                <w:rFonts w:ascii="Times New Roman" w:hAnsi="Times New Roman"/>
                <w:bCs/>
                <w:sz w:val="24"/>
                <w:szCs w:val="24"/>
              </w:rPr>
              <w:t>2</w:t>
            </w:r>
          </w:p>
        </w:tc>
        <w:tc>
          <w:tcPr>
            <w:tcW w:w="4678" w:type="dxa"/>
            <w:gridSpan w:val="2"/>
            <w:vAlign w:val="center"/>
          </w:tcPr>
          <w:p w14:paraId="6986A0D7" w14:textId="3BFFCC37" w:rsidR="00EF1407" w:rsidRPr="00D9681F" w:rsidRDefault="00EF1407" w:rsidP="00EF1407">
            <w:pPr>
              <w:pStyle w:val="a8"/>
              <w:tabs>
                <w:tab w:val="left" w:pos="312"/>
              </w:tabs>
              <w:ind w:left="28"/>
              <w:rPr>
                <w:rFonts w:ascii="Times New Roman" w:eastAsia="Arial" w:hAnsi="Times New Roman"/>
                <w:sz w:val="24"/>
                <w:szCs w:val="24"/>
                <w:highlight w:val="yellow"/>
                <w:lang w:val="uk-UA" w:eastAsia="ru-RU"/>
              </w:rPr>
            </w:pPr>
            <w:r w:rsidRPr="00F1321E">
              <w:rPr>
                <w:rFonts w:ascii="Times New Roman" w:hAnsi="Times New Roman"/>
                <w:sz w:val="24"/>
                <w:szCs w:val="24"/>
                <w:lang w:val="uk-UA"/>
              </w:rPr>
              <w:t>Передача вихідних файлів Замовнику</w:t>
            </w:r>
          </w:p>
        </w:tc>
        <w:tc>
          <w:tcPr>
            <w:tcW w:w="1419" w:type="dxa"/>
            <w:vMerge/>
            <w:tcBorders>
              <w:right w:val="single" w:sz="4" w:space="0" w:color="auto"/>
            </w:tcBorders>
            <w:shd w:val="clear" w:color="auto" w:fill="auto"/>
          </w:tcPr>
          <w:p w14:paraId="6CD5438D" w14:textId="77777777" w:rsidR="00EF1407" w:rsidRPr="00725DDC" w:rsidRDefault="00EF1407" w:rsidP="00EF1407">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8D6432" w14:textId="475C93D4" w:rsidR="00EF1407" w:rsidRDefault="00EF1407" w:rsidP="00EF1407">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6749A243" w14:textId="77777777" w:rsidR="00EF1407" w:rsidRPr="00725DDC" w:rsidRDefault="00EF1407" w:rsidP="00EF1407">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tcPr>
          <w:p w14:paraId="0EE2C4DA" w14:textId="77777777" w:rsidR="00EF1407" w:rsidRPr="00725DDC" w:rsidRDefault="00EF1407" w:rsidP="00EF1407">
            <w:pPr>
              <w:jc w:val="center"/>
              <w:rPr>
                <w:rFonts w:ascii="Times New Roman" w:hAnsi="Times New Roman"/>
                <w:b/>
                <w:bCs/>
                <w:sz w:val="24"/>
                <w:szCs w:val="24"/>
                <w:highlight w:val="yellow"/>
              </w:rPr>
            </w:pPr>
          </w:p>
        </w:tc>
      </w:tr>
      <w:tr w:rsidR="00C845EC" w:rsidRPr="00725DDC" w14:paraId="13D4BE2F" w14:textId="77777777" w:rsidTr="001338F7">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1338F7">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1338F7">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402" w:type="dxa"/>
            <w:gridSpan w:val="3"/>
            <w:shd w:val="clear" w:color="auto" w:fill="auto"/>
            <w:hideMark/>
          </w:tcPr>
          <w:p w14:paraId="26E73D73" w14:textId="0B1E4229"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25</w:t>
            </w:r>
            <w:r w:rsidRPr="00725DDC">
              <w:rPr>
                <w:rFonts w:ascii="Times New Roman" w:hAnsi="Times New Roman"/>
                <w:sz w:val="24"/>
                <w:szCs w:val="24"/>
              </w:rPr>
              <w:t>.12.20</w:t>
            </w:r>
            <w:r w:rsidR="007F0144">
              <w:rPr>
                <w:rFonts w:ascii="Times New Roman" w:hAnsi="Times New Roman"/>
                <w:sz w:val="24"/>
                <w:szCs w:val="24"/>
              </w:rPr>
              <w:t>2</w:t>
            </w:r>
            <w:r w:rsidR="00BF32F2">
              <w:rPr>
                <w:rFonts w:ascii="Times New Roman" w:hAnsi="Times New Roman"/>
                <w:sz w:val="24"/>
                <w:szCs w:val="24"/>
              </w:rPr>
              <w:t>1</w:t>
            </w:r>
          </w:p>
        </w:tc>
      </w:tr>
      <w:tr w:rsidR="00C845EC" w:rsidRPr="00725DDC" w14:paraId="4F97D91B" w14:textId="77777777" w:rsidTr="001338F7">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1338F7">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1338F7">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1338F7">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1338F7">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1338F7">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w:t>
            </w:r>
            <w:r w:rsidRPr="00725DDC">
              <w:rPr>
                <w:rFonts w:ascii="Times New Roman" w:hAnsi="Times New Roman"/>
                <w:sz w:val="24"/>
                <w:szCs w:val="24"/>
              </w:rPr>
              <w:lastRenderedPageBreak/>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1338F7">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065" w:type="dxa"/>
        <w:tblInd w:w="-431" w:type="dxa"/>
        <w:tblLook w:val="04A0" w:firstRow="1" w:lastRow="0" w:firstColumn="1" w:lastColumn="0" w:noHBand="0" w:noVBand="1"/>
      </w:tblPr>
      <w:tblGrid>
        <w:gridCol w:w="852"/>
        <w:gridCol w:w="4536"/>
        <w:gridCol w:w="4677"/>
      </w:tblGrid>
      <w:tr w:rsidR="00C845EC" w:rsidRPr="00725DDC" w14:paraId="5D9DC34F" w14:textId="77777777" w:rsidTr="001338F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213"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1338F7">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677"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1338F7">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677"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1338F7">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677"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1338F7">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677"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1338F7">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677"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1338F7">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677"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1338F7">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677"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1338F7">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677"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1338F7">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677"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1338F7">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1338F7">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677"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6A6490" w:rsidRDefault="00C845EC" w:rsidP="00C845EC">
      <w:pPr>
        <w:spacing w:after="0" w:line="240" w:lineRule="auto"/>
        <w:ind w:left="-284" w:right="-142" w:firstLine="568"/>
        <w:jc w:val="both"/>
        <w:rPr>
          <w:rFonts w:ascii="Times New Roman" w:hAnsi="Times New Roman"/>
          <w:sz w:val="23"/>
          <w:szCs w:val="23"/>
        </w:rPr>
      </w:pPr>
      <w:r w:rsidRPr="00725DDC">
        <w:rPr>
          <w:rFonts w:ascii="Times New Roman" w:hAnsi="Times New Roman"/>
          <w:sz w:val="24"/>
          <w:szCs w:val="24"/>
        </w:rPr>
        <w:t xml:space="preserve">* </w:t>
      </w:r>
      <w:r w:rsidRPr="006A6490">
        <w:rPr>
          <w:rFonts w:ascii="Times New Roman" w:hAnsi="Times New Roman"/>
          <w:sz w:val="23"/>
          <w:szCs w:val="23"/>
        </w:rPr>
        <w:t>Учаснику необхідно заповнити клітинки, що виділено жовтим кольором.</w:t>
      </w:r>
    </w:p>
    <w:p w14:paraId="48D91C32" w14:textId="77777777" w:rsidR="00C845EC" w:rsidRPr="006A6490" w:rsidRDefault="00C845EC" w:rsidP="00C845EC">
      <w:pPr>
        <w:spacing w:after="0" w:line="240" w:lineRule="auto"/>
        <w:ind w:left="-284" w:right="-142" w:firstLine="568"/>
        <w:jc w:val="both"/>
        <w:rPr>
          <w:rFonts w:ascii="Times New Roman" w:hAnsi="Times New Roman"/>
          <w:sz w:val="23"/>
          <w:szCs w:val="23"/>
        </w:rPr>
      </w:pPr>
      <w:r w:rsidRPr="006A6490">
        <w:rPr>
          <w:rFonts w:ascii="Times New Roman" w:hAnsi="Times New Roman"/>
          <w:color w:val="000000"/>
          <w:sz w:val="23"/>
          <w:szCs w:val="23"/>
        </w:rPr>
        <w:t>**Неприйняття умов співпраці призводить до автоматичної дискваліфікації</w:t>
      </w:r>
    </w:p>
    <w:p w14:paraId="4C1B7B59" w14:textId="1037A265" w:rsidR="00C845EC" w:rsidRPr="006A6490" w:rsidRDefault="00C845EC" w:rsidP="00C845EC">
      <w:pPr>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817B18" w:rsidRPr="006A6490">
        <w:rPr>
          <w:rFonts w:ascii="Times New Roman" w:hAnsi="Times New Roman"/>
          <w:sz w:val="23"/>
          <w:szCs w:val="23"/>
        </w:rPr>
        <w:t>ДК 021:2015 - 79340000-9 - Рекламні та маркетингові послуги (Розробка та реалізація єдиної унікальної візуальної стилістики та брендингу для реалізації заходів щодо зменшення тягаря туберкульозу в Україні)</w:t>
      </w:r>
      <w:r w:rsidR="00C66CE3" w:rsidRPr="006A6490">
        <w:rPr>
          <w:rFonts w:ascii="Times New Roman" w:hAnsi="Times New Roman"/>
          <w:sz w:val="23"/>
          <w:szCs w:val="23"/>
        </w:rPr>
        <w:t xml:space="preserve"> </w:t>
      </w:r>
      <w:r w:rsidRPr="006A6490">
        <w:rPr>
          <w:rFonts w:ascii="Times New Roman" w:hAnsi="Times New Roman"/>
          <w:sz w:val="23"/>
          <w:szCs w:val="23"/>
        </w:rPr>
        <w:t>в рамках про</w:t>
      </w:r>
      <w:r w:rsidR="00817B18" w:rsidRPr="006A6490">
        <w:rPr>
          <w:rFonts w:ascii="Times New Roman" w:hAnsi="Times New Roman"/>
          <w:sz w:val="23"/>
          <w:szCs w:val="23"/>
        </w:rPr>
        <w:t>грами</w:t>
      </w:r>
      <w:r w:rsidRPr="006A6490">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6A6490" w:rsidRDefault="00C845EC" w:rsidP="00C845EC">
      <w:pPr>
        <w:tabs>
          <w:tab w:val="right" w:pos="9356"/>
        </w:tabs>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bCs/>
          <w:iCs/>
          <w:sz w:val="23"/>
          <w:szCs w:val="23"/>
        </w:rPr>
        <w:t xml:space="preserve">Повідомляємо, що </w:t>
      </w:r>
      <w:r w:rsidRPr="006A6490">
        <w:rPr>
          <w:rFonts w:ascii="Times New Roman" w:hAnsi="Times New Roman"/>
          <w:b/>
          <w:bCs/>
          <w:iCs/>
          <w:sz w:val="23"/>
          <w:szCs w:val="23"/>
        </w:rPr>
        <w:t>ми ознайомлені</w:t>
      </w:r>
      <w:r w:rsidRPr="006A6490">
        <w:rPr>
          <w:rFonts w:ascii="Times New Roman" w:hAnsi="Times New Roman"/>
          <w:bCs/>
          <w:iCs/>
          <w:sz w:val="23"/>
          <w:szCs w:val="23"/>
        </w:rPr>
        <w:t xml:space="preserve"> з </w:t>
      </w:r>
      <w:r w:rsidRPr="006A6490">
        <w:rPr>
          <w:rFonts w:ascii="Times New Roman" w:hAnsi="Times New Roman"/>
          <w:sz w:val="23"/>
          <w:szCs w:val="23"/>
        </w:rPr>
        <w:t xml:space="preserve">Постановою  Кабінету Міністрів України </w:t>
      </w:r>
      <w:r w:rsidRPr="006A6490">
        <w:rPr>
          <w:rFonts w:ascii="Times New Roman" w:eastAsia="Arial" w:hAnsi="Times New Roman"/>
          <w:sz w:val="23"/>
          <w:szCs w:val="23"/>
        </w:rPr>
        <w:t xml:space="preserve">від 17 квітня 2013 р. № 284 </w:t>
      </w:r>
      <w:r w:rsidRPr="006A6490">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A6490">
        <w:rPr>
          <w:rFonts w:ascii="Times New Roman" w:hAnsi="Times New Roman"/>
          <w:b/>
          <w:sz w:val="23"/>
          <w:szCs w:val="23"/>
        </w:rPr>
        <w:t>зобов’язуємось дотримуватись їх умов.</w:t>
      </w:r>
    </w:p>
    <w:p w14:paraId="666EA0B6"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05CC4026" w:rsidR="00C845EC" w:rsidRPr="006A6490" w:rsidRDefault="00C845EC" w:rsidP="00C845EC">
      <w:pPr>
        <w:suppressAutoHyphens/>
        <w:spacing w:after="0" w:line="240" w:lineRule="auto"/>
        <w:ind w:left="-284" w:right="-142" w:firstLine="568"/>
        <w:jc w:val="both"/>
        <w:rPr>
          <w:rFonts w:ascii="Times New Roman" w:hAnsi="Times New Roman"/>
          <w:sz w:val="23"/>
          <w:szCs w:val="23"/>
        </w:rPr>
      </w:pPr>
      <w:r w:rsidRPr="006A6490">
        <w:rPr>
          <w:rFonts w:ascii="Times New Roman" w:hAnsi="Times New Roman"/>
          <w:sz w:val="23"/>
          <w:szCs w:val="23"/>
        </w:rPr>
        <w:t>Дата:  «____»_____________ 20</w:t>
      </w:r>
      <w:r w:rsidR="00C66CE3" w:rsidRPr="006A6490">
        <w:rPr>
          <w:rFonts w:ascii="Times New Roman" w:hAnsi="Times New Roman"/>
          <w:sz w:val="23"/>
          <w:szCs w:val="23"/>
        </w:rPr>
        <w:t>2</w:t>
      </w:r>
      <w:r w:rsidR="00BF32F2" w:rsidRPr="006A6490">
        <w:rPr>
          <w:rFonts w:ascii="Times New Roman" w:hAnsi="Times New Roman"/>
          <w:sz w:val="23"/>
          <w:szCs w:val="23"/>
        </w:rPr>
        <w:t>1</w:t>
      </w:r>
      <w:r w:rsidRPr="006A6490">
        <w:rPr>
          <w:rFonts w:ascii="Times New Roman" w:hAnsi="Times New Roman"/>
          <w:sz w:val="23"/>
          <w:szCs w:val="23"/>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4236738D" w14:textId="77777777" w:rsidR="00817B18" w:rsidRDefault="00817B18" w:rsidP="008A1783">
      <w:pPr>
        <w:spacing w:after="0" w:line="240" w:lineRule="auto"/>
        <w:ind w:left="4820"/>
        <w:rPr>
          <w:rFonts w:ascii="Times New Roman" w:hAnsi="Times New Roman"/>
          <w:bCs/>
          <w:sz w:val="24"/>
          <w:szCs w:val="24"/>
        </w:rPr>
      </w:pPr>
    </w:p>
    <w:p w14:paraId="3DF32831" w14:textId="3DFBC9DB"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DD3BA4" w:rsidRPr="00725DDC">
        <w:rPr>
          <w:rFonts w:ascii="Times New Roman" w:hAnsi="Times New Roman"/>
          <w:sz w:val="24"/>
          <w:szCs w:val="24"/>
        </w:rPr>
        <w:t>3</w:t>
      </w:r>
      <w:r w:rsidR="00B3019D" w:rsidRPr="00725DDC">
        <w:rPr>
          <w:rFonts w:ascii="Times New Roman" w:hAnsi="Times New Roman"/>
          <w:sz w:val="24"/>
          <w:szCs w:val="24"/>
        </w:rPr>
        <w:t xml:space="preserve"> </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75D20E1B"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817B18" w:rsidRPr="00817B18">
        <w:rPr>
          <w:rFonts w:ascii="Times New Roman" w:hAnsi="Times New Roman" w:cs="Times New Roman"/>
          <w:color w:val="000000"/>
        </w:rPr>
        <w:t>ДК 021:2015 - 79340000-9 - Рекламн</w:t>
      </w:r>
      <w:r w:rsidR="00817B18">
        <w:rPr>
          <w:rFonts w:ascii="Times New Roman" w:hAnsi="Times New Roman" w:cs="Times New Roman"/>
          <w:color w:val="000000"/>
        </w:rPr>
        <w:t>их</w:t>
      </w:r>
      <w:r w:rsidR="00817B18" w:rsidRPr="00817B18">
        <w:rPr>
          <w:rFonts w:ascii="Times New Roman" w:hAnsi="Times New Roman" w:cs="Times New Roman"/>
          <w:color w:val="000000"/>
        </w:rPr>
        <w:t xml:space="preserve"> та маркетингов</w:t>
      </w:r>
      <w:r w:rsidR="00817B18">
        <w:rPr>
          <w:rFonts w:ascii="Times New Roman" w:hAnsi="Times New Roman" w:cs="Times New Roman"/>
          <w:color w:val="000000"/>
        </w:rPr>
        <w:t>их</w:t>
      </w:r>
      <w:r w:rsidR="00817B18" w:rsidRPr="00817B18">
        <w:rPr>
          <w:rFonts w:ascii="Times New Roman" w:hAnsi="Times New Roman" w:cs="Times New Roman"/>
          <w:color w:val="000000"/>
        </w:rPr>
        <w:t xml:space="preserve"> послуг (Розробка та реалізація єдиної унікальної візуальної стилістики та брендингу для реалізації заходів щодо зменшення тягаря туберкульозу в Україні)</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в рамках реалізації про</w:t>
      </w:r>
      <w:r w:rsidR="00817B18">
        <w:rPr>
          <w:rFonts w:ascii="Times New Roman" w:hAnsi="Times New Roman" w:cs="Times New Roman"/>
          <w:color w:val="000000"/>
        </w:rPr>
        <w:t>грами</w:t>
      </w:r>
      <w:r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77777777"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DD3BA4" w:rsidRPr="00725DDC">
        <w:rPr>
          <w:rFonts w:ascii="Times New Roman" w:hAnsi="Times New Roman"/>
          <w:bCs/>
          <w:sz w:val="24"/>
          <w:szCs w:val="24"/>
        </w:rPr>
        <w:t>4</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w:t>
      </w:r>
      <w:r w:rsidRPr="00725DDC">
        <w:rPr>
          <w:rFonts w:ascii="Times New Roman" w:hAnsi="Times New Roman" w:cs="Times New Roman"/>
          <w:lang w:val="uk-UA"/>
        </w:rPr>
        <w:lastRenderedPageBreak/>
        <w:t xml:space="preserve">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7E7571" w:rsidRDefault="007E7571" w:rsidP="00495E36">
      <w:pPr>
        <w:spacing w:after="0" w:line="240" w:lineRule="auto"/>
      </w:pPr>
      <w:r>
        <w:separator/>
      </w:r>
    </w:p>
  </w:endnote>
  <w:endnote w:type="continuationSeparator" w:id="0">
    <w:p w14:paraId="7C5A491E" w14:textId="77777777" w:rsidR="007E7571" w:rsidRDefault="007E757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7E7571" w:rsidRDefault="007E7571" w:rsidP="00495E36">
      <w:pPr>
        <w:spacing w:after="0" w:line="240" w:lineRule="auto"/>
      </w:pPr>
      <w:r>
        <w:separator/>
      </w:r>
    </w:p>
  </w:footnote>
  <w:footnote w:type="continuationSeparator" w:id="0">
    <w:p w14:paraId="34BD6A49" w14:textId="77777777" w:rsidR="007E7571" w:rsidRDefault="007E757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3D4BC5"/>
    <w:multiLevelType w:val="multilevel"/>
    <w:tmpl w:val="093E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A543E7"/>
    <w:multiLevelType w:val="multilevel"/>
    <w:tmpl w:val="7F16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87FAC"/>
    <w:multiLevelType w:val="multilevel"/>
    <w:tmpl w:val="691E1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5325447"/>
    <w:multiLevelType w:val="multilevel"/>
    <w:tmpl w:val="D5A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7C00FF"/>
    <w:multiLevelType w:val="multilevel"/>
    <w:tmpl w:val="C5F49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9EF633D"/>
    <w:multiLevelType w:val="multilevel"/>
    <w:tmpl w:val="C3C8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21237D"/>
    <w:multiLevelType w:val="multilevel"/>
    <w:tmpl w:val="48F06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
  </w:num>
  <w:num w:numId="4">
    <w:abstractNumId w:val="21"/>
  </w:num>
  <w:num w:numId="5">
    <w:abstractNumId w:val="32"/>
  </w:num>
  <w:num w:numId="6">
    <w:abstractNumId w:val="8"/>
  </w:num>
  <w:num w:numId="7">
    <w:abstractNumId w:val="14"/>
  </w:num>
  <w:num w:numId="8">
    <w:abstractNumId w:val="3"/>
  </w:num>
  <w:num w:numId="9">
    <w:abstractNumId w:val="35"/>
  </w:num>
  <w:num w:numId="10">
    <w:abstractNumId w:val="15"/>
  </w:num>
  <w:num w:numId="11">
    <w:abstractNumId w:val="31"/>
  </w:num>
  <w:num w:numId="12">
    <w:abstractNumId w:val="30"/>
  </w:num>
  <w:num w:numId="13">
    <w:abstractNumId w:val="26"/>
  </w:num>
  <w:num w:numId="14">
    <w:abstractNumId w:val="16"/>
  </w:num>
  <w:num w:numId="15">
    <w:abstractNumId w:val="9"/>
  </w:num>
  <w:num w:numId="16">
    <w:abstractNumId w:val="20"/>
  </w:num>
  <w:num w:numId="17">
    <w:abstractNumId w:val="37"/>
  </w:num>
  <w:num w:numId="18">
    <w:abstractNumId w:val="41"/>
  </w:num>
  <w:num w:numId="19">
    <w:abstractNumId w:val="12"/>
  </w:num>
  <w:num w:numId="20">
    <w:abstractNumId w:val="10"/>
  </w:num>
  <w:num w:numId="21">
    <w:abstractNumId w:val="23"/>
  </w:num>
  <w:num w:numId="22">
    <w:abstractNumId w:val="36"/>
  </w:num>
  <w:num w:numId="23">
    <w:abstractNumId w:val="38"/>
  </w:num>
  <w:num w:numId="24">
    <w:abstractNumId w:val="19"/>
  </w:num>
  <w:num w:numId="25">
    <w:abstractNumId w:val="22"/>
  </w:num>
  <w:num w:numId="26">
    <w:abstractNumId w:val="33"/>
  </w:num>
  <w:num w:numId="27">
    <w:abstractNumId w:val="13"/>
  </w:num>
  <w:num w:numId="28">
    <w:abstractNumId w:val="39"/>
  </w:num>
  <w:num w:numId="29">
    <w:abstractNumId w:val="40"/>
  </w:num>
  <w:num w:numId="30">
    <w:abstractNumId w:val="0"/>
  </w:num>
  <w:num w:numId="31">
    <w:abstractNumId w:val="5"/>
  </w:num>
  <w:num w:numId="32">
    <w:abstractNumId w:val="4"/>
  </w:num>
  <w:num w:numId="33">
    <w:abstractNumId w:val="34"/>
  </w:num>
  <w:num w:numId="34">
    <w:abstractNumId w:val="27"/>
  </w:num>
  <w:num w:numId="35">
    <w:abstractNumId w:val="1"/>
  </w:num>
  <w:num w:numId="36">
    <w:abstractNumId w:val="29"/>
  </w:num>
  <w:num w:numId="37">
    <w:abstractNumId w:val="18"/>
  </w:num>
  <w:num w:numId="38">
    <w:abstractNumId w:val="17"/>
  </w:num>
  <w:num w:numId="39">
    <w:abstractNumId w:val="28"/>
  </w:num>
  <w:num w:numId="40">
    <w:abstractNumId w:val="6"/>
  </w:num>
  <w:num w:numId="41">
    <w:abstractNumId w:val="7"/>
  </w:num>
  <w:num w:numId="4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1885"/>
    <w:rsid w:val="006A18D4"/>
    <w:rsid w:val="006A4631"/>
    <w:rsid w:val="006A4DBE"/>
    <w:rsid w:val="006A6490"/>
    <w:rsid w:val="006B0B41"/>
    <w:rsid w:val="006B0E29"/>
    <w:rsid w:val="006B52BE"/>
    <w:rsid w:val="006B66F4"/>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17B18"/>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1407"/>
    <w:rsid w:val="00F01139"/>
    <w:rsid w:val="00F0696B"/>
    <w:rsid w:val="00F07B80"/>
    <w:rsid w:val="00F115CF"/>
    <w:rsid w:val="00F15035"/>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5795"/>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1D4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8-25-002915-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C8CC2-D3B8-4278-B3B5-4288060B8F90}">
  <ds:schemaRefs>
    <ds:schemaRef ds:uri="http://schemas.openxmlformats.org/officeDocument/2006/bibliography"/>
  </ds:schemaRefs>
</ds:datastoreItem>
</file>

<file path=customXml/itemProps2.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21940</Words>
  <Characters>12506</Characters>
  <Application>Microsoft Office Word</Application>
  <DocSecurity>0</DocSecurity>
  <Lines>104</Lines>
  <Paragraphs>68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34378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cp:revision>
  <cp:lastPrinted>2019-11-05T11:04:00Z</cp:lastPrinted>
  <dcterms:created xsi:type="dcterms:W3CDTF">2021-08-25T12:44:00Z</dcterms:created>
  <dcterms:modified xsi:type="dcterms:W3CDTF">2021-08-25T13:40:00Z</dcterms:modified>
</cp:coreProperties>
</file>