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F73D3" w14:textId="6DE9EDFE" w:rsidR="00D12E0C" w:rsidRDefault="1B16DD53" w:rsidP="275C41E9">
      <w:pPr>
        <w:jc w:val="right"/>
      </w:pPr>
      <w:r>
        <w:rPr>
          <w:noProof/>
        </w:rPr>
        <w:drawing>
          <wp:anchor distT="0" distB="0" distL="114300" distR="114300" simplePos="0" relativeHeight="251658240" behindDoc="0" locked="0" layoutInCell="1" allowOverlap="1" wp14:anchorId="326C25B1" wp14:editId="579436EA">
            <wp:simplePos x="0" y="0"/>
            <wp:positionH relativeFrom="margin">
              <wp:align>right</wp:align>
            </wp:positionH>
            <wp:positionV relativeFrom="paragraph">
              <wp:posOffset>0</wp:posOffset>
            </wp:positionV>
            <wp:extent cx="2086121" cy="1267270"/>
            <wp:effectExtent l="0" t="0" r="0" b="0"/>
            <wp:wrapThrough wrapText="bothSides">
              <wp:wrapPolygon edited="0">
                <wp:start x="4142" y="6171"/>
                <wp:lineTo x="1973" y="10719"/>
                <wp:lineTo x="2762" y="12018"/>
                <wp:lineTo x="3748" y="14292"/>
                <wp:lineTo x="3945" y="14941"/>
                <wp:lineTo x="5129" y="14941"/>
                <wp:lineTo x="6312" y="14292"/>
                <wp:lineTo x="19529" y="12343"/>
                <wp:lineTo x="19923" y="9420"/>
                <wp:lineTo x="18148" y="8770"/>
                <wp:lineTo x="5129" y="6171"/>
                <wp:lineTo x="4142" y="6171"/>
              </wp:wrapPolygon>
            </wp:wrapThrough>
            <wp:docPr id="969889315" name="Рисунок 969889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86121" cy="1267270"/>
                    </a:xfrm>
                    <a:prstGeom prst="rect">
                      <a:avLst/>
                    </a:prstGeom>
                  </pic:spPr>
                </pic:pic>
              </a:graphicData>
            </a:graphic>
            <wp14:sizeRelH relativeFrom="page">
              <wp14:pctWidth>0</wp14:pctWidth>
            </wp14:sizeRelH>
            <wp14:sizeRelV relativeFrom="page">
              <wp14:pctHeight>0</wp14:pctHeight>
            </wp14:sizeRelV>
          </wp:anchor>
        </w:drawing>
      </w:r>
    </w:p>
    <w:p w14:paraId="6FE8124D" w14:textId="77777777" w:rsidR="005B040F" w:rsidRPr="00016094" w:rsidRDefault="005B040F" w:rsidP="25E56753">
      <w:pPr>
        <w:jc w:val="center"/>
        <w:rPr>
          <w:rFonts w:ascii="Calibri" w:eastAsia="Calibri" w:hAnsi="Calibri" w:cs="Calibri"/>
          <w:b/>
          <w:bCs/>
          <w:color w:val="000000" w:themeColor="text1"/>
        </w:rPr>
      </w:pPr>
    </w:p>
    <w:p w14:paraId="33DAE37C" w14:textId="77777777" w:rsidR="005B040F" w:rsidRPr="00016094" w:rsidRDefault="005B040F" w:rsidP="25E56753">
      <w:pPr>
        <w:jc w:val="center"/>
        <w:rPr>
          <w:rFonts w:ascii="Calibri" w:eastAsia="Calibri" w:hAnsi="Calibri" w:cs="Calibri"/>
          <w:b/>
          <w:bCs/>
          <w:color w:val="000000" w:themeColor="text1"/>
        </w:rPr>
      </w:pPr>
    </w:p>
    <w:p w14:paraId="000B10FC" w14:textId="4D17543A" w:rsidR="001E0361" w:rsidRDefault="001E0361" w:rsidP="001E0361">
      <w:pPr>
        <w:jc w:val="center"/>
        <w:rPr>
          <w:rFonts w:ascii="Calibri" w:eastAsia="Calibri" w:hAnsi="Calibri" w:cs="Calibri"/>
          <w:b/>
          <w:bCs/>
          <w:color w:val="000000"/>
        </w:rPr>
      </w:pPr>
      <w:r>
        <w:rPr>
          <w:rFonts w:ascii="Calibri" w:hAnsi="Calibri" w:cs="Calibri"/>
          <w:b/>
          <w:color w:val="000000"/>
        </w:rPr>
        <w:t>Державна установа</w:t>
      </w:r>
    </w:p>
    <w:p w14:paraId="1DC04087" w14:textId="3B3A77EB" w:rsidR="001E0361" w:rsidRPr="001E0361" w:rsidRDefault="001E0361" w:rsidP="001E0361">
      <w:pPr>
        <w:jc w:val="center"/>
        <w:rPr>
          <w:rFonts w:ascii="Calibri" w:eastAsia="Calibri" w:hAnsi="Calibri" w:cs="Calibri"/>
          <w:b/>
          <w:bCs/>
        </w:rPr>
      </w:pPr>
      <w:r>
        <w:rPr>
          <w:rFonts w:ascii="Calibri" w:eastAsia="Calibri" w:hAnsi="Calibri" w:cs="Calibri"/>
          <w:b/>
          <w:bCs/>
          <w:color w:val="000000"/>
        </w:rPr>
        <w:t xml:space="preserve">«Центр громадського здоров’я Міністерства охорони здоров’я України» оголошує конкурс на відбір </w:t>
      </w:r>
      <w:r>
        <w:rPr>
          <w:rFonts w:ascii="Calibri" w:hAnsi="Calibri" w:cs="Calibri"/>
          <w:b/>
          <w:bCs/>
          <w:color w:val="000000"/>
        </w:rPr>
        <w:t xml:space="preserve">Водія автотранспортних засобів в рамках реалізації </w:t>
      </w:r>
      <w:proofErr w:type="spellStart"/>
      <w:r>
        <w:rPr>
          <w:rFonts w:ascii="Calibri" w:hAnsi="Calibri" w:cs="Calibri"/>
          <w:b/>
          <w:bCs/>
          <w:color w:val="000000"/>
        </w:rPr>
        <w:t>Проєкту</w:t>
      </w:r>
      <w:proofErr w:type="spellEnd"/>
      <w:r>
        <w:rPr>
          <w:rFonts w:ascii="Calibri" w:eastAsia="Calibri" w:hAnsi="Calibri" w:cs="Calibri"/>
          <w:b/>
          <w:bCs/>
        </w:rPr>
        <w:t xml:space="preserve"> </w:t>
      </w:r>
      <w:r>
        <w:rPr>
          <w:rFonts w:ascii="Calibri" w:hAnsi="Calibri" w:cs="Calibri"/>
          <w:b/>
          <w:bCs/>
          <w:color w:val="000000"/>
          <w:shd w:val="clear" w:color="auto" w:fill="FFFFFF"/>
        </w:rPr>
        <w:t xml:space="preserve">«Епідеміологічна та молекулярна характеристика </w:t>
      </w:r>
      <w:proofErr w:type="spellStart"/>
      <w:r w:rsidRPr="00344F3F">
        <w:rPr>
          <w:rFonts w:ascii="Calibri" w:hAnsi="Calibri" w:cs="Calibri"/>
          <w:b/>
          <w:bCs/>
          <w:i/>
          <w:color w:val="000000"/>
          <w:shd w:val="clear" w:color="auto" w:fill="FFFFFF"/>
        </w:rPr>
        <w:t>Francisella</w:t>
      </w:r>
      <w:proofErr w:type="spellEnd"/>
      <w:r w:rsidRPr="00344F3F">
        <w:rPr>
          <w:rFonts w:ascii="Calibri" w:hAnsi="Calibri" w:cs="Calibri"/>
          <w:b/>
          <w:bCs/>
          <w:i/>
          <w:color w:val="000000"/>
          <w:shd w:val="clear" w:color="auto" w:fill="FFFFFF"/>
        </w:rPr>
        <w:t xml:space="preserve"> </w:t>
      </w:r>
      <w:proofErr w:type="spellStart"/>
      <w:r w:rsidRPr="00344F3F">
        <w:rPr>
          <w:rFonts w:ascii="Calibri" w:hAnsi="Calibri" w:cs="Calibri"/>
          <w:b/>
          <w:bCs/>
          <w:i/>
          <w:color w:val="000000"/>
          <w:shd w:val="clear" w:color="auto" w:fill="FFFFFF"/>
        </w:rPr>
        <w:t>tularensis</w:t>
      </w:r>
      <w:proofErr w:type="spellEnd"/>
      <w:r>
        <w:rPr>
          <w:rFonts w:ascii="Calibri" w:hAnsi="Calibri" w:cs="Calibri"/>
          <w:b/>
          <w:bCs/>
          <w:color w:val="000000"/>
          <w:shd w:val="clear" w:color="auto" w:fill="FFFFFF"/>
        </w:rPr>
        <w:t xml:space="preserve"> (паличка туляремії) в країнах Чорноморського регіону (Грузія, Туреччина, Україна)» за фінансової підтримки Агентства зі скорочення військової загрози міністерства оборони США.</w:t>
      </w:r>
    </w:p>
    <w:p w14:paraId="54D64E15" w14:textId="44936E5A" w:rsidR="00D12E0C" w:rsidRPr="00016094" w:rsidRDefault="4F561B6B" w:rsidP="25E56753">
      <w:pPr>
        <w:jc w:val="both"/>
        <w:rPr>
          <w:rFonts w:eastAsia="Calibri" w:cs="Calibri"/>
          <w:color w:val="000000" w:themeColor="text1"/>
        </w:rPr>
      </w:pPr>
      <w:r w:rsidRPr="00016094">
        <w:rPr>
          <w:rFonts w:eastAsia="Calibri" w:cs="Calibri"/>
          <w:b/>
          <w:bCs/>
          <w:color w:val="000000" w:themeColor="text1"/>
        </w:rPr>
        <w:t>Назва позиції:</w:t>
      </w:r>
      <w:r w:rsidRPr="00016094">
        <w:rPr>
          <w:rFonts w:eastAsia="Calibri" w:cs="Calibri"/>
          <w:color w:val="000000" w:themeColor="text1"/>
        </w:rPr>
        <w:t xml:space="preserve"> </w:t>
      </w:r>
      <w:r w:rsidR="001E0361">
        <w:rPr>
          <w:rFonts w:ascii="Calibri" w:hAnsi="Calibri" w:cs="Calibri"/>
          <w:b/>
          <w:color w:val="000000"/>
          <w:shd w:val="clear" w:color="auto" w:fill="FFFFFF"/>
        </w:rPr>
        <w:t>Водій автотранспортних засобів</w:t>
      </w:r>
    </w:p>
    <w:p w14:paraId="1D882735" w14:textId="1D44A16E" w:rsidR="00D12E0C" w:rsidRPr="00016094" w:rsidRDefault="4F561B6B" w:rsidP="275C41E9">
      <w:pPr>
        <w:jc w:val="both"/>
        <w:rPr>
          <w:rFonts w:eastAsia="Calibri" w:cs="Calibri"/>
          <w:color w:val="000000" w:themeColor="text1"/>
        </w:rPr>
      </w:pPr>
      <w:r w:rsidRPr="00016094">
        <w:rPr>
          <w:rFonts w:eastAsia="Calibri" w:cs="Calibri"/>
          <w:b/>
          <w:bCs/>
          <w:color w:val="000000" w:themeColor="text1"/>
        </w:rPr>
        <w:t>Регіон діяльності:</w:t>
      </w:r>
      <w:r w:rsidRPr="00016094">
        <w:rPr>
          <w:rFonts w:eastAsia="Calibri" w:cs="Calibri"/>
          <w:color w:val="000000" w:themeColor="text1"/>
        </w:rPr>
        <w:t xml:space="preserve"> </w:t>
      </w:r>
      <w:r w:rsidR="001E0361">
        <w:t>В межах України</w:t>
      </w:r>
    </w:p>
    <w:p w14:paraId="6FFA8F4E" w14:textId="4AE3DE1E" w:rsidR="00D12E0C" w:rsidRPr="00016094" w:rsidRDefault="4F561B6B" w:rsidP="7F0BCEE6">
      <w:pPr>
        <w:jc w:val="both"/>
        <w:rPr>
          <w:rFonts w:eastAsia="Calibri" w:cs="Calibri"/>
          <w:color w:val="000000" w:themeColor="text1"/>
        </w:rPr>
      </w:pPr>
      <w:r w:rsidRPr="00016094">
        <w:rPr>
          <w:rFonts w:eastAsia="Calibri" w:cs="Calibri"/>
          <w:b/>
          <w:bCs/>
          <w:color w:val="000000" w:themeColor="text1"/>
        </w:rPr>
        <w:t>Період надання послуг:</w:t>
      </w:r>
      <w:r w:rsidRPr="00016094">
        <w:rPr>
          <w:rFonts w:eastAsia="Calibri" w:cs="Calibri"/>
          <w:color w:val="000000" w:themeColor="text1"/>
        </w:rPr>
        <w:t xml:space="preserve"> </w:t>
      </w:r>
      <w:r w:rsidR="001C61DC" w:rsidRPr="001E0361">
        <w:rPr>
          <w:rFonts w:eastAsia="Calibri" w:cs="Calibri"/>
          <w:color w:val="000000" w:themeColor="text1"/>
        </w:rPr>
        <w:t>червень</w:t>
      </w:r>
      <w:r w:rsidR="1B638A6A" w:rsidRPr="001E0361">
        <w:rPr>
          <w:rFonts w:eastAsia="Calibri" w:cs="Calibri"/>
          <w:color w:val="000000" w:themeColor="text1"/>
        </w:rPr>
        <w:t xml:space="preserve"> </w:t>
      </w:r>
      <w:r w:rsidRPr="001E0361">
        <w:rPr>
          <w:rFonts w:eastAsia="Calibri" w:cs="Calibri"/>
          <w:color w:val="000000" w:themeColor="text1"/>
        </w:rPr>
        <w:t>202</w:t>
      </w:r>
      <w:r w:rsidR="0F7B536B" w:rsidRPr="001E0361">
        <w:rPr>
          <w:rFonts w:eastAsia="Calibri" w:cs="Calibri"/>
          <w:color w:val="000000" w:themeColor="text1"/>
        </w:rPr>
        <w:t>5</w:t>
      </w:r>
      <w:r w:rsidRPr="001E0361">
        <w:rPr>
          <w:rFonts w:eastAsia="Calibri" w:cs="Calibri"/>
          <w:color w:val="000000" w:themeColor="text1"/>
        </w:rPr>
        <w:t xml:space="preserve"> року - </w:t>
      </w:r>
      <w:r w:rsidR="001E0361" w:rsidRPr="001E0361">
        <w:rPr>
          <w:rFonts w:eastAsia="Calibri" w:cs="Calibri"/>
          <w:color w:val="000000" w:themeColor="text1"/>
        </w:rPr>
        <w:t>вересень</w:t>
      </w:r>
      <w:r w:rsidR="750CA6B1" w:rsidRPr="001E0361">
        <w:rPr>
          <w:rFonts w:eastAsia="Calibri" w:cs="Calibri"/>
          <w:color w:val="000000" w:themeColor="text1"/>
        </w:rPr>
        <w:t xml:space="preserve"> </w:t>
      </w:r>
      <w:r w:rsidRPr="001E0361">
        <w:rPr>
          <w:rFonts w:eastAsia="Calibri" w:cs="Calibri"/>
          <w:color w:val="000000" w:themeColor="text1"/>
        </w:rPr>
        <w:t>202</w:t>
      </w:r>
      <w:r w:rsidR="001E0361" w:rsidRPr="001E0361">
        <w:rPr>
          <w:rFonts w:eastAsia="Calibri" w:cs="Calibri"/>
          <w:color w:val="000000" w:themeColor="text1"/>
        </w:rPr>
        <w:t>6</w:t>
      </w:r>
      <w:r w:rsidRPr="001E0361">
        <w:rPr>
          <w:rFonts w:eastAsia="Calibri" w:cs="Calibri"/>
          <w:color w:val="000000" w:themeColor="text1"/>
        </w:rPr>
        <w:t xml:space="preserve"> року</w:t>
      </w:r>
    </w:p>
    <w:p w14:paraId="0783EBAF" w14:textId="5FF24299" w:rsidR="00D12E0C" w:rsidRPr="00016094" w:rsidRDefault="4F561B6B" w:rsidP="275C41E9">
      <w:pPr>
        <w:rPr>
          <w:rFonts w:eastAsia="Calibri" w:cs="Calibri"/>
          <w:color w:val="000000" w:themeColor="text1"/>
        </w:rPr>
      </w:pPr>
      <w:r w:rsidRPr="00016094">
        <w:rPr>
          <w:rFonts w:eastAsia="Calibri" w:cs="Calibri"/>
          <w:b/>
          <w:bCs/>
          <w:color w:val="000000" w:themeColor="text1"/>
        </w:rPr>
        <w:t xml:space="preserve">Рівень зайнятості: </w:t>
      </w:r>
      <w:r w:rsidRPr="001E0361">
        <w:rPr>
          <w:rFonts w:eastAsia="Calibri" w:cs="Calibri"/>
          <w:color w:val="000000" w:themeColor="text1"/>
        </w:rPr>
        <w:t>часткова</w:t>
      </w:r>
    </w:p>
    <w:p w14:paraId="3A5C66B1" w14:textId="63FBCAF5" w:rsidR="00D12E0C" w:rsidRPr="00016094" w:rsidRDefault="4F561B6B" w:rsidP="275C41E9">
      <w:pPr>
        <w:rPr>
          <w:rFonts w:eastAsia="Calibri" w:cs="Calibri"/>
          <w:color w:val="000000" w:themeColor="text1"/>
        </w:rPr>
      </w:pPr>
      <w:r w:rsidRPr="00016094">
        <w:rPr>
          <w:rFonts w:eastAsia="Calibri" w:cs="Calibri"/>
          <w:b/>
          <w:bCs/>
          <w:color w:val="000000" w:themeColor="text1"/>
        </w:rPr>
        <w:t>Загальна інформація:</w:t>
      </w:r>
    </w:p>
    <w:p w14:paraId="00007499" w14:textId="77777777" w:rsidR="001E0361" w:rsidRDefault="001E0361" w:rsidP="001E0361">
      <w:pPr>
        <w:ind w:firstLine="708"/>
        <w:jc w:val="both"/>
        <w:rPr>
          <w:rFonts w:ascii="Calibri" w:hAnsi="Calibri" w:cs="Calibri"/>
        </w:rPr>
      </w:pPr>
      <w:r>
        <w:rPr>
          <w:rFonts w:ascii="Calibri" w:hAnsi="Calibri" w:cs="Calibri"/>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2DB361D" w14:textId="38B6D50C" w:rsidR="00D12E0C" w:rsidRPr="00016094" w:rsidRDefault="4F561B6B" w:rsidP="31489A52">
      <w:pPr>
        <w:shd w:val="clear" w:color="auto" w:fill="FFFFFF" w:themeFill="background1"/>
        <w:rPr>
          <w:rFonts w:eastAsia="Calibri" w:cs="Calibri"/>
          <w:color w:val="000000" w:themeColor="text1"/>
        </w:rPr>
      </w:pPr>
      <w:r w:rsidRPr="00016094">
        <w:rPr>
          <w:rFonts w:eastAsia="Calibri" w:cs="Calibri"/>
          <w:b/>
          <w:bCs/>
          <w:color w:val="000000" w:themeColor="text1"/>
        </w:rPr>
        <w:t>Завдання:</w:t>
      </w:r>
    </w:p>
    <w:p w14:paraId="1D2DD5A5" w14:textId="77777777" w:rsidR="00016094" w:rsidRPr="00016094" w:rsidRDefault="00016094" w:rsidP="00016094">
      <w:pPr>
        <w:pStyle w:val="a3"/>
        <w:numPr>
          <w:ilvl w:val="0"/>
          <w:numId w:val="3"/>
        </w:numPr>
        <w:pBdr>
          <w:top w:val="nil"/>
          <w:left w:val="nil"/>
          <w:bottom w:val="nil"/>
          <w:right w:val="nil"/>
          <w:between w:val="nil"/>
        </w:pBdr>
        <w:shd w:val="clear" w:color="auto" w:fill="FFFFFF" w:themeFill="background1"/>
        <w:jc w:val="both"/>
      </w:pPr>
      <w:r w:rsidRPr="00016094">
        <w:t xml:space="preserve">Надає транспортні послуги з перевезення документації та персоналу задіяного у </w:t>
      </w:r>
      <w:proofErr w:type="spellStart"/>
      <w:r w:rsidRPr="00016094">
        <w:t>Проєкті</w:t>
      </w:r>
      <w:proofErr w:type="spellEnd"/>
      <w:r w:rsidRPr="00016094">
        <w:t xml:space="preserve">. </w:t>
      </w:r>
    </w:p>
    <w:p w14:paraId="3232DAAD" w14:textId="77777777" w:rsidR="00016094" w:rsidRPr="00016094" w:rsidRDefault="00016094" w:rsidP="00016094">
      <w:pPr>
        <w:pStyle w:val="a3"/>
        <w:numPr>
          <w:ilvl w:val="0"/>
          <w:numId w:val="3"/>
        </w:numPr>
        <w:pBdr>
          <w:top w:val="nil"/>
          <w:left w:val="nil"/>
          <w:bottom w:val="nil"/>
          <w:right w:val="nil"/>
          <w:between w:val="nil"/>
        </w:pBdr>
        <w:shd w:val="clear" w:color="auto" w:fill="FFFFFF" w:themeFill="background1"/>
        <w:jc w:val="both"/>
      </w:pPr>
      <w:r w:rsidRPr="00016094">
        <w:t xml:space="preserve">Забезпечує участь транспортного засобу у моніторингових візитах шляхом перевезення ентомологічної групи, яка залучена до реалізації </w:t>
      </w:r>
      <w:proofErr w:type="spellStart"/>
      <w:r w:rsidRPr="00016094">
        <w:t>Проєкту</w:t>
      </w:r>
      <w:proofErr w:type="spellEnd"/>
      <w:r w:rsidRPr="00016094">
        <w:t xml:space="preserve">, відповідно до погодженого графіку та маршрутів. </w:t>
      </w:r>
    </w:p>
    <w:p w14:paraId="2DEC6380" w14:textId="0269DC3E" w:rsidR="00016094" w:rsidRPr="00016094" w:rsidRDefault="00016094" w:rsidP="00016094">
      <w:pPr>
        <w:pStyle w:val="a3"/>
        <w:numPr>
          <w:ilvl w:val="0"/>
          <w:numId w:val="3"/>
        </w:numPr>
        <w:pBdr>
          <w:top w:val="nil"/>
          <w:left w:val="nil"/>
          <w:bottom w:val="nil"/>
          <w:right w:val="nil"/>
          <w:between w:val="nil"/>
        </w:pBdr>
        <w:shd w:val="clear" w:color="auto" w:fill="FFFFFF" w:themeFill="background1"/>
        <w:jc w:val="both"/>
      </w:pPr>
      <w:r w:rsidRPr="00016094">
        <w:t xml:space="preserve">Надає послуги з технічного обслуговування та експлуатації автотранспорту, включаючи контроль за наявністю необхідних запасних частин та паливно-мастильних матеріалів, послуг з питань вантажних перевезень автомобільним транспортом в рамках </w:t>
      </w:r>
      <w:proofErr w:type="spellStart"/>
      <w:r w:rsidRPr="00016094">
        <w:t>активностей</w:t>
      </w:r>
      <w:proofErr w:type="spellEnd"/>
      <w:r w:rsidRPr="00016094">
        <w:t xml:space="preserve"> </w:t>
      </w:r>
      <w:proofErr w:type="spellStart"/>
      <w:r w:rsidRPr="00016094">
        <w:t>Проєкту</w:t>
      </w:r>
      <w:proofErr w:type="spellEnd"/>
      <w:r w:rsidRPr="00016094">
        <w:t>, послуг з ремонту автотранспорту, тощо.</w:t>
      </w:r>
    </w:p>
    <w:p w14:paraId="33A51914" w14:textId="56A5B3B7" w:rsidR="00D12E0C" w:rsidRPr="00016094" w:rsidRDefault="4F561B6B" w:rsidP="275C41E9">
      <w:pPr>
        <w:pBdr>
          <w:top w:val="nil"/>
          <w:left w:val="nil"/>
          <w:bottom w:val="nil"/>
          <w:right w:val="nil"/>
          <w:between w:val="nil"/>
        </w:pBdr>
        <w:shd w:val="clear" w:color="auto" w:fill="FFFFFF" w:themeFill="background1"/>
        <w:ind w:left="1004" w:hanging="1004"/>
        <w:jc w:val="both"/>
        <w:rPr>
          <w:rFonts w:eastAsia="Calibri" w:cs="Calibri"/>
          <w:color w:val="000000" w:themeColor="text1"/>
        </w:rPr>
      </w:pPr>
      <w:r w:rsidRPr="00016094">
        <w:rPr>
          <w:rFonts w:eastAsia="Calibri" w:cs="Calibri"/>
          <w:b/>
          <w:bCs/>
          <w:color w:val="000000" w:themeColor="text1"/>
        </w:rPr>
        <w:t>Вимоги до кандидатів:</w:t>
      </w:r>
    </w:p>
    <w:p w14:paraId="68A76C4A" w14:textId="555BB3D4" w:rsidR="001E0361" w:rsidRDefault="001E0361" w:rsidP="00B528C0">
      <w:pPr>
        <w:numPr>
          <w:ilvl w:val="0"/>
          <w:numId w:val="6"/>
        </w:numPr>
        <w:spacing w:after="0" w:line="240" w:lineRule="auto"/>
        <w:jc w:val="both"/>
        <w:rPr>
          <w:rFonts w:ascii="Calibri" w:hAnsi="Calibri" w:cs="Calibri"/>
          <w:color w:val="000000"/>
        </w:rPr>
      </w:pPr>
      <w:r>
        <w:rPr>
          <w:rFonts w:ascii="Calibri" w:hAnsi="Calibri" w:cs="Calibri"/>
          <w:color w:val="000000"/>
        </w:rPr>
        <w:t>Водійське посвідчення категорії B, C;</w:t>
      </w:r>
    </w:p>
    <w:p w14:paraId="16AA2BF4" w14:textId="3178B485" w:rsidR="001E0361" w:rsidRDefault="001E0361" w:rsidP="00B528C0">
      <w:pPr>
        <w:pStyle w:val="a3"/>
        <w:numPr>
          <w:ilvl w:val="0"/>
          <w:numId w:val="6"/>
        </w:numPr>
        <w:pBdr>
          <w:top w:val="nil"/>
          <w:left w:val="nil"/>
          <w:bottom w:val="nil"/>
          <w:right w:val="nil"/>
          <w:between w:val="nil"/>
        </w:pBdr>
        <w:shd w:val="clear" w:color="auto" w:fill="FFFFFF" w:themeFill="background1"/>
        <w:spacing w:after="200" w:line="276" w:lineRule="auto"/>
        <w:jc w:val="both"/>
        <w:rPr>
          <w:rFonts w:eastAsia="Calibri" w:cs="Calibri"/>
          <w:color w:val="000000" w:themeColor="text1"/>
        </w:rPr>
      </w:pPr>
      <w:r>
        <w:rPr>
          <w:rFonts w:ascii="Calibri" w:hAnsi="Calibri" w:cs="Calibri"/>
          <w:color w:val="000000"/>
        </w:rPr>
        <w:t>Знання правил дорожнього руху</w:t>
      </w:r>
      <w:r>
        <w:rPr>
          <w:rFonts w:eastAsia="Calibri" w:cs="Calibri"/>
          <w:color w:val="000000" w:themeColor="text1"/>
        </w:rPr>
        <w:t>;</w:t>
      </w:r>
    </w:p>
    <w:p w14:paraId="398B421E" w14:textId="26DE659B" w:rsidR="001E0361" w:rsidRPr="001E0361" w:rsidRDefault="001E0361" w:rsidP="00B528C0">
      <w:pPr>
        <w:pStyle w:val="a3"/>
        <w:numPr>
          <w:ilvl w:val="0"/>
          <w:numId w:val="6"/>
        </w:numPr>
        <w:pBdr>
          <w:top w:val="nil"/>
          <w:left w:val="nil"/>
          <w:bottom w:val="nil"/>
          <w:right w:val="nil"/>
          <w:between w:val="nil"/>
        </w:pBdr>
        <w:shd w:val="clear" w:color="auto" w:fill="FFFFFF" w:themeFill="background1"/>
        <w:spacing w:after="200" w:line="276" w:lineRule="auto"/>
        <w:jc w:val="both"/>
        <w:rPr>
          <w:rFonts w:eastAsia="Calibri" w:cs="Calibri"/>
          <w:color w:val="000000" w:themeColor="text1"/>
        </w:rPr>
      </w:pPr>
      <w:r>
        <w:rPr>
          <w:rFonts w:ascii="Calibri" w:hAnsi="Calibri" w:cs="Calibri"/>
          <w:color w:val="000000"/>
        </w:rPr>
        <w:lastRenderedPageBreak/>
        <w:t>Знання будови автомобіля;</w:t>
      </w:r>
    </w:p>
    <w:p w14:paraId="27D3D996" w14:textId="306CD598" w:rsidR="00016094" w:rsidRPr="00016094" w:rsidRDefault="00016094" w:rsidP="00B528C0">
      <w:pPr>
        <w:pStyle w:val="a3"/>
        <w:numPr>
          <w:ilvl w:val="0"/>
          <w:numId w:val="6"/>
        </w:numPr>
        <w:pBdr>
          <w:top w:val="nil"/>
          <w:left w:val="nil"/>
          <w:bottom w:val="nil"/>
          <w:right w:val="nil"/>
          <w:between w:val="nil"/>
        </w:pBdr>
        <w:shd w:val="clear" w:color="auto" w:fill="FFFFFF" w:themeFill="background1"/>
        <w:spacing w:after="200" w:line="276" w:lineRule="auto"/>
        <w:jc w:val="both"/>
        <w:rPr>
          <w:rFonts w:eastAsia="Calibri" w:cs="Calibri"/>
          <w:color w:val="000000" w:themeColor="text1"/>
        </w:rPr>
      </w:pPr>
      <w:r w:rsidRPr="00016094">
        <w:rPr>
          <w:rFonts w:eastAsia="Calibri" w:cs="Calibri"/>
          <w:color w:val="000000" w:themeColor="text1"/>
        </w:rPr>
        <w:t>Досвід роботи на посаді водія</w:t>
      </w:r>
      <w:r w:rsidR="001E0361">
        <w:rPr>
          <w:rFonts w:eastAsia="Calibri" w:cs="Calibri"/>
          <w:color w:val="000000" w:themeColor="text1"/>
        </w:rPr>
        <w:t xml:space="preserve"> не менше ніж 5</w:t>
      </w:r>
      <w:r w:rsidRPr="00016094">
        <w:rPr>
          <w:rFonts w:eastAsia="Calibri" w:cs="Calibri"/>
          <w:color w:val="000000" w:themeColor="text1"/>
        </w:rPr>
        <w:t xml:space="preserve"> років;</w:t>
      </w:r>
    </w:p>
    <w:p w14:paraId="52623311" w14:textId="0B1574D2" w:rsidR="00016094" w:rsidRDefault="00016094" w:rsidP="00B528C0">
      <w:pPr>
        <w:pStyle w:val="a3"/>
        <w:numPr>
          <w:ilvl w:val="0"/>
          <w:numId w:val="6"/>
        </w:numPr>
        <w:pBdr>
          <w:top w:val="nil"/>
          <w:left w:val="nil"/>
          <w:bottom w:val="nil"/>
          <w:right w:val="nil"/>
          <w:between w:val="nil"/>
        </w:pBdr>
        <w:shd w:val="clear" w:color="auto" w:fill="FFFFFF" w:themeFill="background1"/>
        <w:spacing w:after="200" w:line="276" w:lineRule="auto"/>
        <w:jc w:val="both"/>
        <w:rPr>
          <w:rFonts w:eastAsia="Calibri" w:cs="Calibri"/>
          <w:color w:val="000000" w:themeColor="text1"/>
        </w:rPr>
      </w:pPr>
      <w:r w:rsidRPr="00016094">
        <w:rPr>
          <w:rFonts w:eastAsia="Calibri" w:cs="Calibri"/>
          <w:color w:val="000000" w:themeColor="text1"/>
        </w:rPr>
        <w:t>Безаварійний стаж водіння;</w:t>
      </w:r>
    </w:p>
    <w:p w14:paraId="512F5F80" w14:textId="00BB6E07" w:rsidR="001E0361" w:rsidRPr="001E0361" w:rsidRDefault="001E0361" w:rsidP="00B528C0">
      <w:pPr>
        <w:pStyle w:val="a3"/>
        <w:numPr>
          <w:ilvl w:val="0"/>
          <w:numId w:val="6"/>
        </w:numPr>
        <w:pBdr>
          <w:top w:val="nil"/>
          <w:left w:val="nil"/>
          <w:bottom w:val="nil"/>
          <w:right w:val="nil"/>
          <w:between w:val="nil"/>
        </w:pBdr>
        <w:shd w:val="clear" w:color="auto" w:fill="FFFFFF" w:themeFill="background1"/>
        <w:spacing w:after="200" w:line="276" w:lineRule="auto"/>
        <w:jc w:val="both"/>
        <w:rPr>
          <w:rFonts w:eastAsia="Calibri" w:cs="Calibri"/>
          <w:color w:val="000000" w:themeColor="text1"/>
        </w:rPr>
      </w:pPr>
      <w:proofErr w:type="spellStart"/>
      <w:r>
        <w:rPr>
          <w:rFonts w:eastAsia="Calibri" w:cs="Calibri"/>
          <w:color w:val="000000" w:themeColor="text1"/>
        </w:rPr>
        <w:t>Стресостійкість</w:t>
      </w:r>
      <w:proofErr w:type="spellEnd"/>
      <w:r>
        <w:rPr>
          <w:rFonts w:eastAsia="Calibri" w:cs="Calibri"/>
          <w:color w:val="000000" w:themeColor="text1"/>
        </w:rPr>
        <w:t>;</w:t>
      </w:r>
    </w:p>
    <w:p w14:paraId="3824D95F" w14:textId="7825C3E9" w:rsidR="00D12E0C" w:rsidRPr="00016094" w:rsidRDefault="00016094" w:rsidP="00B528C0">
      <w:pPr>
        <w:pStyle w:val="a3"/>
        <w:numPr>
          <w:ilvl w:val="0"/>
          <w:numId w:val="6"/>
        </w:numPr>
        <w:pBdr>
          <w:top w:val="nil"/>
          <w:left w:val="nil"/>
          <w:bottom w:val="nil"/>
          <w:right w:val="nil"/>
          <w:between w:val="nil"/>
        </w:pBdr>
        <w:shd w:val="clear" w:color="auto" w:fill="FFFFFF" w:themeFill="background1"/>
        <w:spacing w:after="200" w:line="276" w:lineRule="auto"/>
        <w:jc w:val="both"/>
        <w:rPr>
          <w:rFonts w:eastAsia="Calibri" w:cs="Calibri"/>
          <w:color w:val="000000" w:themeColor="text1"/>
        </w:rPr>
      </w:pPr>
      <w:r w:rsidRPr="00016094">
        <w:rPr>
          <w:rFonts w:eastAsia="Calibri" w:cs="Calibri"/>
          <w:color w:val="000000" w:themeColor="text1"/>
        </w:rPr>
        <w:t>Відсутність шкідливих звичок, порядність.</w:t>
      </w:r>
    </w:p>
    <w:p w14:paraId="5819FD43" w14:textId="4838E36F" w:rsidR="00D12E0C" w:rsidRPr="00016094" w:rsidRDefault="4F561B6B" w:rsidP="31489A52">
      <w:pPr>
        <w:jc w:val="both"/>
        <w:rPr>
          <w:rFonts w:eastAsia="Calibri" w:cs="Calibri"/>
          <w:b/>
          <w:bCs/>
          <w:color w:val="000000" w:themeColor="text1"/>
        </w:rPr>
      </w:pPr>
      <w:r w:rsidRPr="00016094">
        <w:rPr>
          <w:rFonts w:eastAsia="Calibri" w:cs="Calibri"/>
          <w:b/>
          <w:bCs/>
          <w:color w:val="000000" w:themeColor="text1"/>
        </w:rPr>
        <w:t xml:space="preserve">Резюме мають бути надіслані електронною поштою на електронну адресу: </w:t>
      </w:r>
      <w:hyperlink r:id="rId11">
        <w:r w:rsidRPr="00016094">
          <w:rPr>
            <w:rStyle w:val="a4"/>
            <w:rFonts w:eastAsia="Calibri" w:cs="Calibri"/>
            <w:b/>
            <w:bCs/>
            <w:color w:val="0000FF"/>
          </w:rPr>
          <w:t>vacancies@phc.org.ua</w:t>
        </w:r>
      </w:hyperlink>
      <w:r w:rsidRPr="00016094">
        <w:rPr>
          <w:rFonts w:eastAsia="Calibri" w:cs="Calibri"/>
          <w:b/>
          <w:bCs/>
          <w:color w:val="000000" w:themeColor="text1"/>
        </w:rPr>
        <w:t xml:space="preserve"> </w:t>
      </w:r>
      <w:r w:rsidRPr="00016094">
        <w:rPr>
          <w:rFonts w:eastAsia="Calibri" w:cs="Calibri"/>
          <w:color w:val="000000" w:themeColor="text1"/>
        </w:rPr>
        <w:t>із копією</w:t>
      </w:r>
      <w:r w:rsidR="00016094">
        <w:rPr>
          <w:rFonts w:eastAsia="Calibri" w:cs="Calibri"/>
          <w:color w:val="000000" w:themeColor="text1"/>
        </w:rPr>
        <w:t xml:space="preserve"> </w:t>
      </w:r>
      <w:r w:rsidRPr="00016094">
        <w:rPr>
          <w:rFonts w:eastAsia="Calibri" w:cs="Calibri"/>
          <w:color w:val="000000" w:themeColor="text1"/>
        </w:rPr>
        <w:t xml:space="preserve">на </w:t>
      </w:r>
      <w:hyperlink r:id="rId12" w:history="1">
        <w:r w:rsidR="00016094" w:rsidRPr="001E0361">
          <w:rPr>
            <w:rStyle w:val="a4"/>
            <w:rFonts w:eastAsia="Calibri" w:cs="Calibri"/>
            <w:b/>
            <w:bCs/>
            <w:color w:val="0000FF"/>
          </w:rPr>
          <w:t>d.kaidaniuk@phc.org.ua</w:t>
        </w:r>
      </w:hyperlink>
      <w:r w:rsidRPr="001E0361">
        <w:rPr>
          <w:rFonts w:eastAsia="Calibri" w:cs="Calibri"/>
          <w:color w:val="000000" w:themeColor="text1"/>
        </w:rPr>
        <w:t>.</w:t>
      </w:r>
      <w:r w:rsidRPr="00016094">
        <w:rPr>
          <w:rFonts w:eastAsia="Calibri" w:cs="Calibri"/>
          <w:color w:val="000000" w:themeColor="text1"/>
        </w:rPr>
        <w:t xml:space="preserve"> В темі листа, будь ласка, зазначте:</w:t>
      </w:r>
      <w:r w:rsidRPr="00016094">
        <w:rPr>
          <w:rFonts w:eastAsia="Calibri" w:cs="Calibri"/>
          <w:b/>
          <w:bCs/>
          <w:color w:val="000000" w:themeColor="text1"/>
        </w:rPr>
        <w:t xml:space="preserve"> </w:t>
      </w:r>
      <w:r w:rsidR="00FD106C">
        <w:rPr>
          <w:rFonts w:eastAsia="Calibri" w:cs="Calibri"/>
          <w:b/>
          <w:bCs/>
          <w:color w:val="000000" w:themeColor="text1"/>
        </w:rPr>
        <w:t xml:space="preserve">«204-2025 </w:t>
      </w:r>
      <w:bookmarkStart w:id="0" w:name="_GoBack"/>
      <w:r w:rsidR="001E0361">
        <w:rPr>
          <w:rFonts w:ascii="Calibri" w:hAnsi="Calibri" w:cs="Calibri"/>
          <w:b/>
          <w:color w:val="000000"/>
          <w:shd w:val="clear" w:color="auto" w:fill="FFFFFF"/>
        </w:rPr>
        <w:t>Водій автотранспортних засобів</w:t>
      </w:r>
      <w:r w:rsidR="00FD106C">
        <w:rPr>
          <w:rFonts w:ascii="Calibri" w:hAnsi="Calibri" w:cs="Calibri"/>
          <w:b/>
          <w:color w:val="000000"/>
          <w:shd w:val="clear" w:color="auto" w:fill="FFFFFF"/>
        </w:rPr>
        <w:t>»</w:t>
      </w:r>
      <w:bookmarkEnd w:id="0"/>
    </w:p>
    <w:p w14:paraId="7B48AFBC" w14:textId="0E8E656C" w:rsidR="00D12E0C" w:rsidRPr="00016094" w:rsidRDefault="4F561B6B" w:rsidP="7F0BCEE6">
      <w:pPr>
        <w:jc w:val="both"/>
        <w:rPr>
          <w:rFonts w:eastAsia="Calibri" w:cs="Calibri"/>
          <w:color w:val="000000" w:themeColor="text1"/>
        </w:rPr>
      </w:pPr>
      <w:r w:rsidRPr="00016094">
        <w:rPr>
          <w:rFonts w:eastAsia="Calibri" w:cs="Calibri"/>
          <w:b/>
          <w:bCs/>
          <w:color w:val="000000" w:themeColor="text1"/>
        </w:rPr>
        <w:t xml:space="preserve">Термін подання документів – </w:t>
      </w:r>
      <w:r w:rsidRPr="001E0361">
        <w:rPr>
          <w:rFonts w:eastAsia="Calibri" w:cs="Calibri"/>
          <w:b/>
          <w:bCs/>
          <w:color w:val="000000" w:themeColor="text1"/>
        </w:rPr>
        <w:t xml:space="preserve">до  </w:t>
      </w:r>
      <w:r w:rsidR="001E0361" w:rsidRPr="001E0361">
        <w:rPr>
          <w:rFonts w:eastAsia="Calibri" w:cs="Calibri"/>
          <w:b/>
          <w:bCs/>
          <w:color w:val="000000" w:themeColor="text1"/>
        </w:rPr>
        <w:t>13</w:t>
      </w:r>
      <w:r w:rsidRPr="001E0361">
        <w:rPr>
          <w:rFonts w:eastAsia="Calibri" w:cs="Calibri"/>
          <w:b/>
          <w:bCs/>
          <w:color w:val="000000" w:themeColor="text1"/>
        </w:rPr>
        <w:t xml:space="preserve"> </w:t>
      </w:r>
      <w:r w:rsidR="00787702" w:rsidRPr="001E0361">
        <w:rPr>
          <w:rFonts w:eastAsia="Calibri" w:cs="Calibri"/>
          <w:b/>
          <w:bCs/>
          <w:color w:val="000000" w:themeColor="text1"/>
        </w:rPr>
        <w:t xml:space="preserve">червня </w:t>
      </w:r>
      <w:r w:rsidRPr="001E0361">
        <w:rPr>
          <w:rFonts w:eastAsia="Calibri" w:cs="Calibri"/>
          <w:b/>
          <w:bCs/>
          <w:color w:val="000000" w:themeColor="text1"/>
        </w:rPr>
        <w:t>202</w:t>
      </w:r>
      <w:r w:rsidR="00153297" w:rsidRPr="001E0361">
        <w:rPr>
          <w:rFonts w:eastAsia="Calibri" w:cs="Calibri"/>
          <w:b/>
          <w:bCs/>
          <w:color w:val="000000" w:themeColor="text1"/>
        </w:rPr>
        <w:t>5</w:t>
      </w:r>
      <w:r w:rsidRPr="001E0361">
        <w:rPr>
          <w:rFonts w:eastAsia="Calibri" w:cs="Calibri"/>
          <w:b/>
          <w:bCs/>
          <w:color w:val="000000" w:themeColor="text1"/>
        </w:rPr>
        <w:t xml:space="preserve"> року</w:t>
      </w:r>
      <w:r w:rsidRPr="00016094">
        <w:rPr>
          <w:rFonts w:eastAsia="Calibri" w:cs="Calibri"/>
          <w:color w:val="000000" w:themeColor="text1"/>
        </w:rPr>
        <w:t>, реєстрація документів завершується о 18:00.</w:t>
      </w:r>
    </w:p>
    <w:p w14:paraId="06BAC9EB" w14:textId="24B21B35" w:rsidR="00D12E0C" w:rsidRPr="00016094" w:rsidRDefault="00D12E0C" w:rsidP="275C41E9">
      <w:pPr>
        <w:jc w:val="both"/>
        <w:rPr>
          <w:rFonts w:eastAsia="Calibri" w:cs="Calibri"/>
          <w:color w:val="FF0000"/>
        </w:rPr>
      </w:pPr>
    </w:p>
    <w:p w14:paraId="3092DC45" w14:textId="51F5CD17" w:rsidR="00D12E0C" w:rsidRPr="00016094" w:rsidRDefault="4F561B6B" w:rsidP="275C41E9">
      <w:pPr>
        <w:ind w:hanging="10"/>
        <w:jc w:val="both"/>
        <w:rPr>
          <w:rFonts w:eastAsia="Calibri" w:cs="Calibri"/>
          <w:color w:val="000000" w:themeColor="text1"/>
        </w:rPr>
      </w:pPr>
      <w:r w:rsidRPr="00016094">
        <w:rPr>
          <w:rFonts w:eastAsia="Calibri" w:cs="Calibri"/>
          <w:color w:val="000000" w:themeColor="text1"/>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C63583F" w14:textId="7BD5A707" w:rsidR="00D12E0C" w:rsidRPr="00016094" w:rsidRDefault="00D12E0C" w:rsidP="275C41E9">
      <w:pPr>
        <w:ind w:hanging="10"/>
        <w:jc w:val="both"/>
        <w:rPr>
          <w:rFonts w:eastAsia="Calibri" w:cs="Calibri"/>
          <w:color w:val="000000" w:themeColor="text1"/>
        </w:rPr>
      </w:pPr>
    </w:p>
    <w:p w14:paraId="4BA196E7" w14:textId="5849CEA2" w:rsidR="00D12E0C" w:rsidRPr="00016094" w:rsidRDefault="4F561B6B" w:rsidP="31489A52">
      <w:pPr>
        <w:ind w:hanging="10"/>
        <w:jc w:val="both"/>
        <w:rPr>
          <w:rFonts w:eastAsia="Calibri" w:cs="Calibri"/>
          <w:color w:val="000000" w:themeColor="text1"/>
        </w:rPr>
      </w:pPr>
      <w:r w:rsidRPr="00016094">
        <w:rPr>
          <w:rFonts w:eastAsia="Calibri" w:cs="Calibri"/>
          <w:color w:val="000000" w:themeColor="text1"/>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D12E0C" w:rsidRPr="00016094">
      <w:footerReference w:type="default" r:id="rId13"/>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BB9F0" w14:textId="77777777" w:rsidR="00EB7761" w:rsidRDefault="00EB7761">
      <w:pPr>
        <w:spacing w:after="0" w:line="240" w:lineRule="auto"/>
      </w:pPr>
      <w:r>
        <w:separator/>
      </w:r>
    </w:p>
  </w:endnote>
  <w:endnote w:type="continuationSeparator" w:id="0">
    <w:p w14:paraId="31C09C5E" w14:textId="77777777" w:rsidR="00EB7761" w:rsidRDefault="00EB7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275C41E9" w14:paraId="434D1937" w14:textId="77777777" w:rsidTr="275C41E9">
      <w:trPr>
        <w:trHeight w:val="300"/>
      </w:trPr>
      <w:tc>
        <w:tcPr>
          <w:tcW w:w="3005" w:type="dxa"/>
        </w:tcPr>
        <w:p w14:paraId="60858E34" w14:textId="506348E7" w:rsidR="275C41E9" w:rsidRDefault="275C41E9" w:rsidP="275C41E9">
          <w:pPr>
            <w:pStyle w:val="a5"/>
            <w:ind w:left="-115"/>
          </w:pPr>
        </w:p>
      </w:tc>
      <w:tc>
        <w:tcPr>
          <w:tcW w:w="3005" w:type="dxa"/>
        </w:tcPr>
        <w:p w14:paraId="2A0234C7" w14:textId="77DA1289" w:rsidR="275C41E9" w:rsidRDefault="275C41E9" w:rsidP="275C41E9">
          <w:pPr>
            <w:pStyle w:val="a5"/>
            <w:jc w:val="center"/>
          </w:pPr>
        </w:p>
      </w:tc>
      <w:tc>
        <w:tcPr>
          <w:tcW w:w="3005" w:type="dxa"/>
        </w:tcPr>
        <w:p w14:paraId="33625C30" w14:textId="103B99E0" w:rsidR="275C41E9" w:rsidRDefault="275C41E9" w:rsidP="275C41E9">
          <w:pPr>
            <w:pStyle w:val="a5"/>
            <w:ind w:right="-115"/>
            <w:jc w:val="right"/>
          </w:pPr>
        </w:p>
      </w:tc>
    </w:tr>
  </w:tbl>
  <w:p w14:paraId="6CF9A100" w14:textId="66639AED" w:rsidR="275C41E9" w:rsidRDefault="275C41E9" w:rsidP="275C41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9EC30" w14:textId="77777777" w:rsidR="00EB7761" w:rsidRDefault="00EB7761">
      <w:pPr>
        <w:spacing w:after="0" w:line="240" w:lineRule="auto"/>
      </w:pPr>
      <w:r>
        <w:separator/>
      </w:r>
    </w:p>
  </w:footnote>
  <w:footnote w:type="continuationSeparator" w:id="0">
    <w:p w14:paraId="2468280A" w14:textId="77777777" w:rsidR="00EB7761" w:rsidRDefault="00EB7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30B5A"/>
    <w:multiLevelType w:val="hybridMultilevel"/>
    <w:tmpl w:val="3E2697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8FF7E14"/>
    <w:multiLevelType w:val="hybridMultilevel"/>
    <w:tmpl w:val="395AA33C"/>
    <w:lvl w:ilvl="0" w:tplc="0422000F">
      <w:start w:val="1"/>
      <w:numFmt w:val="decimal"/>
      <w:lvlText w:val="%1."/>
      <w:lvlJc w:val="left"/>
      <w:pPr>
        <w:ind w:left="1360" w:hanging="1000"/>
      </w:pPr>
      <w:rPr>
        <w:rFonts w:hint="default"/>
      </w:rPr>
    </w:lvl>
    <w:lvl w:ilvl="1" w:tplc="A2FC2346">
      <w:start w:val="1"/>
      <w:numFmt w:val="bullet"/>
      <w:lvlText w:val="o"/>
      <w:lvlJc w:val="left"/>
      <w:pPr>
        <w:ind w:left="1440" w:hanging="360"/>
      </w:pPr>
      <w:rPr>
        <w:rFonts w:ascii="Courier New" w:hAnsi="Courier New" w:hint="default"/>
      </w:rPr>
    </w:lvl>
    <w:lvl w:ilvl="2" w:tplc="A9105FCC">
      <w:start w:val="1"/>
      <w:numFmt w:val="bullet"/>
      <w:lvlText w:val=""/>
      <w:lvlJc w:val="left"/>
      <w:pPr>
        <w:ind w:left="2160" w:hanging="360"/>
      </w:pPr>
      <w:rPr>
        <w:rFonts w:ascii="Wingdings" w:hAnsi="Wingdings" w:hint="default"/>
      </w:rPr>
    </w:lvl>
    <w:lvl w:ilvl="3" w:tplc="A080FFCE">
      <w:start w:val="1"/>
      <w:numFmt w:val="bullet"/>
      <w:lvlText w:val=""/>
      <w:lvlJc w:val="left"/>
      <w:pPr>
        <w:ind w:left="2880" w:hanging="360"/>
      </w:pPr>
      <w:rPr>
        <w:rFonts w:ascii="Symbol" w:hAnsi="Symbol" w:hint="default"/>
      </w:rPr>
    </w:lvl>
    <w:lvl w:ilvl="4" w:tplc="235E598E">
      <w:start w:val="1"/>
      <w:numFmt w:val="bullet"/>
      <w:lvlText w:val="o"/>
      <w:lvlJc w:val="left"/>
      <w:pPr>
        <w:ind w:left="3600" w:hanging="360"/>
      </w:pPr>
      <w:rPr>
        <w:rFonts w:ascii="Courier New" w:hAnsi="Courier New" w:hint="default"/>
      </w:rPr>
    </w:lvl>
    <w:lvl w:ilvl="5" w:tplc="F9D02FD6">
      <w:start w:val="1"/>
      <w:numFmt w:val="bullet"/>
      <w:lvlText w:val=""/>
      <w:lvlJc w:val="left"/>
      <w:pPr>
        <w:ind w:left="4320" w:hanging="360"/>
      </w:pPr>
      <w:rPr>
        <w:rFonts w:ascii="Wingdings" w:hAnsi="Wingdings" w:hint="default"/>
      </w:rPr>
    </w:lvl>
    <w:lvl w:ilvl="6" w:tplc="A3846C1E">
      <w:start w:val="1"/>
      <w:numFmt w:val="bullet"/>
      <w:lvlText w:val=""/>
      <w:lvlJc w:val="left"/>
      <w:pPr>
        <w:ind w:left="5040" w:hanging="360"/>
      </w:pPr>
      <w:rPr>
        <w:rFonts w:ascii="Symbol" w:hAnsi="Symbol" w:hint="default"/>
      </w:rPr>
    </w:lvl>
    <w:lvl w:ilvl="7" w:tplc="3740F5CC">
      <w:start w:val="1"/>
      <w:numFmt w:val="bullet"/>
      <w:lvlText w:val="o"/>
      <w:lvlJc w:val="left"/>
      <w:pPr>
        <w:ind w:left="5760" w:hanging="360"/>
      </w:pPr>
      <w:rPr>
        <w:rFonts w:ascii="Courier New" w:hAnsi="Courier New" w:hint="default"/>
      </w:rPr>
    </w:lvl>
    <w:lvl w:ilvl="8" w:tplc="5E14BD1E">
      <w:start w:val="1"/>
      <w:numFmt w:val="bullet"/>
      <w:lvlText w:val=""/>
      <w:lvlJc w:val="left"/>
      <w:pPr>
        <w:ind w:left="6480" w:hanging="360"/>
      </w:pPr>
      <w:rPr>
        <w:rFonts w:ascii="Wingdings" w:hAnsi="Wingdings" w:hint="default"/>
      </w:rPr>
    </w:lvl>
  </w:abstractNum>
  <w:abstractNum w:abstractNumId="2" w15:restartNumberingAfterBreak="0">
    <w:nsid w:val="31FBCA8C"/>
    <w:multiLevelType w:val="hybridMultilevel"/>
    <w:tmpl w:val="6DC6C2C8"/>
    <w:lvl w:ilvl="0" w:tplc="1FB6DD96">
      <w:start w:val="1"/>
      <w:numFmt w:val="decimal"/>
      <w:lvlText w:val="%1."/>
      <w:lvlJc w:val="left"/>
      <w:pPr>
        <w:ind w:left="720" w:hanging="360"/>
      </w:pPr>
      <w:rPr>
        <w:rFonts w:ascii="Calibri" w:hAnsi="Calibri" w:hint="default"/>
      </w:rPr>
    </w:lvl>
    <w:lvl w:ilvl="1" w:tplc="70804DB0">
      <w:start w:val="1"/>
      <w:numFmt w:val="lowerLetter"/>
      <w:lvlText w:val="%2."/>
      <w:lvlJc w:val="left"/>
      <w:pPr>
        <w:ind w:left="1440" w:hanging="360"/>
      </w:pPr>
    </w:lvl>
    <w:lvl w:ilvl="2" w:tplc="DFF6854A">
      <w:start w:val="1"/>
      <w:numFmt w:val="lowerRoman"/>
      <w:lvlText w:val="%3."/>
      <w:lvlJc w:val="right"/>
      <w:pPr>
        <w:ind w:left="2160" w:hanging="180"/>
      </w:pPr>
    </w:lvl>
    <w:lvl w:ilvl="3" w:tplc="0844605A">
      <w:start w:val="1"/>
      <w:numFmt w:val="decimal"/>
      <w:lvlText w:val="%4."/>
      <w:lvlJc w:val="left"/>
      <w:pPr>
        <w:ind w:left="2880" w:hanging="360"/>
      </w:pPr>
    </w:lvl>
    <w:lvl w:ilvl="4" w:tplc="BB4861B0">
      <w:start w:val="1"/>
      <w:numFmt w:val="lowerLetter"/>
      <w:lvlText w:val="%5."/>
      <w:lvlJc w:val="left"/>
      <w:pPr>
        <w:ind w:left="3600" w:hanging="360"/>
      </w:pPr>
    </w:lvl>
    <w:lvl w:ilvl="5" w:tplc="F418D9AE">
      <w:start w:val="1"/>
      <w:numFmt w:val="lowerRoman"/>
      <w:lvlText w:val="%6."/>
      <w:lvlJc w:val="right"/>
      <w:pPr>
        <w:ind w:left="4320" w:hanging="180"/>
      </w:pPr>
    </w:lvl>
    <w:lvl w:ilvl="6" w:tplc="60806E60">
      <w:start w:val="1"/>
      <w:numFmt w:val="decimal"/>
      <w:lvlText w:val="%7."/>
      <w:lvlJc w:val="left"/>
      <w:pPr>
        <w:ind w:left="5040" w:hanging="360"/>
      </w:pPr>
    </w:lvl>
    <w:lvl w:ilvl="7" w:tplc="DED65ABA">
      <w:start w:val="1"/>
      <w:numFmt w:val="lowerLetter"/>
      <w:lvlText w:val="%8."/>
      <w:lvlJc w:val="left"/>
      <w:pPr>
        <w:ind w:left="5760" w:hanging="360"/>
      </w:pPr>
    </w:lvl>
    <w:lvl w:ilvl="8" w:tplc="20FE18C8">
      <w:start w:val="1"/>
      <w:numFmt w:val="lowerRoman"/>
      <w:lvlText w:val="%9."/>
      <w:lvlJc w:val="right"/>
      <w:pPr>
        <w:ind w:left="6480" w:hanging="180"/>
      </w:pPr>
    </w:lvl>
  </w:abstractNum>
  <w:abstractNum w:abstractNumId="3" w15:restartNumberingAfterBreak="0">
    <w:nsid w:val="5E937FE0"/>
    <w:multiLevelType w:val="hybridMultilevel"/>
    <w:tmpl w:val="F4A03E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4BDCDA"/>
    <w:multiLevelType w:val="hybridMultilevel"/>
    <w:tmpl w:val="8BAA84E4"/>
    <w:lvl w:ilvl="0" w:tplc="C22A6476">
      <w:numFmt w:val="bullet"/>
      <w:lvlText w:val="•"/>
      <w:lvlJc w:val="left"/>
      <w:pPr>
        <w:ind w:left="1360" w:hanging="1000"/>
      </w:pPr>
      <w:rPr>
        <w:rFonts w:ascii="Calibri" w:hAnsi="Calibri" w:hint="default"/>
      </w:rPr>
    </w:lvl>
    <w:lvl w:ilvl="1" w:tplc="A2FC2346">
      <w:start w:val="1"/>
      <w:numFmt w:val="bullet"/>
      <w:lvlText w:val="o"/>
      <w:lvlJc w:val="left"/>
      <w:pPr>
        <w:ind w:left="1440" w:hanging="360"/>
      </w:pPr>
      <w:rPr>
        <w:rFonts w:ascii="Courier New" w:hAnsi="Courier New" w:hint="default"/>
      </w:rPr>
    </w:lvl>
    <w:lvl w:ilvl="2" w:tplc="A9105FCC">
      <w:start w:val="1"/>
      <w:numFmt w:val="bullet"/>
      <w:lvlText w:val=""/>
      <w:lvlJc w:val="left"/>
      <w:pPr>
        <w:ind w:left="2160" w:hanging="360"/>
      </w:pPr>
      <w:rPr>
        <w:rFonts w:ascii="Wingdings" w:hAnsi="Wingdings" w:hint="default"/>
      </w:rPr>
    </w:lvl>
    <w:lvl w:ilvl="3" w:tplc="A080FFCE">
      <w:start w:val="1"/>
      <w:numFmt w:val="bullet"/>
      <w:lvlText w:val=""/>
      <w:lvlJc w:val="left"/>
      <w:pPr>
        <w:ind w:left="2880" w:hanging="360"/>
      </w:pPr>
      <w:rPr>
        <w:rFonts w:ascii="Symbol" w:hAnsi="Symbol" w:hint="default"/>
      </w:rPr>
    </w:lvl>
    <w:lvl w:ilvl="4" w:tplc="235E598E">
      <w:start w:val="1"/>
      <w:numFmt w:val="bullet"/>
      <w:lvlText w:val="o"/>
      <w:lvlJc w:val="left"/>
      <w:pPr>
        <w:ind w:left="3600" w:hanging="360"/>
      </w:pPr>
      <w:rPr>
        <w:rFonts w:ascii="Courier New" w:hAnsi="Courier New" w:hint="default"/>
      </w:rPr>
    </w:lvl>
    <w:lvl w:ilvl="5" w:tplc="F9D02FD6">
      <w:start w:val="1"/>
      <w:numFmt w:val="bullet"/>
      <w:lvlText w:val=""/>
      <w:lvlJc w:val="left"/>
      <w:pPr>
        <w:ind w:left="4320" w:hanging="360"/>
      </w:pPr>
      <w:rPr>
        <w:rFonts w:ascii="Wingdings" w:hAnsi="Wingdings" w:hint="default"/>
      </w:rPr>
    </w:lvl>
    <w:lvl w:ilvl="6" w:tplc="A3846C1E">
      <w:start w:val="1"/>
      <w:numFmt w:val="bullet"/>
      <w:lvlText w:val=""/>
      <w:lvlJc w:val="left"/>
      <w:pPr>
        <w:ind w:left="5040" w:hanging="360"/>
      </w:pPr>
      <w:rPr>
        <w:rFonts w:ascii="Symbol" w:hAnsi="Symbol" w:hint="default"/>
      </w:rPr>
    </w:lvl>
    <w:lvl w:ilvl="7" w:tplc="3740F5CC">
      <w:start w:val="1"/>
      <w:numFmt w:val="bullet"/>
      <w:lvlText w:val="o"/>
      <w:lvlJc w:val="left"/>
      <w:pPr>
        <w:ind w:left="5760" w:hanging="360"/>
      </w:pPr>
      <w:rPr>
        <w:rFonts w:ascii="Courier New" w:hAnsi="Courier New" w:hint="default"/>
      </w:rPr>
    </w:lvl>
    <w:lvl w:ilvl="8" w:tplc="5E14BD1E">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F7AC86"/>
    <w:rsid w:val="000122D4"/>
    <w:rsid w:val="00016094"/>
    <w:rsid w:val="0002607D"/>
    <w:rsid w:val="000A7DFE"/>
    <w:rsid w:val="001079F6"/>
    <w:rsid w:val="00121004"/>
    <w:rsid w:val="00153297"/>
    <w:rsid w:val="001C164D"/>
    <w:rsid w:val="001C61DC"/>
    <w:rsid w:val="001E0361"/>
    <w:rsid w:val="002A77C2"/>
    <w:rsid w:val="00344F3F"/>
    <w:rsid w:val="00436786"/>
    <w:rsid w:val="00467CEB"/>
    <w:rsid w:val="005B040F"/>
    <w:rsid w:val="005B4143"/>
    <w:rsid w:val="00715E33"/>
    <w:rsid w:val="00787702"/>
    <w:rsid w:val="007F40AB"/>
    <w:rsid w:val="009111E0"/>
    <w:rsid w:val="00A4640F"/>
    <w:rsid w:val="00AA7EAF"/>
    <w:rsid w:val="00B528C0"/>
    <w:rsid w:val="00CD481D"/>
    <w:rsid w:val="00CF2E13"/>
    <w:rsid w:val="00D12E0C"/>
    <w:rsid w:val="00E83BF4"/>
    <w:rsid w:val="00EA6271"/>
    <w:rsid w:val="00EB7761"/>
    <w:rsid w:val="00FD106C"/>
    <w:rsid w:val="031D8E78"/>
    <w:rsid w:val="0494FC95"/>
    <w:rsid w:val="05810209"/>
    <w:rsid w:val="079491ED"/>
    <w:rsid w:val="07FBAB4C"/>
    <w:rsid w:val="09A76E7E"/>
    <w:rsid w:val="0F7B536B"/>
    <w:rsid w:val="116D0FBC"/>
    <w:rsid w:val="12F7AC86"/>
    <w:rsid w:val="14945110"/>
    <w:rsid w:val="16C72E10"/>
    <w:rsid w:val="177CB0A8"/>
    <w:rsid w:val="17BE622A"/>
    <w:rsid w:val="1867F274"/>
    <w:rsid w:val="18FD7C6E"/>
    <w:rsid w:val="1B0C8485"/>
    <w:rsid w:val="1B16DD53"/>
    <w:rsid w:val="1B638A6A"/>
    <w:rsid w:val="1C86FE04"/>
    <w:rsid w:val="1CAED359"/>
    <w:rsid w:val="20F07AF6"/>
    <w:rsid w:val="22DC88A0"/>
    <w:rsid w:val="2308C56B"/>
    <w:rsid w:val="249A2CD3"/>
    <w:rsid w:val="25961455"/>
    <w:rsid w:val="25E56753"/>
    <w:rsid w:val="26A5B785"/>
    <w:rsid w:val="2729B445"/>
    <w:rsid w:val="275C41E9"/>
    <w:rsid w:val="27B4D969"/>
    <w:rsid w:val="27C47A18"/>
    <w:rsid w:val="28C06F25"/>
    <w:rsid w:val="298FCC49"/>
    <w:rsid w:val="2B2BABE9"/>
    <w:rsid w:val="2DB5A34F"/>
    <w:rsid w:val="2F250DA8"/>
    <w:rsid w:val="2F90742D"/>
    <w:rsid w:val="30910F8D"/>
    <w:rsid w:val="31489A52"/>
    <w:rsid w:val="327A8B0F"/>
    <w:rsid w:val="348A6FA9"/>
    <w:rsid w:val="357568E1"/>
    <w:rsid w:val="3605007A"/>
    <w:rsid w:val="36545AD6"/>
    <w:rsid w:val="3F0297A7"/>
    <w:rsid w:val="3FA3F28F"/>
    <w:rsid w:val="41C092D6"/>
    <w:rsid w:val="42758676"/>
    <w:rsid w:val="43C763CB"/>
    <w:rsid w:val="460DBFFB"/>
    <w:rsid w:val="471D717F"/>
    <w:rsid w:val="47B9D89A"/>
    <w:rsid w:val="4E1D7FCD"/>
    <w:rsid w:val="4F1B6050"/>
    <w:rsid w:val="4F561B6B"/>
    <w:rsid w:val="524B8C8C"/>
    <w:rsid w:val="5332B9B7"/>
    <w:rsid w:val="546A0283"/>
    <w:rsid w:val="55EC45A9"/>
    <w:rsid w:val="563F0BD6"/>
    <w:rsid w:val="582C8BDB"/>
    <w:rsid w:val="5CAF14BC"/>
    <w:rsid w:val="5E9DC4BA"/>
    <w:rsid w:val="621E25EC"/>
    <w:rsid w:val="634DB15A"/>
    <w:rsid w:val="64EBC68D"/>
    <w:rsid w:val="654F8946"/>
    <w:rsid w:val="660EB63A"/>
    <w:rsid w:val="676BC6AB"/>
    <w:rsid w:val="683CF3A2"/>
    <w:rsid w:val="6862EA0F"/>
    <w:rsid w:val="68F83080"/>
    <w:rsid w:val="69C08C14"/>
    <w:rsid w:val="69CA03F3"/>
    <w:rsid w:val="6B125A66"/>
    <w:rsid w:val="6EA55063"/>
    <w:rsid w:val="6EB6E932"/>
    <w:rsid w:val="710E2C1E"/>
    <w:rsid w:val="7216FF3F"/>
    <w:rsid w:val="7248894B"/>
    <w:rsid w:val="750CA6B1"/>
    <w:rsid w:val="75126C03"/>
    <w:rsid w:val="77D5EBA8"/>
    <w:rsid w:val="799C7035"/>
    <w:rsid w:val="7BCAE53B"/>
    <w:rsid w:val="7BDD1903"/>
    <w:rsid w:val="7C908603"/>
    <w:rsid w:val="7E3A2A79"/>
    <w:rsid w:val="7F0BCE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2A12"/>
  <w15:chartTrackingRefBased/>
  <w15:docId w15:val="{4B3E5CC8-4F5A-40EF-A2E0-4A17DEFE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uk-UA"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275C41E9"/>
    <w:pPr>
      <w:ind w:left="720"/>
      <w:contextualSpacing/>
    </w:pPr>
  </w:style>
  <w:style w:type="character" w:styleId="a4">
    <w:name w:val="Hyperlink"/>
    <w:basedOn w:val="a0"/>
    <w:uiPriority w:val="99"/>
    <w:unhideWhenUsed/>
    <w:rsid w:val="275C41E9"/>
    <w:rPr>
      <w:u w:val="single"/>
    </w:rPr>
  </w:style>
  <w:style w:type="paragraph" w:styleId="a5">
    <w:name w:val="header"/>
    <w:basedOn w:val="a"/>
    <w:uiPriority w:val="99"/>
    <w:unhideWhenUsed/>
    <w:rsid w:val="275C41E9"/>
    <w:pPr>
      <w:tabs>
        <w:tab w:val="center" w:pos="4680"/>
        <w:tab w:val="right" w:pos="9360"/>
      </w:tabs>
      <w:spacing w:after="0" w:line="240" w:lineRule="auto"/>
    </w:pPr>
  </w:style>
  <w:style w:type="paragraph" w:styleId="a6">
    <w:name w:val="footer"/>
    <w:basedOn w:val="a"/>
    <w:uiPriority w:val="99"/>
    <w:unhideWhenUsed/>
    <w:rsid w:val="275C41E9"/>
    <w:pPr>
      <w:tabs>
        <w:tab w:val="center" w:pos="4680"/>
        <w:tab w:val="right" w:pos="9360"/>
      </w:tabs>
      <w:spacing w:after="0" w:line="240" w:lineRule="auto"/>
    </w:pPr>
  </w:style>
  <w:style w:type="table" w:styleId="a7">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Unresolved Mention"/>
    <w:basedOn w:val="a0"/>
    <w:uiPriority w:val="99"/>
    <w:semiHidden/>
    <w:unhideWhenUsed/>
    <w:rsid w:val="00016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kaidaniuk@phc.org.u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cancies@phc.org.u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Time xmlns="b2401e72-9966-4d39-b1ef-b9ad96ee7001">2024-11-21T04:06:09+00:00</Time>
    <lcf76f155ced4ddcb4097134ff3c332f xmlns="b2401e72-9966-4d39-b1ef-b9ad96ee7001">
      <Terms xmlns="http://schemas.microsoft.com/office/infopath/2007/PartnerControls"/>
    </lcf76f155ced4ddcb4097134ff3c332f>
    <TaxCatchAll xmlns="4db27de5-01f8-4ef5-865e-d82e4f911e21" xsi:nil="true"/>
    <Person xmlns="b2401e72-9966-4d39-b1ef-b9ad96ee7001">
      <UserInfo>
        <DisplayName/>
        <AccountId xsi:nil="true"/>
        <AccountType/>
      </UserInfo>
    </Pers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1D4D03338ACF4597B4E4D3F400F404" ma:contentTypeVersion="20" ma:contentTypeDescription="Create a new document." ma:contentTypeScope="" ma:versionID="3581f34539f7bcb84065f15cae357da7">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daab1ad0d9e391d522d101a28012325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9DF0F-F127-4643-AF5E-176D75D54D7D}">
  <ds:schemaRefs>
    <ds:schemaRef ds:uri="http://schemas.microsoft.com/sharepoint/v3/contenttype/forms"/>
  </ds:schemaRefs>
</ds:datastoreItem>
</file>

<file path=customXml/itemProps2.xml><?xml version="1.0" encoding="utf-8"?>
<ds:datastoreItem xmlns:ds="http://schemas.openxmlformats.org/officeDocument/2006/customXml" ds:itemID="{6EE4B6D0-E8B9-4B64-86C2-E099E0CA2EF6}">
  <ds:schemaRefs>
    <ds:schemaRef ds:uri="http://schemas.microsoft.com/office/2006/metadata/properties"/>
    <ds:schemaRef ds:uri="http://schemas.microsoft.com/office/infopath/2007/PartnerControls"/>
    <ds:schemaRef ds:uri="b2401e72-9966-4d39-b1ef-b9ad96ee7001"/>
    <ds:schemaRef ds:uri="4db27de5-01f8-4ef5-865e-d82e4f911e21"/>
  </ds:schemaRefs>
</ds:datastoreItem>
</file>

<file path=customXml/itemProps3.xml><?xml version="1.0" encoding="utf-8"?>
<ds:datastoreItem xmlns:ds="http://schemas.openxmlformats.org/officeDocument/2006/customXml" ds:itemID="{199CED86-37E5-4571-962F-7C517DC3C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2123</Words>
  <Characters>1211</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Діана Кочегарова</dc:creator>
  <cp:keywords/>
  <dc:description/>
  <cp:lastModifiedBy>v.lifan</cp:lastModifiedBy>
  <cp:revision>5</cp:revision>
  <dcterms:created xsi:type="dcterms:W3CDTF">2025-06-05T13:16:00Z</dcterms:created>
  <dcterms:modified xsi:type="dcterms:W3CDTF">2025-06-06T08:06:00Z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ies>
</file>