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21275" w14:textId="77777777" w:rsidR="005C763A" w:rsidRPr="00DC3F18" w:rsidRDefault="005C763A" w:rsidP="005C763A">
      <w:pPr>
        <w:spacing w:after="160"/>
        <w:jc w:val="right"/>
        <w:rPr>
          <w:rFonts w:ascii="Calibri" w:eastAsia="Calibri" w:hAnsi="Calibri" w:cs="Calibri"/>
          <w:b/>
        </w:rPr>
      </w:pPr>
      <w:r w:rsidRPr="00DC3F18">
        <w:rPr>
          <w:rFonts w:ascii="Calibri" w:eastAsia="Calibri" w:hAnsi="Calibri" w:cs="Calibri"/>
          <w:noProof/>
          <w:lang w:val="uk-UA" w:eastAsia="uk-UA"/>
        </w:rPr>
        <w:drawing>
          <wp:inline distT="0" distB="0" distL="0" distR="0" wp14:anchorId="3E4B605B" wp14:editId="6CBC5F11">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0A2B061F" w14:textId="410F473E" w:rsidR="005C763A" w:rsidRPr="00DC3F18" w:rsidRDefault="005C763A" w:rsidP="005C763A">
      <w:pPr>
        <w:jc w:val="center"/>
        <w:rPr>
          <w:rFonts w:ascii="Calibri" w:eastAsia="Calibri" w:hAnsi="Calibri" w:cs="Calibri"/>
          <w:b/>
        </w:rPr>
      </w:pPr>
      <w:proofErr w:type="spellStart"/>
      <w:r w:rsidRPr="00DC3F18">
        <w:rPr>
          <w:rFonts w:ascii="Calibri" w:eastAsia="Calibri" w:hAnsi="Calibri" w:cs="Calibri"/>
          <w:b/>
        </w:rPr>
        <w:t>Державна</w:t>
      </w:r>
      <w:proofErr w:type="spellEnd"/>
      <w:r w:rsidRPr="00DC3F18">
        <w:rPr>
          <w:rFonts w:ascii="Calibri" w:eastAsia="Calibri" w:hAnsi="Calibri" w:cs="Calibri"/>
          <w:b/>
        </w:rPr>
        <w:t> </w:t>
      </w:r>
      <w:proofErr w:type="spellStart"/>
      <w:r w:rsidRPr="00DC3F18">
        <w:rPr>
          <w:rFonts w:ascii="Calibri" w:eastAsia="Calibri" w:hAnsi="Calibri" w:cs="Calibri"/>
          <w:b/>
        </w:rPr>
        <w:t>установа</w:t>
      </w:r>
      <w:proofErr w:type="spellEnd"/>
      <w:r w:rsidRPr="00DC3F18">
        <w:rPr>
          <w:rFonts w:ascii="Calibri" w:eastAsia="Calibri" w:hAnsi="Calibri" w:cs="Calibri"/>
          <w:b/>
        </w:rPr>
        <w:t xml:space="preserve"> </w:t>
      </w:r>
      <w:r w:rsidRPr="00DC3F18">
        <w:rPr>
          <w:rFonts w:ascii="Calibri" w:eastAsia="Calibri" w:hAnsi="Calibri" w:cs="Calibri"/>
          <w:b/>
        </w:rPr>
        <w:br/>
        <w:t xml:space="preserve">«Центр </w:t>
      </w:r>
      <w:proofErr w:type="spellStart"/>
      <w:r w:rsidRPr="00DC3F18">
        <w:rPr>
          <w:rFonts w:ascii="Calibri" w:eastAsia="Calibri" w:hAnsi="Calibri" w:cs="Calibri"/>
          <w:b/>
        </w:rPr>
        <w:t>громадського</w:t>
      </w:r>
      <w:proofErr w:type="spellEnd"/>
      <w:r w:rsidRPr="00DC3F18">
        <w:rPr>
          <w:rFonts w:ascii="Calibri" w:eastAsia="Calibri" w:hAnsi="Calibri" w:cs="Calibri"/>
          <w:b/>
        </w:rPr>
        <w:t xml:space="preserve"> </w:t>
      </w:r>
      <w:proofErr w:type="spellStart"/>
      <w:r w:rsidRPr="00DC3F18">
        <w:rPr>
          <w:rFonts w:ascii="Calibri" w:eastAsia="Calibri" w:hAnsi="Calibri" w:cs="Calibri"/>
          <w:b/>
        </w:rPr>
        <w:t>здоров’я</w:t>
      </w:r>
      <w:proofErr w:type="spellEnd"/>
      <w:r w:rsidRPr="00DC3F18">
        <w:rPr>
          <w:rFonts w:ascii="Calibri" w:eastAsia="Calibri" w:hAnsi="Calibri" w:cs="Calibri"/>
          <w:b/>
        </w:rPr>
        <w:t xml:space="preserve"> </w:t>
      </w:r>
      <w:proofErr w:type="spellStart"/>
      <w:r w:rsidRPr="00DC3F18">
        <w:rPr>
          <w:rFonts w:ascii="Calibri" w:eastAsia="Calibri" w:hAnsi="Calibri" w:cs="Calibri"/>
          <w:b/>
        </w:rPr>
        <w:t>Міністерства</w:t>
      </w:r>
      <w:proofErr w:type="spellEnd"/>
      <w:r w:rsidRPr="00DC3F18">
        <w:rPr>
          <w:rFonts w:ascii="Calibri" w:eastAsia="Calibri" w:hAnsi="Calibri" w:cs="Calibri"/>
          <w:b/>
        </w:rPr>
        <w:t xml:space="preserve"> </w:t>
      </w:r>
      <w:proofErr w:type="spellStart"/>
      <w:r w:rsidRPr="00DC3F18">
        <w:rPr>
          <w:rFonts w:ascii="Calibri" w:eastAsia="Calibri" w:hAnsi="Calibri" w:cs="Calibri"/>
          <w:b/>
        </w:rPr>
        <w:t>охорони</w:t>
      </w:r>
      <w:proofErr w:type="spellEnd"/>
      <w:r w:rsidRPr="00DC3F18">
        <w:rPr>
          <w:rFonts w:ascii="Calibri" w:eastAsia="Calibri" w:hAnsi="Calibri" w:cs="Calibri"/>
          <w:b/>
        </w:rPr>
        <w:t xml:space="preserve"> </w:t>
      </w:r>
      <w:proofErr w:type="spellStart"/>
      <w:r w:rsidRPr="00DC3F18">
        <w:rPr>
          <w:rFonts w:ascii="Calibri" w:eastAsia="Calibri" w:hAnsi="Calibri" w:cs="Calibri"/>
          <w:b/>
        </w:rPr>
        <w:t>здоров’я</w:t>
      </w:r>
      <w:proofErr w:type="spellEnd"/>
      <w:r w:rsidRPr="00DC3F18">
        <w:rPr>
          <w:rFonts w:ascii="Calibri" w:eastAsia="Calibri" w:hAnsi="Calibri" w:cs="Calibri"/>
          <w:b/>
        </w:rPr>
        <w:t xml:space="preserve"> </w:t>
      </w:r>
      <w:proofErr w:type="spellStart"/>
      <w:r w:rsidRPr="00DC3F18">
        <w:rPr>
          <w:rFonts w:ascii="Calibri" w:eastAsia="Calibri" w:hAnsi="Calibri" w:cs="Calibri"/>
          <w:b/>
        </w:rPr>
        <w:t>України</w:t>
      </w:r>
      <w:proofErr w:type="spellEnd"/>
      <w:r w:rsidRPr="00DC3F18">
        <w:rPr>
          <w:rFonts w:ascii="Calibri" w:eastAsia="Calibri" w:hAnsi="Calibri" w:cs="Calibri"/>
          <w:b/>
        </w:rPr>
        <w:t xml:space="preserve">» </w:t>
      </w:r>
      <w:proofErr w:type="spellStart"/>
      <w:r w:rsidRPr="00DC3F18">
        <w:rPr>
          <w:rFonts w:ascii="Calibri" w:eastAsia="Calibri" w:hAnsi="Calibri" w:cs="Calibri"/>
          <w:b/>
        </w:rPr>
        <w:t>оголошує</w:t>
      </w:r>
      <w:proofErr w:type="spellEnd"/>
      <w:r w:rsidRPr="00DC3F18">
        <w:rPr>
          <w:rFonts w:ascii="Calibri" w:eastAsia="Calibri" w:hAnsi="Calibri" w:cs="Calibri"/>
          <w:b/>
        </w:rPr>
        <w:t xml:space="preserve"> конкурс для </w:t>
      </w:r>
      <w:proofErr w:type="spellStart"/>
      <w:r w:rsidRPr="00DC3F18">
        <w:rPr>
          <w:rFonts w:ascii="Calibri" w:eastAsia="Calibri" w:hAnsi="Calibri" w:cs="Calibri"/>
          <w:b/>
        </w:rPr>
        <w:t>відбору</w:t>
      </w:r>
      <w:proofErr w:type="spellEnd"/>
      <w:r w:rsidRPr="00DC3F18">
        <w:rPr>
          <w:rFonts w:ascii="Calibri" w:eastAsia="Calibri" w:hAnsi="Calibri" w:cs="Calibri"/>
          <w:b/>
        </w:rPr>
        <w:t xml:space="preserve"> </w:t>
      </w:r>
      <w:r w:rsidR="00272D3D">
        <w:rPr>
          <w:rFonts w:asciiTheme="minorHAnsi" w:eastAsiaTheme="minorHAnsi" w:hAnsiTheme="minorHAnsi" w:cstheme="minorHAnsi"/>
          <w:b/>
          <w:lang w:val="uk-UA" w:eastAsia="en-US"/>
        </w:rPr>
        <w:t xml:space="preserve">начальник сектору біологічної безпеки та </w:t>
      </w:r>
      <w:proofErr w:type="spellStart"/>
      <w:r w:rsidR="00272D3D">
        <w:rPr>
          <w:rFonts w:asciiTheme="minorHAnsi" w:eastAsiaTheme="minorHAnsi" w:hAnsiTheme="minorHAnsi" w:cstheme="minorHAnsi"/>
          <w:b/>
          <w:lang w:val="uk-UA" w:eastAsia="en-US"/>
        </w:rPr>
        <w:t>біозахисту</w:t>
      </w:r>
      <w:proofErr w:type="spellEnd"/>
      <w:r w:rsidR="00272D3D" w:rsidRPr="00CA2603">
        <w:rPr>
          <w:rFonts w:asciiTheme="minorHAnsi" w:hAnsiTheme="minorHAnsi" w:cstheme="minorHAnsi"/>
          <w:b/>
          <w:lang w:val="uk-UA"/>
        </w:rPr>
        <w:t xml:space="preserve"> </w:t>
      </w:r>
    </w:p>
    <w:p w14:paraId="2B9E6F08" w14:textId="7944EC16" w:rsidR="005A0ECF" w:rsidRPr="005C763A" w:rsidRDefault="005A0ECF" w:rsidP="005A0ECF">
      <w:pPr>
        <w:spacing w:after="160"/>
        <w:jc w:val="center"/>
        <w:rPr>
          <w:rFonts w:asciiTheme="minorHAnsi" w:hAnsiTheme="minorHAnsi" w:cstheme="minorHAnsi"/>
          <w:b/>
        </w:rPr>
      </w:pPr>
    </w:p>
    <w:p w14:paraId="7FF5B71C" w14:textId="3320C569" w:rsidR="00795125" w:rsidRPr="00CA2603" w:rsidRDefault="005A0ECF" w:rsidP="004C5C01">
      <w:pPr>
        <w:spacing w:after="120"/>
        <w:jc w:val="both"/>
        <w:rPr>
          <w:rFonts w:asciiTheme="minorHAnsi" w:hAnsiTheme="minorHAnsi" w:cstheme="minorHAnsi"/>
          <w:b/>
          <w:lang w:val="uk-UA"/>
        </w:rPr>
      </w:pPr>
      <w:r w:rsidRPr="00E32EDC">
        <w:rPr>
          <w:rFonts w:asciiTheme="minorHAnsi" w:eastAsiaTheme="minorHAnsi" w:hAnsiTheme="minorHAnsi" w:cstheme="minorHAnsi"/>
          <w:b/>
          <w:lang w:val="uk-UA" w:eastAsia="en-US"/>
        </w:rPr>
        <w:t>Назва позиції:</w:t>
      </w:r>
      <w:r w:rsidRPr="00C07013">
        <w:rPr>
          <w:rFonts w:asciiTheme="minorHAnsi" w:eastAsiaTheme="minorHAnsi" w:hAnsiTheme="minorHAnsi" w:cstheme="minorHAnsi"/>
          <w:b/>
          <w:lang w:val="uk-UA" w:eastAsia="en-US"/>
        </w:rPr>
        <w:t xml:space="preserve"> </w:t>
      </w:r>
      <w:r w:rsidR="00C5082C">
        <w:rPr>
          <w:rFonts w:asciiTheme="minorHAnsi" w:eastAsiaTheme="minorHAnsi" w:hAnsiTheme="minorHAnsi" w:cstheme="minorHAnsi"/>
          <w:bCs/>
          <w:lang w:val="uk-UA" w:eastAsia="en-US"/>
        </w:rPr>
        <w:t>Н</w:t>
      </w:r>
      <w:r w:rsidR="00C5082C" w:rsidRPr="00C5082C">
        <w:rPr>
          <w:rFonts w:asciiTheme="minorHAnsi" w:eastAsiaTheme="minorHAnsi" w:hAnsiTheme="minorHAnsi" w:cstheme="minorHAnsi"/>
          <w:bCs/>
          <w:lang w:val="uk-UA" w:eastAsia="en-US"/>
        </w:rPr>
        <w:t>ачальник сектору</w:t>
      </w:r>
      <w:r w:rsidR="00015A52" w:rsidRPr="00C5082C">
        <w:rPr>
          <w:rFonts w:asciiTheme="minorHAnsi" w:eastAsiaTheme="minorHAnsi" w:hAnsiTheme="minorHAnsi" w:cstheme="minorHAnsi"/>
          <w:bCs/>
          <w:lang w:val="uk-UA" w:eastAsia="en-US"/>
        </w:rPr>
        <w:t xml:space="preserve"> біологічної безпеки та </w:t>
      </w:r>
      <w:proofErr w:type="spellStart"/>
      <w:r w:rsidR="00015A52" w:rsidRPr="00C5082C">
        <w:rPr>
          <w:rFonts w:asciiTheme="minorHAnsi" w:eastAsiaTheme="minorHAnsi" w:hAnsiTheme="minorHAnsi" w:cstheme="minorHAnsi"/>
          <w:bCs/>
          <w:lang w:val="uk-UA" w:eastAsia="en-US"/>
        </w:rPr>
        <w:t>біозахисту</w:t>
      </w:r>
      <w:proofErr w:type="spellEnd"/>
      <w:r w:rsidR="00015A52">
        <w:rPr>
          <w:rFonts w:asciiTheme="minorHAnsi" w:eastAsiaTheme="minorHAnsi" w:hAnsiTheme="minorHAnsi" w:cstheme="minorHAnsi"/>
          <w:b/>
          <w:lang w:val="uk-UA" w:eastAsia="en-US"/>
        </w:rPr>
        <w:t xml:space="preserve"> </w:t>
      </w:r>
    </w:p>
    <w:p w14:paraId="589152CA" w14:textId="10560DEF" w:rsidR="00CD3306" w:rsidRPr="00C428AE" w:rsidRDefault="004C5C01" w:rsidP="004C5C01">
      <w:pPr>
        <w:spacing w:after="120"/>
        <w:rPr>
          <w:rFonts w:asciiTheme="minorHAnsi" w:eastAsiaTheme="minorHAnsi" w:hAnsiTheme="minorHAnsi" w:cstheme="minorHAnsi"/>
          <w:b/>
          <w:lang w:val="uk-UA" w:eastAsia="en-US"/>
        </w:rPr>
      </w:pPr>
      <w:r>
        <w:rPr>
          <w:rFonts w:asciiTheme="minorHAnsi" w:eastAsiaTheme="minorHAnsi" w:hAnsiTheme="minorHAnsi" w:cstheme="minorHAnsi"/>
          <w:b/>
          <w:lang w:val="uk-UA" w:eastAsia="en-US"/>
        </w:rPr>
        <w:t>Термін надання послуг:</w:t>
      </w:r>
    </w:p>
    <w:p w14:paraId="5A21F176" w14:textId="77777777" w:rsidR="00EF03AD" w:rsidRPr="005107C5" w:rsidRDefault="00EF03AD" w:rsidP="004C5C01">
      <w:pPr>
        <w:spacing w:after="120"/>
        <w:rPr>
          <w:rFonts w:asciiTheme="minorHAnsi" w:eastAsiaTheme="minorHAnsi" w:hAnsiTheme="minorHAnsi" w:cstheme="minorHAnsi"/>
          <w:b/>
          <w:lang w:val="uk-UA" w:eastAsia="en-US"/>
        </w:rPr>
      </w:pPr>
      <w:r w:rsidRPr="005107C5">
        <w:rPr>
          <w:rFonts w:asciiTheme="minorHAnsi" w:eastAsiaTheme="minorHAnsi" w:hAnsiTheme="minorHAnsi" w:cstheme="minorHAnsi"/>
          <w:b/>
          <w:lang w:val="uk-UA" w:eastAsia="en-US"/>
        </w:rPr>
        <w:t>Інформація щодо установи:</w:t>
      </w:r>
    </w:p>
    <w:p w14:paraId="73658D62" w14:textId="77777777" w:rsidR="008F30F8" w:rsidRPr="008F30F8" w:rsidRDefault="008F30F8" w:rsidP="008F30F8">
      <w:pPr>
        <w:ind w:firstLine="720"/>
        <w:jc w:val="both"/>
        <w:rPr>
          <w:rFonts w:ascii="Calibri" w:hAnsi="Calibri" w:cs="Calibri"/>
          <w:lang w:val="uk-UA" w:eastAsia="en-US"/>
        </w:rPr>
      </w:pPr>
      <w:r w:rsidRPr="008F30F8">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246C3F9A" w14:textId="77777777" w:rsidR="00EF03AD" w:rsidRPr="005107C5" w:rsidRDefault="00EF03AD" w:rsidP="002618C5">
      <w:pPr>
        <w:shd w:val="clear" w:color="auto" w:fill="FFFFFF"/>
        <w:rPr>
          <w:rFonts w:asciiTheme="minorHAnsi" w:hAnsiTheme="minorHAnsi" w:cstheme="minorHAnsi"/>
          <w:b/>
          <w:bCs/>
          <w:lang w:val="uk-UA"/>
        </w:rPr>
      </w:pPr>
    </w:p>
    <w:p w14:paraId="67D0C804" w14:textId="64F3316A" w:rsidR="00E45D44" w:rsidRDefault="006C3263" w:rsidP="00431679">
      <w:pPr>
        <w:shd w:val="clear" w:color="auto" w:fill="FFFFFF"/>
        <w:spacing w:after="120"/>
        <w:rPr>
          <w:rFonts w:asciiTheme="minorHAnsi" w:hAnsiTheme="minorHAnsi" w:cstheme="minorHAnsi"/>
          <w:b/>
          <w:bCs/>
          <w:lang w:val="uk-UA"/>
        </w:rPr>
      </w:pPr>
      <w:r>
        <w:rPr>
          <w:rFonts w:asciiTheme="minorHAnsi" w:hAnsiTheme="minorHAnsi" w:cstheme="minorHAnsi"/>
          <w:b/>
          <w:bCs/>
          <w:lang w:val="uk-UA"/>
        </w:rPr>
        <w:t>Завдання:</w:t>
      </w:r>
    </w:p>
    <w:p w14:paraId="3A7DD66B" w14:textId="0B788842" w:rsidR="001066A5" w:rsidRPr="00DA5853" w:rsidRDefault="00C75A40" w:rsidP="00DA5853">
      <w:pPr>
        <w:pStyle w:val="a3"/>
        <w:numPr>
          <w:ilvl w:val="0"/>
          <w:numId w:val="8"/>
        </w:numPr>
        <w:jc w:val="both"/>
        <w:rPr>
          <w:rFonts w:cs="Calibri"/>
          <w:sz w:val="24"/>
          <w:lang w:val="uk-UA"/>
        </w:rPr>
      </w:pPr>
      <w:r w:rsidRPr="00DA5853">
        <w:rPr>
          <w:rFonts w:cs="Calibri"/>
          <w:sz w:val="24"/>
          <w:lang w:val="uk-UA"/>
        </w:rPr>
        <w:t xml:space="preserve">Здійснення </w:t>
      </w:r>
      <w:r w:rsidR="00D16B7D" w:rsidRPr="00DA5853">
        <w:rPr>
          <w:rFonts w:cs="Calibri"/>
          <w:sz w:val="24"/>
          <w:lang w:val="uk-UA"/>
        </w:rPr>
        <w:t>контролю та координації діяльності</w:t>
      </w:r>
      <w:r w:rsidR="00635457" w:rsidRPr="00DA5853">
        <w:rPr>
          <w:rFonts w:cs="Calibri"/>
          <w:sz w:val="24"/>
          <w:lang w:val="uk-UA"/>
        </w:rPr>
        <w:t xml:space="preserve"> сектору біологічної</w:t>
      </w:r>
      <w:r w:rsidR="00E1779F" w:rsidRPr="00DA5853">
        <w:rPr>
          <w:rFonts w:cs="Calibri"/>
          <w:sz w:val="24"/>
          <w:lang w:val="uk-UA"/>
        </w:rPr>
        <w:t xml:space="preserve"> безпеки та </w:t>
      </w:r>
      <w:proofErr w:type="spellStart"/>
      <w:r w:rsidR="00E1779F" w:rsidRPr="00DA5853">
        <w:rPr>
          <w:rFonts w:cs="Calibri"/>
          <w:sz w:val="24"/>
          <w:lang w:val="uk-UA"/>
        </w:rPr>
        <w:t>біозахисту</w:t>
      </w:r>
      <w:proofErr w:type="spellEnd"/>
      <w:r w:rsidR="00DA5853">
        <w:rPr>
          <w:rFonts w:cs="Calibri"/>
          <w:sz w:val="24"/>
          <w:lang w:val="uk-UA"/>
        </w:rPr>
        <w:t>.</w:t>
      </w:r>
    </w:p>
    <w:p w14:paraId="0E5C280E" w14:textId="466E7CA9" w:rsidR="00DA5853" w:rsidRPr="00DA5853" w:rsidRDefault="00DA5853" w:rsidP="00DA5853">
      <w:pPr>
        <w:pStyle w:val="a3"/>
        <w:numPr>
          <w:ilvl w:val="0"/>
          <w:numId w:val="8"/>
        </w:numPr>
        <w:jc w:val="both"/>
        <w:rPr>
          <w:rFonts w:cs="Calibri"/>
          <w:sz w:val="24"/>
          <w:lang w:val="uk-UA"/>
        </w:rPr>
      </w:pPr>
      <w:bookmarkStart w:id="0" w:name="_Hlk53061677"/>
      <w:r w:rsidRPr="00DA5853">
        <w:rPr>
          <w:rFonts w:cs="Calibri"/>
          <w:sz w:val="24"/>
          <w:lang w:val="uk-UA"/>
        </w:rPr>
        <w:t>Надання послуг з розробки та оновлення законодавства, технічних рекомендацій, інструкцій, стандартних операційних процедур щодо реагування на надзвичайні ситуації біологі</w:t>
      </w:r>
      <w:r>
        <w:rPr>
          <w:rFonts w:cs="Calibri"/>
          <w:sz w:val="24"/>
          <w:lang w:val="uk-UA"/>
        </w:rPr>
        <w:t>чної природи в рамках Проекту.</w:t>
      </w:r>
    </w:p>
    <w:p w14:paraId="7D783C1A" w14:textId="5E51A996" w:rsidR="00DA5853" w:rsidRPr="00DA5853" w:rsidRDefault="00DA5853" w:rsidP="00DA5853">
      <w:pPr>
        <w:pStyle w:val="a3"/>
        <w:numPr>
          <w:ilvl w:val="0"/>
          <w:numId w:val="8"/>
        </w:numPr>
        <w:jc w:val="both"/>
        <w:rPr>
          <w:rFonts w:cs="Calibri"/>
          <w:sz w:val="24"/>
          <w:lang w:val="uk-UA"/>
        </w:rPr>
      </w:pPr>
      <w:r w:rsidRPr="00DA5853">
        <w:rPr>
          <w:rFonts w:cs="Calibri"/>
          <w:sz w:val="24"/>
          <w:lang w:val="uk-UA"/>
        </w:rPr>
        <w:t>Надання консультацій та пропозицій щодо заходів по організації та оптимізації діяльності за напрямом біологічної безпеки</w:t>
      </w:r>
      <w:r>
        <w:rPr>
          <w:rFonts w:cs="Calibri"/>
          <w:sz w:val="24"/>
          <w:lang w:val="uk-UA"/>
        </w:rPr>
        <w:t xml:space="preserve"> та </w:t>
      </w:r>
      <w:proofErr w:type="spellStart"/>
      <w:r>
        <w:rPr>
          <w:rFonts w:cs="Calibri"/>
          <w:sz w:val="24"/>
          <w:lang w:val="uk-UA"/>
        </w:rPr>
        <w:t>біозахисту</w:t>
      </w:r>
      <w:proofErr w:type="spellEnd"/>
      <w:r>
        <w:rPr>
          <w:rFonts w:cs="Calibri"/>
          <w:sz w:val="24"/>
          <w:lang w:val="uk-UA"/>
        </w:rPr>
        <w:t xml:space="preserve"> в рамках Проекту.</w:t>
      </w:r>
    </w:p>
    <w:p w14:paraId="29B0F18F" w14:textId="520BF12D" w:rsidR="00DA5853" w:rsidRPr="00DA5853" w:rsidRDefault="00DA5853" w:rsidP="00DA5853">
      <w:pPr>
        <w:pStyle w:val="a3"/>
        <w:numPr>
          <w:ilvl w:val="0"/>
          <w:numId w:val="8"/>
        </w:numPr>
        <w:jc w:val="both"/>
        <w:rPr>
          <w:rFonts w:cs="Calibri"/>
          <w:sz w:val="24"/>
          <w:lang w:val="uk-UA"/>
        </w:rPr>
      </w:pPr>
      <w:r w:rsidRPr="00DA5853">
        <w:rPr>
          <w:rFonts w:cs="Calibri"/>
          <w:sz w:val="24"/>
          <w:lang w:val="uk-UA"/>
        </w:rPr>
        <w:t>Участь в проведенні аналізу ситуації довкола  санітарного та епідемічного стану населення (захворюваність, смертність, карантинні/ протиепідемічні заходи та ін.), як в Україні (аналіз за основними показниками на регіональному та національном</w:t>
      </w:r>
      <w:r>
        <w:rPr>
          <w:rFonts w:cs="Calibri"/>
          <w:sz w:val="24"/>
          <w:lang w:val="uk-UA"/>
        </w:rPr>
        <w:t>у рівні), так і в інших країнах.</w:t>
      </w:r>
    </w:p>
    <w:p w14:paraId="417078CC" w14:textId="79B13D8E" w:rsidR="00DA5853" w:rsidRPr="00DA5853" w:rsidRDefault="00DA5853" w:rsidP="00DA5853">
      <w:pPr>
        <w:pStyle w:val="a3"/>
        <w:numPr>
          <w:ilvl w:val="0"/>
          <w:numId w:val="8"/>
        </w:numPr>
        <w:jc w:val="both"/>
        <w:rPr>
          <w:rFonts w:cs="Calibri"/>
          <w:sz w:val="24"/>
          <w:lang w:val="uk-UA"/>
        </w:rPr>
      </w:pPr>
      <w:r w:rsidRPr="00DA5853">
        <w:rPr>
          <w:rFonts w:cs="Calibri"/>
          <w:sz w:val="24"/>
          <w:lang w:val="uk-UA"/>
        </w:rPr>
        <w:t xml:space="preserve">Завдання, передбачені виконанням національних програм імунізації, національних стратегій щодо профілактики інфекційних </w:t>
      </w:r>
      <w:proofErr w:type="spellStart"/>
      <w:r w:rsidRPr="00DA5853">
        <w:rPr>
          <w:rFonts w:cs="Calibri"/>
          <w:sz w:val="24"/>
          <w:lang w:val="uk-UA"/>
        </w:rPr>
        <w:t>хвороб</w:t>
      </w:r>
      <w:proofErr w:type="spellEnd"/>
      <w:r w:rsidRPr="00DA5853">
        <w:rPr>
          <w:rFonts w:cs="Calibri"/>
          <w:sz w:val="24"/>
          <w:lang w:val="uk-UA"/>
        </w:rPr>
        <w:t xml:space="preserve"> та нормативно-правовими актами, що безпосередньо відносяться до діяльнос</w:t>
      </w:r>
      <w:r>
        <w:rPr>
          <w:rFonts w:cs="Calibri"/>
          <w:sz w:val="24"/>
          <w:lang w:val="uk-UA"/>
        </w:rPr>
        <w:t>ті у сфері біологічного захисту.</w:t>
      </w:r>
    </w:p>
    <w:p w14:paraId="07F70A38" w14:textId="2BBC2E6B" w:rsidR="00DA5853" w:rsidRPr="00DA5853" w:rsidRDefault="00DA5853" w:rsidP="00DA5853">
      <w:pPr>
        <w:pStyle w:val="a3"/>
        <w:numPr>
          <w:ilvl w:val="0"/>
          <w:numId w:val="8"/>
        </w:numPr>
        <w:jc w:val="both"/>
        <w:rPr>
          <w:rFonts w:cs="Calibri"/>
          <w:sz w:val="24"/>
          <w:lang w:val="uk-UA"/>
        </w:rPr>
      </w:pPr>
      <w:r w:rsidRPr="00DA5853">
        <w:rPr>
          <w:rFonts w:cs="Calibri"/>
          <w:sz w:val="24"/>
          <w:lang w:val="uk-UA"/>
        </w:rPr>
        <w:t>Надання послуг щодо збору та обробки останніх рекомендацій міжнародних організацій (ВООЗ, ECDC та ін.) з м</w:t>
      </w:r>
      <w:r>
        <w:rPr>
          <w:rFonts w:cs="Calibri"/>
          <w:sz w:val="24"/>
          <w:lang w:val="uk-UA"/>
        </w:rPr>
        <w:t>етою їх імплементації в Україні.</w:t>
      </w:r>
    </w:p>
    <w:p w14:paraId="00C6C69F" w14:textId="267C956C" w:rsidR="00B274B7" w:rsidRPr="00A20385" w:rsidRDefault="00B274B7" w:rsidP="00DA5853">
      <w:pPr>
        <w:pStyle w:val="a3"/>
        <w:numPr>
          <w:ilvl w:val="0"/>
          <w:numId w:val="8"/>
        </w:numPr>
        <w:jc w:val="both"/>
        <w:rPr>
          <w:rFonts w:cs="Calibri"/>
          <w:sz w:val="24"/>
          <w:lang w:val="uk-UA"/>
        </w:rPr>
      </w:pPr>
      <w:r w:rsidRPr="00A20385">
        <w:rPr>
          <w:rFonts w:cs="Calibri"/>
          <w:sz w:val="24"/>
          <w:lang w:val="uk-UA"/>
        </w:rPr>
        <w:t>Участь у</w:t>
      </w:r>
      <w:r w:rsidR="00DE6F99">
        <w:rPr>
          <w:rFonts w:cs="Calibri"/>
          <w:sz w:val="24"/>
          <w:lang w:val="uk-UA"/>
        </w:rPr>
        <w:t xml:space="preserve"> </w:t>
      </w:r>
      <w:r w:rsidRPr="00A20385">
        <w:rPr>
          <w:rFonts w:cs="Calibri"/>
          <w:sz w:val="24"/>
          <w:lang w:val="uk-UA"/>
        </w:rPr>
        <w:t>нарад</w:t>
      </w:r>
      <w:r w:rsidR="00DE6F99">
        <w:rPr>
          <w:rFonts w:cs="Calibri"/>
          <w:sz w:val="24"/>
          <w:lang w:val="uk-UA"/>
        </w:rPr>
        <w:t>ах</w:t>
      </w:r>
      <w:r w:rsidRPr="00A20385">
        <w:rPr>
          <w:rFonts w:cs="Calibri"/>
          <w:sz w:val="24"/>
          <w:lang w:val="uk-UA"/>
        </w:rPr>
        <w:t xml:space="preserve">, </w:t>
      </w:r>
      <w:r w:rsidR="00DE6F99">
        <w:rPr>
          <w:rFonts w:cs="Calibri"/>
          <w:sz w:val="24"/>
          <w:lang w:val="uk-UA"/>
        </w:rPr>
        <w:t xml:space="preserve">семінарах, </w:t>
      </w:r>
      <w:r w:rsidRPr="00A20385">
        <w:rPr>
          <w:rFonts w:cs="Calibri"/>
          <w:sz w:val="24"/>
          <w:lang w:val="uk-UA"/>
        </w:rPr>
        <w:t>конференці</w:t>
      </w:r>
      <w:r w:rsidR="00DE6F99">
        <w:rPr>
          <w:rFonts w:cs="Calibri"/>
          <w:sz w:val="24"/>
          <w:lang w:val="uk-UA"/>
        </w:rPr>
        <w:t>ях</w:t>
      </w:r>
      <w:r w:rsidR="00DA5853">
        <w:rPr>
          <w:rFonts w:cs="Calibri"/>
          <w:sz w:val="24"/>
          <w:lang w:val="uk-UA"/>
        </w:rPr>
        <w:t>.</w:t>
      </w:r>
    </w:p>
    <w:p w14:paraId="191BB931" w14:textId="05DC40E6" w:rsidR="004F61FC" w:rsidRPr="00DA5853" w:rsidRDefault="004F61FC" w:rsidP="00F75DCE">
      <w:pPr>
        <w:pStyle w:val="a3"/>
        <w:numPr>
          <w:ilvl w:val="0"/>
          <w:numId w:val="8"/>
        </w:numPr>
        <w:jc w:val="both"/>
        <w:rPr>
          <w:rFonts w:cs="Calibri"/>
          <w:sz w:val="24"/>
          <w:lang w:val="uk-UA"/>
        </w:rPr>
      </w:pPr>
      <w:r w:rsidRPr="00DA5853">
        <w:rPr>
          <w:rFonts w:cs="Calibri"/>
          <w:sz w:val="24"/>
          <w:lang w:val="uk-UA"/>
        </w:rPr>
        <w:t xml:space="preserve">Співпраця з національними установами і міжнародними профільними організаціями з метою виконання спільних </w:t>
      </w:r>
      <w:proofErr w:type="spellStart"/>
      <w:r w:rsidRPr="00DA5853">
        <w:rPr>
          <w:rFonts w:cs="Calibri"/>
          <w:sz w:val="24"/>
          <w:lang w:val="uk-UA"/>
        </w:rPr>
        <w:t>про</w:t>
      </w:r>
      <w:r w:rsidR="00F75DCE" w:rsidRPr="00DA5853">
        <w:rPr>
          <w:rFonts w:cs="Calibri"/>
          <w:sz w:val="24"/>
          <w:lang w:val="uk-UA"/>
        </w:rPr>
        <w:t>є</w:t>
      </w:r>
      <w:r w:rsidR="00DA5853">
        <w:rPr>
          <w:rFonts w:cs="Calibri"/>
          <w:sz w:val="24"/>
          <w:lang w:val="uk-UA"/>
        </w:rPr>
        <w:t>ктів</w:t>
      </w:r>
      <w:proofErr w:type="spellEnd"/>
      <w:r w:rsidR="00DA5853">
        <w:rPr>
          <w:rFonts w:cs="Calibri"/>
          <w:sz w:val="24"/>
          <w:lang w:val="uk-UA"/>
        </w:rPr>
        <w:t>, програм.</w:t>
      </w:r>
    </w:p>
    <w:p w14:paraId="25F27514" w14:textId="308425D1" w:rsidR="004B1FC2" w:rsidRPr="001E14DC" w:rsidRDefault="001E14DC" w:rsidP="00F75DCE">
      <w:pPr>
        <w:pStyle w:val="a3"/>
        <w:numPr>
          <w:ilvl w:val="0"/>
          <w:numId w:val="8"/>
        </w:numPr>
        <w:jc w:val="both"/>
        <w:rPr>
          <w:rFonts w:cs="Calibri"/>
          <w:sz w:val="24"/>
          <w:lang w:val="uk-UA"/>
        </w:rPr>
      </w:pPr>
      <w:r w:rsidRPr="001E14DC">
        <w:rPr>
          <w:rFonts w:cs="Calibri"/>
          <w:sz w:val="24"/>
          <w:lang w:val="uk-UA"/>
        </w:rPr>
        <w:t xml:space="preserve">Аналіз та надання рекомендацій із впровадження міжнародних рекомендацій з </w:t>
      </w:r>
      <w:proofErr w:type="spellStart"/>
      <w:r w:rsidRPr="001E14DC">
        <w:rPr>
          <w:rFonts w:cs="Calibri"/>
          <w:sz w:val="24"/>
          <w:lang w:val="uk-UA"/>
        </w:rPr>
        <w:t>біобезпеки</w:t>
      </w:r>
      <w:proofErr w:type="spellEnd"/>
      <w:r w:rsidRPr="001E14DC">
        <w:rPr>
          <w:rFonts w:cs="Calibri"/>
          <w:sz w:val="24"/>
          <w:lang w:val="uk-UA"/>
        </w:rPr>
        <w:t xml:space="preserve"> та </w:t>
      </w:r>
      <w:proofErr w:type="spellStart"/>
      <w:r w:rsidRPr="001E14DC">
        <w:rPr>
          <w:rFonts w:cs="Calibri"/>
          <w:sz w:val="24"/>
          <w:lang w:val="uk-UA"/>
        </w:rPr>
        <w:t>біозахисту</w:t>
      </w:r>
      <w:proofErr w:type="spellEnd"/>
      <w:r w:rsidR="00DA5853">
        <w:rPr>
          <w:rFonts w:cs="Calibri"/>
          <w:sz w:val="24"/>
          <w:lang w:val="uk-UA"/>
        </w:rPr>
        <w:t>.</w:t>
      </w:r>
    </w:p>
    <w:p w14:paraId="244BA813" w14:textId="07EC80C1" w:rsidR="004F61FC" w:rsidRPr="00DA5853" w:rsidRDefault="00F75DCE" w:rsidP="004F61FC">
      <w:pPr>
        <w:pStyle w:val="a3"/>
        <w:numPr>
          <w:ilvl w:val="0"/>
          <w:numId w:val="8"/>
        </w:numPr>
        <w:jc w:val="both"/>
        <w:rPr>
          <w:rFonts w:cs="Calibri"/>
          <w:sz w:val="24"/>
          <w:lang w:val="uk-UA"/>
        </w:rPr>
      </w:pPr>
      <w:r w:rsidRPr="00DA5853">
        <w:rPr>
          <w:rFonts w:cs="Calibri"/>
          <w:sz w:val="24"/>
          <w:lang w:val="uk-UA"/>
        </w:rPr>
        <w:t>З</w:t>
      </w:r>
      <w:r w:rsidR="004F61FC" w:rsidRPr="00DA5853">
        <w:rPr>
          <w:rFonts w:cs="Calibri"/>
          <w:sz w:val="24"/>
          <w:lang w:val="uk-UA"/>
        </w:rPr>
        <w:t>дійсн</w:t>
      </w:r>
      <w:r w:rsidR="00E37443" w:rsidRPr="00DA5853">
        <w:rPr>
          <w:rFonts w:cs="Calibri"/>
          <w:sz w:val="24"/>
          <w:lang w:val="uk-UA"/>
        </w:rPr>
        <w:t>ення координації</w:t>
      </w:r>
      <w:r w:rsidR="004F61FC" w:rsidRPr="00DA5853">
        <w:rPr>
          <w:rFonts w:cs="Calibri"/>
          <w:sz w:val="24"/>
          <w:lang w:val="uk-UA"/>
        </w:rPr>
        <w:t xml:space="preserve"> діяльн</w:t>
      </w:r>
      <w:r w:rsidR="0065448A" w:rsidRPr="00DA5853">
        <w:rPr>
          <w:rFonts w:cs="Calibri"/>
          <w:sz w:val="24"/>
          <w:lang w:val="uk-UA"/>
        </w:rPr>
        <w:t>ості</w:t>
      </w:r>
      <w:r w:rsidR="004F61FC" w:rsidRPr="00DA5853">
        <w:rPr>
          <w:rFonts w:cs="Calibri"/>
          <w:sz w:val="24"/>
          <w:lang w:val="uk-UA"/>
        </w:rPr>
        <w:t xml:space="preserve"> </w:t>
      </w:r>
      <w:r w:rsidR="001739B4" w:rsidRPr="00DA5853">
        <w:rPr>
          <w:rFonts w:cs="Calibri"/>
          <w:sz w:val="24"/>
          <w:lang w:val="uk-UA"/>
        </w:rPr>
        <w:t>відділу</w:t>
      </w:r>
      <w:r w:rsidR="00DA5853">
        <w:rPr>
          <w:rFonts w:cs="Calibri"/>
          <w:sz w:val="24"/>
          <w:lang w:val="uk-UA"/>
        </w:rPr>
        <w:t>.</w:t>
      </w:r>
    </w:p>
    <w:p w14:paraId="0FAE0B67" w14:textId="2AEAE282" w:rsidR="00DA5853" w:rsidRPr="00DA5853" w:rsidRDefault="00F75DCE" w:rsidP="00DA5853">
      <w:pPr>
        <w:pStyle w:val="a3"/>
        <w:numPr>
          <w:ilvl w:val="0"/>
          <w:numId w:val="8"/>
        </w:numPr>
        <w:jc w:val="both"/>
        <w:rPr>
          <w:rFonts w:cs="Calibri"/>
          <w:sz w:val="24"/>
          <w:lang w:val="uk-UA"/>
        </w:rPr>
      </w:pPr>
      <w:r w:rsidRPr="00DA5853">
        <w:rPr>
          <w:rFonts w:cs="Calibri"/>
          <w:sz w:val="24"/>
          <w:lang w:val="uk-UA"/>
        </w:rPr>
        <w:t>З</w:t>
      </w:r>
      <w:r w:rsidR="004F61FC" w:rsidRPr="00DA5853">
        <w:rPr>
          <w:rFonts w:cs="Calibri"/>
          <w:sz w:val="24"/>
          <w:lang w:val="uk-UA"/>
        </w:rPr>
        <w:t>абезпе</w:t>
      </w:r>
      <w:r w:rsidR="00FA6D2B" w:rsidRPr="00DA5853">
        <w:rPr>
          <w:rFonts w:cs="Calibri"/>
          <w:sz w:val="24"/>
          <w:lang w:val="uk-UA"/>
        </w:rPr>
        <w:t>ч</w:t>
      </w:r>
      <w:r w:rsidRPr="00DA5853">
        <w:rPr>
          <w:rFonts w:cs="Calibri"/>
          <w:sz w:val="24"/>
          <w:lang w:val="uk-UA"/>
        </w:rPr>
        <w:t>ення</w:t>
      </w:r>
      <w:r w:rsidR="004F61FC" w:rsidRPr="00DA5853">
        <w:rPr>
          <w:rFonts w:cs="Calibri"/>
          <w:sz w:val="24"/>
          <w:lang w:val="uk-UA"/>
        </w:rPr>
        <w:t xml:space="preserve"> своєчасн</w:t>
      </w:r>
      <w:r w:rsidRPr="00DA5853">
        <w:rPr>
          <w:rFonts w:cs="Calibri"/>
          <w:sz w:val="24"/>
          <w:lang w:val="uk-UA"/>
        </w:rPr>
        <w:t>ого</w:t>
      </w:r>
      <w:r w:rsidR="004F61FC" w:rsidRPr="00DA5853">
        <w:rPr>
          <w:rFonts w:cs="Calibri"/>
          <w:sz w:val="24"/>
          <w:lang w:val="uk-UA"/>
        </w:rPr>
        <w:t xml:space="preserve"> розгляд</w:t>
      </w:r>
      <w:r w:rsidRPr="00DA5853">
        <w:rPr>
          <w:rFonts w:cs="Calibri"/>
          <w:sz w:val="24"/>
          <w:lang w:val="uk-UA"/>
        </w:rPr>
        <w:t>у</w:t>
      </w:r>
      <w:r w:rsidR="004F61FC" w:rsidRPr="00DA5853">
        <w:rPr>
          <w:rFonts w:cs="Calibri"/>
          <w:sz w:val="24"/>
          <w:lang w:val="uk-UA"/>
        </w:rPr>
        <w:t xml:space="preserve"> листів, заяв, скарг і прийняття рішень по питаннях щодо діяльності </w:t>
      </w:r>
      <w:r w:rsidR="001739B4" w:rsidRPr="00DA5853">
        <w:rPr>
          <w:rFonts w:cs="Calibri"/>
          <w:sz w:val="24"/>
          <w:lang w:val="uk-UA"/>
        </w:rPr>
        <w:t>відділу</w:t>
      </w:r>
      <w:r w:rsidRPr="00DA5853">
        <w:rPr>
          <w:rFonts w:cs="Calibri"/>
          <w:sz w:val="24"/>
          <w:lang w:val="uk-UA"/>
        </w:rPr>
        <w:t>.</w:t>
      </w:r>
      <w:bookmarkEnd w:id="0"/>
      <w:r w:rsidR="00DA5853" w:rsidRPr="00DA5853">
        <w:rPr>
          <w:rFonts w:cs="Calibri"/>
          <w:sz w:val="24"/>
          <w:lang w:val="uk-UA"/>
        </w:rPr>
        <w:t> </w:t>
      </w:r>
      <w:r w:rsidR="00DA5853" w:rsidRPr="00DA5853">
        <w:rPr>
          <w:rFonts w:cs="Calibri"/>
          <w:sz w:val="24"/>
          <w:lang w:val="uk-UA"/>
        </w:rPr>
        <w:t> </w:t>
      </w:r>
      <w:r w:rsidR="00DA5853" w:rsidRPr="00DA5853">
        <w:rPr>
          <w:rFonts w:cs="Calibri"/>
          <w:sz w:val="24"/>
          <w:lang w:val="uk-UA"/>
        </w:rPr>
        <w:t> </w:t>
      </w:r>
      <w:r w:rsidR="00DA5853" w:rsidRPr="00DA5853">
        <w:rPr>
          <w:rFonts w:cs="Calibri"/>
          <w:sz w:val="24"/>
          <w:lang w:val="uk-UA"/>
        </w:rPr>
        <w:t> </w:t>
      </w:r>
    </w:p>
    <w:p w14:paraId="22F81A67" w14:textId="77777777" w:rsidR="00DA5853" w:rsidRPr="00DA5853" w:rsidRDefault="00DA5853" w:rsidP="00DA5853">
      <w:pPr>
        <w:pStyle w:val="a3"/>
        <w:numPr>
          <w:ilvl w:val="0"/>
          <w:numId w:val="8"/>
        </w:numPr>
        <w:jc w:val="both"/>
        <w:rPr>
          <w:rFonts w:cs="Calibri"/>
          <w:sz w:val="24"/>
          <w:lang w:val="uk-UA"/>
        </w:rPr>
      </w:pPr>
      <w:r w:rsidRPr="00DA5853">
        <w:rPr>
          <w:rFonts w:cs="Calibri"/>
          <w:sz w:val="24"/>
          <w:lang w:val="uk-UA"/>
        </w:rPr>
        <w:lastRenderedPageBreak/>
        <w:t>Виконання інших завдань, пов'язаних реалізацією Проекту.</w:t>
      </w:r>
    </w:p>
    <w:p w14:paraId="75B0A16A" w14:textId="77777777" w:rsidR="00DA5853" w:rsidRPr="00DA5853" w:rsidRDefault="00DA5853" w:rsidP="00DA5853">
      <w:pPr>
        <w:shd w:val="clear" w:color="auto" w:fill="FFFFFF"/>
        <w:ind w:left="360"/>
        <w:jc w:val="both"/>
        <w:rPr>
          <w:rFonts w:asciiTheme="minorHAnsi" w:hAnsiTheme="minorHAnsi" w:cstheme="minorHAnsi"/>
          <w:b/>
          <w:bCs/>
          <w:lang w:val="uk-UA"/>
        </w:rPr>
      </w:pPr>
    </w:p>
    <w:p w14:paraId="4A404CC7" w14:textId="7E4C1557" w:rsidR="00E45D44" w:rsidRPr="00F75DCE" w:rsidRDefault="00E603D7" w:rsidP="00F75DCE">
      <w:pPr>
        <w:shd w:val="clear" w:color="auto" w:fill="FFFFFF"/>
        <w:jc w:val="both"/>
        <w:rPr>
          <w:rFonts w:asciiTheme="minorHAnsi" w:hAnsiTheme="minorHAnsi" w:cstheme="minorHAnsi"/>
          <w:b/>
          <w:bCs/>
          <w:lang w:val="uk-UA"/>
        </w:rPr>
      </w:pPr>
      <w:r w:rsidRPr="00F75DCE">
        <w:rPr>
          <w:rFonts w:asciiTheme="minorHAnsi" w:hAnsiTheme="minorHAnsi" w:cstheme="minorHAnsi"/>
          <w:b/>
          <w:lang w:val="uk-UA"/>
        </w:rPr>
        <w:t>  </w:t>
      </w:r>
      <w:r w:rsidR="00E77A4F" w:rsidRPr="00F75DCE">
        <w:rPr>
          <w:rFonts w:asciiTheme="minorHAnsi" w:hAnsiTheme="minorHAnsi" w:cstheme="minorHAnsi"/>
          <w:b/>
          <w:bCs/>
          <w:lang w:val="uk-UA"/>
        </w:rPr>
        <w:t>Вимоги до професійної компетентності:</w:t>
      </w:r>
    </w:p>
    <w:p w14:paraId="716302C0" w14:textId="77777777" w:rsidR="000472DB" w:rsidRPr="000472DB" w:rsidRDefault="000472DB" w:rsidP="000472DB">
      <w:pPr>
        <w:numPr>
          <w:ilvl w:val="0"/>
          <w:numId w:val="7"/>
        </w:numPr>
        <w:shd w:val="clear" w:color="auto" w:fill="FFFFFF"/>
        <w:suppressAutoHyphens/>
        <w:autoSpaceDN w:val="0"/>
        <w:textAlignment w:val="baseline"/>
        <w:rPr>
          <w:rFonts w:asciiTheme="minorHAnsi" w:eastAsia="Calibri" w:hAnsiTheme="minorHAnsi" w:cstheme="minorHAnsi"/>
          <w:bCs/>
          <w:lang w:val="uk-UA" w:eastAsia="en-US"/>
        </w:rPr>
      </w:pPr>
      <w:r w:rsidRPr="000472DB">
        <w:rPr>
          <w:rFonts w:asciiTheme="minorHAnsi" w:eastAsia="Calibri" w:hAnsiTheme="minorHAnsi" w:cstheme="minorHAnsi"/>
          <w:bCs/>
          <w:lang w:val="uk-UA" w:eastAsia="en-US"/>
        </w:rPr>
        <w:t xml:space="preserve">Вища освіта (медична освіта, біологічна освіта, освіта в сфері лабораторної справи буде перевагою); </w:t>
      </w:r>
    </w:p>
    <w:p w14:paraId="3BA8F917" w14:textId="77777777" w:rsidR="00CC3538" w:rsidRPr="00CC3538" w:rsidRDefault="00CC3538" w:rsidP="00CC3538">
      <w:pPr>
        <w:numPr>
          <w:ilvl w:val="0"/>
          <w:numId w:val="7"/>
        </w:numPr>
        <w:shd w:val="clear" w:color="auto" w:fill="FFFFFF"/>
        <w:suppressAutoHyphens/>
        <w:autoSpaceDN w:val="0"/>
        <w:textAlignment w:val="baseline"/>
        <w:rPr>
          <w:rFonts w:asciiTheme="minorHAnsi" w:eastAsia="Calibri" w:hAnsiTheme="minorHAnsi" w:cstheme="minorHAnsi"/>
          <w:bCs/>
          <w:lang w:val="uk-UA" w:eastAsia="en-US"/>
        </w:rPr>
      </w:pPr>
      <w:r w:rsidRPr="00CC3538">
        <w:rPr>
          <w:rFonts w:asciiTheme="minorHAnsi" w:eastAsia="Calibri" w:hAnsiTheme="minorHAnsi" w:cstheme="minorHAnsi"/>
          <w:bCs/>
          <w:lang w:val="uk-UA" w:eastAsia="en-US"/>
        </w:rPr>
        <w:t xml:space="preserve">Досвід  діяльності в сфері організації та проведення лабораторних досліджень; спеціалізація в сфері лабораторної справи </w:t>
      </w:r>
    </w:p>
    <w:p w14:paraId="37390A53" w14:textId="77777777" w:rsidR="00CC3538" w:rsidRPr="00CC3538" w:rsidRDefault="00CC3538" w:rsidP="00CC3538">
      <w:pPr>
        <w:numPr>
          <w:ilvl w:val="0"/>
          <w:numId w:val="7"/>
        </w:numPr>
        <w:shd w:val="clear" w:color="auto" w:fill="FFFFFF"/>
        <w:suppressAutoHyphens/>
        <w:autoSpaceDN w:val="0"/>
        <w:textAlignment w:val="baseline"/>
        <w:rPr>
          <w:rFonts w:asciiTheme="minorHAnsi" w:eastAsia="Calibri" w:hAnsiTheme="minorHAnsi" w:cstheme="minorHAnsi"/>
          <w:bCs/>
          <w:lang w:val="uk-UA" w:eastAsia="en-US"/>
        </w:rPr>
      </w:pPr>
      <w:r w:rsidRPr="00CC3538">
        <w:rPr>
          <w:rFonts w:asciiTheme="minorHAnsi" w:eastAsia="Calibri" w:hAnsiTheme="minorHAnsi" w:cstheme="minorHAnsi"/>
          <w:bCs/>
          <w:lang w:val="uk-UA" w:eastAsia="en-US"/>
        </w:rPr>
        <w:t>Досвід в розробці та впровадженні системи менеджменту якості в лабораторіях;</w:t>
      </w:r>
    </w:p>
    <w:p w14:paraId="224DD810" w14:textId="5629FA0D" w:rsidR="00CC3538" w:rsidRDefault="00CC3538" w:rsidP="00CC3538">
      <w:pPr>
        <w:numPr>
          <w:ilvl w:val="0"/>
          <w:numId w:val="7"/>
        </w:numPr>
        <w:shd w:val="clear" w:color="auto" w:fill="FFFFFF"/>
        <w:suppressAutoHyphens/>
        <w:autoSpaceDN w:val="0"/>
        <w:textAlignment w:val="baseline"/>
        <w:rPr>
          <w:rFonts w:asciiTheme="minorHAnsi" w:eastAsia="Calibri" w:hAnsiTheme="minorHAnsi" w:cstheme="minorHAnsi"/>
          <w:bCs/>
          <w:lang w:val="uk-UA" w:eastAsia="en-US"/>
        </w:rPr>
      </w:pPr>
      <w:r w:rsidRPr="00CC3538">
        <w:rPr>
          <w:rFonts w:asciiTheme="minorHAnsi" w:eastAsia="Calibri" w:hAnsiTheme="minorHAnsi" w:cstheme="minorHAnsi"/>
          <w:bCs/>
          <w:lang w:val="uk-UA" w:eastAsia="en-US"/>
        </w:rPr>
        <w:t>Досвід в розробці проектів нормативно – правових актів;</w:t>
      </w:r>
    </w:p>
    <w:p w14:paraId="236AA3F5" w14:textId="42920208" w:rsidR="00DE65CA" w:rsidRPr="00CC3538" w:rsidRDefault="00DE65CA" w:rsidP="00CC3538">
      <w:pPr>
        <w:numPr>
          <w:ilvl w:val="0"/>
          <w:numId w:val="7"/>
        </w:numPr>
        <w:shd w:val="clear" w:color="auto" w:fill="FFFFFF"/>
        <w:suppressAutoHyphens/>
        <w:autoSpaceDN w:val="0"/>
        <w:textAlignment w:val="baseline"/>
        <w:rPr>
          <w:rFonts w:asciiTheme="minorHAnsi" w:eastAsia="Calibri" w:hAnsiTheme="minorHAnsi" w:cstheme="minorHAnsi"/>
          <w:bCs/>
          <w:lang w:val="uk-UA" w:eastAsia="en-US"/>
        </w:rPr>
      </w:pPr>
      <w:r>
        <w:rPr>
          <w:rFonts w:asciiTheme="minorHAnsi" w:eastAsia="Calibri" w:hAnsiTheme="minorHAnsi" w:cstheme="minorHAnsi"/>
          <w:bCs/>
          <w:lang w:val="uk-UA" w:eastAsia="en-US"/>
        </w:rPr>
        <w:t>Знання англійської мови;</w:t>
      </w:r>
    </w:p>
    <w:p w14:paraId="1F66A359" w14:textId="77777777" w:rsidR="00CC3538" w:rsidRPr="00CC3538" w:rsidRDefault="00CC3538" w:rsidP="00CC3538">
      <w:pPr>
        <w:numPr>
          <w:ilvl w:val="0"/>
          <w:numId w:val="7"/>
        </w:numPr>
        <w:shd w:val="clear" w:color="auto" w:fill="FFFFFF"/>
        <w:suppressAutoHyphens/>
        <w:autoSpaceDN w:val="0"/>
        <w:textAlignment w:val="baseline"/>
        <w:rPr>
          <w:rFonts w:asciiTheme="minorHAnsi" w:eastAsia="Calibri" w:hAnsiTheme="minorHAnsi" w:cstheme="minorHAnsi"/>
          <w:bCs/>
          <w:lang w:val="uk-UA" w:eastAsia="en-US"/>
        </w:rPr>
      </w:pPr>
      <w:r w:rsidRPr="00CC3538">
        <w:rPr>
          <w:rFonts w:asciiTheme="minorHAnsi" w:eastAsia="Calibri" w:hAnsiTheme="minorHAnsi" w:cstheme="minorHAnsi"/>
          <w:bCs/>
          <w:lang w:val="uk-UA" w:eastAsia="en-US"/>
        </w:rPr>
        <w:t>Відмінний рівень роботи з комп’ютером, знання MS Word, MS Excel, MS PowerPoint.</w:t>
      </w:r>
    </w:p>
    <w:p w14:paraId="626CFDAB" w14:textId="77777777" w:rsidR="000472DB" w:rsidRDefault="000472DB" w:rsidP="009E794D">
      <w:pPr>
        <w:jc w:val="both"/>
        <w:rPr>
          <w:rFonts w:asciiTheme="minorHAnsi" w:hAnsiTheme="minorHAnsi" w:cstheme="minorHAnsi"/>
          <w:b/>
          <w:lang w:val="uk-UA"/>
        </w:rPr>
      </w:pPr>
    </w:p>
    <w:p w14:paraId="7844776D" w14:textId="2E900CC9" w:rsidR="00CD3306" w:rsidRPr="00604ABA" w:rsidRDefault="00CD3306" w:rsidP="009E794D">
      <w:pPr>
        <w:jc w:val="both"/>
        <w:rPr>
          <w:rFonts w:asciiTheme="minorHAnsi" w:hAnsiTheme="minorHAnsi" w:cstheme="minorHAnsi"/>
          <w:b/>
          <w:lang w:val="uk-UA"/>
        </w:rPr>
      </w:pPr>
      <w:r w:rsidRPr="00031C96">
        <w:rPr>
          <w:rFonts w:asciiTheme="minorHAnsi" w:hAnsiTheme="minorHAnsi" w:cstheme="minorHAnsi"/>
          <w:b/>
          <w:lang w:val="uk-UA"/>
        </w:rPr>
        <w:t>Резюме мають бути надіслані електронною поштою на електронну адресу: vacancies@phc.org.ua.</w:t>
      </w:r>
      <w:r w:rsidRPr="00031C96">
        <w:rPr>
          <w:rFonts w:asciiTheme="minorHAnsi" w:hAnsiTheme="minorHAnsi" w:cstheme="minorHAnsi"/>
          <w:lang w:val="uk-UA"/>
        </w:rPr>
        <w:t xml:space="preserve"> В темі листа, будь ласка, зазначте: </w:t>
      </w:r>
      <w:r w:rsidRPr="00604ABA">
        <w:rPr>
          <w:rFonts w:asciiTheme="minorHAnsi" w:hAnsiTheme="minorHAnsi" w:cstheme="minorHAnsi"/>
          <w:b/>
          <w:lang w:val="uk-UA"/>
        </w:rPr>
        <w:t>«</w:t>
      </w:r>
      <w:r w:rsidR="002F46A7" w:rsidRPr="002F46A7">
        <w:rPr>
          <w:rFonts w:asciiTheme="minorHAnsi" w:eastAsiaTheme="minorHAnsi" w:hAnsiTheme="minorHAnsi" w:cstheme="minorHAnsi"/>
          <w:b/>
          <w:lang w:val="uk-UA" w:eastAsia="en-US"/>
        </w:rPr>
        <w:t>327</w:t>
      </w:r>
      <w:r w:rsidR="002F46A7">
        <w:rPr>
          <w:rFonts w:asciiTheme="minorHAnsi" w:eastAsiaTheme="minorHAnsi" w:hAnsiTheme="minorHAnsi" w:cstheme="minorHAnsi"/>
          <w:b/>
          <w:lang w:val="uk-UA" w:eastAsia="en-US"/>
        </w:rPr>
        <w:t xml:space="preserve"> </w:t>
      </w:r>
      <w:r w:rsidR="002F46A7" w:rsidRPr="002F46A7">
        <w:rPr>
          <w:rFonts w:asciiTheme="minorHAnsi" w:eastAsiaTheme="minorHAnsi" w:hAnsiTheme="minorHAnsi" w:cstheme="minorHAnsi"/>
          <w:b/>
          <w:lang w:val="uk-UA" w:eastAsia="en-US"/>
        </w:rPr>
        <w:t>-</w:t>
      </w:r>
      <w:r w:rsidR="002F46A7">
        <w:rPr>
          <w:rFonts w:asciiTheme="minorHAnsi" w:eastAsiaTheme="minorHAnsi" w:hAnsiTheme="minorHAnsi" w:cstheme="minorHAnsi"/>
          <w:b/>
          <w:lang w:val="uk-UA" w:eastAsia="en-US"/>
        </w:rPr>
        <w:t xml:space="preserve"> </w:t>
      </w:r>
      <w:r w:rsidR="002F46A7" w:rsidRPr="002F46A7">
        <w:rPr>
          <w:rFonts w:asciiTheme="minorHAnsi" w:eastAsiaTheme="minorHAnsi" w:hAnsiTheme="minorHAnsi" w:cstheme="minorHAnsi"/>
          <w:b/>
          <w:lang w:val="uk-UA" w:eastAsia="en-US"/>
        </w:rPr>
        <w:t>2024</w:t>
      </w:r>
      <w:r w:rsidR="002F46A7">
        <w:rPr>
          <w:rFonts w:ascii="Arial" w:hAnsi="Arial" w:cs="Arial"/>
          <w:color w:val="000000"/>
          <w:sz w:val="20"/>
          <w:szCs w:val="20"/>
          <w:shd w:val="clear" w:color="auto" w:fill="FFFFFF"/>
          <w:lang w:val="en-US"/>
        </w:rPr>
        <w:t xml:space="preserve"> </w:t>
      </w:r>
      <w:r w:rsidR="002F46A7">
        <w:rPr>
          <w:rFonts w:asciiTheme="minorHAnsi" w:eastAsiaTheme="minorHAnsi" w:hAnsiTheme="minorHAnsi" w:cstheme="minorHAnsi"/>
          <w:b/>
          <w:lang w:val="uk-UA" w:eastAsia="en-US"/>
        </w:rPr>
        <w:t>Н</w:t>
      </w:r>
      <w:r w:rsidR="00E22BA6">
        <w:rPr>
          <w:rFonts w:asciiTheme="minorHAnsi" w:eastAsiaTheme="minorHAnsi" w:hAnsiTheme="minorHAnsi" w:cstheme="minorHAnsi"/>
          <w:b/>
          <w:lang w:val="uk-UA" w:eastAsia="en-US"/>
        </w:rPr>
        <w:t>ачальник сектору</w:t>
      </w:r>
      <w:r w:rsidR="001739B4">
        <w:rPr>
          <w:rFonts w:asciiTheme="minorHAnsi" w:eastAsiaTheme="minorHAnsi" w:hAnsiTheme="minorHAnsi" w:cstheme="minorHAnsi"/>
          <w:b/>
          <w:lang w:val="uk-UA" w:eastAsia="en-US"/>
        </w:rPr>
        <w:t xml:space="preserve"> біологічної безпеки та </w:t>
      </w:r>
      <w:proofErr w:type="spellStart"/>
      <w:r w:rsidR="001739B4">
        <w:rPr>
          <w:rFonts w:asciiTheme="minorHAnsi" w:eastAsiaTheme="minorHAnsi" w:hAnsiTheme="minorHAnsi" w:cstheme="minorHAnsi"/>
          <w:b/>
          <w:lang w:val="uk-UA" w:eastAsia="en-US"/>
        </w:rPr>
        <w:t>біозахисту</w:t>
      </w:r>
      <w:proofErr w:type="spellEnd"/>
      <w:r w:rsidR="000472DB">
        <w:rPr>
          <w:rFonts w:asciiTheme="minorHAnsi" w:hAnsiTheme="minorHAnsi" w:cstheme="minorHAnsi"/>
          <w:b/>
          <w:lang w:val="uk-UA"/>
        </w:rPr>
        <w:t>»</w:t>
      </w:r>
      <w:r w:rsidR="00D37697" w:rsidRPr="00D37697">
        <w:rPr>
          <w:rFonts w:asciiTheme="minorHAnsi" w:eastAsiaTheme="minorHAnsi" w:hAnsiTheme="minorHAnsi" w:cstheme="minorHAnsi"/>
          <w:b/>
          <w:lang w:val="uk-UA" w:eastAsia="en-US"/>
        </w:rPr>
        <w:t>.</w:t>
      </w:r>
    </w:p>
    <w:p w14:paraId="75A69043" w14:textId="76ED5DAD" w:rsidR="00CD3306" w:rsidRPr="00031C96" w:rsidRDefault="00CD3306" w:rsidP="00CD3306">
      <w:pPr>
        <w:jc w:val="both"/>
        <w:rPr>
          <w:rFonts w:asciiTheme="minorHAnsi" w:hAnsiTheme="minorHAnsi" w:cstheme="minorHAnsi"/>
          <w:lang w:val="uk-UA"/>
        </w:rPr>
      </w:pPr>
      <w:r w:rsidRPr="00031C96">
        <w:rPr>
          <w:rFonts w:asciiTheme="minorHAnsi" w:hAnsiTheme="minorHAnsi" w:cstheme="minorHAnsi"/>
          <w:b/>
          <w:lang w:val="uk-UA"/>
        </w:rPr>
        <w:t xml:space="preserve">Термін подання документів – </w:t>
      </w:r>
      <w:r w:rsidR="00031C96" w:rsidRPr="00031C96">
        <w:rPr>
          <w:rFonts w:asciiTheme="minorHAnsi" w:hAnsiTheme="minorHAnsi" w:cstheme="minorHAnsi"/>
          <w:b/>
          <w:lang w:val="uk-UA"/>
        </w:rPr>
        <w:t xml:space="preserve">до </w:t>
      </w:r>
      <w:r w:rsidR="00C92CAF">
        <w:rPr>
          <w:rFonts w:asciiTheme="minorHAnsi" w:hAnsiTheme="minorHAnsi" w:cstheme="minorHAnsi"/>
          <w:b/>
          <w:lang w:val="uk-UA"/>
        </w:rPr>
        <w:t>11</w:t>
      </w:r>
      <w:r w:rsidR="008074A0">
        <w:rPr>
          <w:rFonts w:asciiTheme="minorHAnsi" w:hAnsiTheme="minorHAnsi" w:cstheme="minorHAnsi"/>
          <w:b/>
          <w:lang w:val="uk-UA"/>
        </w:rPr>
        <w:t xml:space="preserve"> </w:t>
      </w:r>
      <w:r w:rsidR="00654FD0">
        <w:rPr>
          <w:rFonts w:asciiTheme="minorHAnsi" w:hAnsiTheme="minorHAnsi" w:cstheme="minorHAnsi"/>
          <w:b/>
          <w:lang w:val="uk-UA"/>
        </w:rPr>
        <w:t>серпень</w:t>
      </w:r>
      <w:r w:rsidR="008074A0">
        <w:rPr>
          <w:rFonts w:asciiTheme="minorHAnsi" w:hAnsiTheme="minorHAnsi" w:cstheme="minorHAnsi"/>
          <w:b/>
          <w:lang w:val="uk-UA"/>
        </w:rPr>
        <w:t xml:space="preserve"> </w:t>
      </w:r>
      <w:r w:rsidR="00035324">
        <w:rPr>
          <w:rFonts w:asciiTheme="minorHAnsi" w:hAnsiTheme="minorHAnsi" w:cstheme="minorHAnsi"/>
          <w:b/>
          <w:lang w:val="uk-UA"/>
        </w:rPr>
        <w:t>20</w:t>
      </w:r>
      <w:r w:rsidR="00134E47">
        <w:rPr>
          <w:rFonts w:asciiTheme="minorHAnsi" w:hAnsiTheme="minorHAnsi" w:cstheme="minorHAnsi"/>
          <w:b/>
          <w:lang w:val="uk-UA"/>
        </w:rPr>
        <w:t>2</w:t>
      </w:r>
      <w:r w:rsidR="00654FD0">
        <w:rPr>
          <w:rFonts w:asciiTheme="minorHAnsi" w:hAnsiTheme="minorHAnsi" w:cstheme="minorHAnsi"/>
          <w:b/>
          <w:lang w:val="uk-UA"/>
        </w:rPr>
        <w:t>4</w:t>
      </w:r>
      <w:r w:rsidRPr="00031C96">
        <w:rPr>
          <w:rFonts w:asciiTheme="minorHAnsi" w:hAnsiTheme="minorHAnsi" w:cstheme="minorHAnsi"/>
          <w:b/>
          <w:lang w:val="uk-UA"/>
        </w:rPr>
        <w:t xml:space="preserve"> року,</w:t>
      </w:r>
      <w:r w:rsidRPr="00031C96">
        <w:rPr>
          <w:rFonts w:asciiTheme="minorHAnsi" w:hAnsiTheme="minorHAnsi" w:cstheme="minorHAnsi"/>
          <w:lang w:val="uk-UA"/>
        </w:rPr>
        <w:t xml:space="preserve"> реєстрац</w:t>
      </w:r>
      <w:r w:rsidR="00A722B8">
        <w:rPr>
          <w:rFonts w:asciiTheme="minorHAnsi" w:hAnsiTheme="minorHAnsi" w:cstheme="minorHAnsi"/>
          <w:lang w:val="uk-UA"/>
        </w:rPr>
        <w:t xml:space="preserve">ія документів </w:t>
      </w:r>
      <w:r w:rsidR="00A722B8">
        <w:rPr>
          <w:rFonts w:asciiTheme="minorHAnsi" w:hAnsiTheme="minorHAnsi" w:cstheme="minorHAnsi"/>
          <w:lang w:val="uk-UA"/>
        </w:rPr>
        <w:br/>
        <w:t>завершується о 1</w:t>
      </w:r>
      <w:r w:rsidR="00914DCB">
        <w:rPr>
          <w:rFonts w:asciiTheme="minorHAnsi" w:hAnsiTheme="minorHAnsi" w:cstheme="minorHAnsi"/>
          <w:lang w:val="uk-UA"/>
        </w:rPr>
        <w:t>8</w:t>
      </w:r>
      <w:r w:rsidRPr="00031C96">
        <w:rPr>
          <w:rFonts w:asciiTheme="minorHAnsi" w:hAnsiTheme="minorHAnsi" w:cstheme="minorHAnsi"/>
          <w:lang w:val="uk-UA"/>
        </w:rPr>
        <w:t>:</w:t>
      </w:r>
      <w:r w:rsidR="00B15941">
        <w:rPr>
          <w:rFonts w:asciiTheme="minorHAnsi" w:hAnsiTheme="minorHAnsi" w:cstheme="minorHAnsi"/>
          <w:lang w:val="uk-UA"/>
        </w:rPr>
        <w:t>00</w:t>
      </w:r>
      <w:r w:rsidRPr="00031C96">
        <w:rPr>
          <w:rFonts w:asciiTheme="minorHAnsi" w:hAnsiTheme="minorHAnsi" w:cstheme="minorHAnsi"/>
          <w:lang w:val="uk-UA"/>
        </w:rPr>
        <w:t>.</w:t>
      </w:r>
    </w:p>
    <w:p w14:paraId="11F95F31" w14:textId="77777777" w:rsidR="00CD3306" w:rsidRPr="00031C96" w:rsidRDefault="00CD3306" w:rsidP="00CD3306">
      <w:pPr>
        <w:jc w:val="both"/>
        <w:rPr>
          <w:rFonts w:asciiTheme="minorHAnsi" w:hAnsiTheme="minorHAnsi" w:cstheme="minorHAnsi"/>
          <w:lang w:val="uk-UA"/>
        </w:rPr>
      </w:pPr>
      <w:bookmarkStart w:id="1" w:name="_GoBack"/>
      <w:bookmarkEnd w:id="1"/>
    </w:p>
    <w:p w14:paraId="5D391AF5" w14:textId="77777777" w:rsidR="00072541" w:rsidRPr="00DC3F18" w:rsidRDefault="00072541" w:rsidP="00072541">
      <w:pPr>
        <w:jc w:val="both"/>
        <w:rPr>
          <w:rFonts w:ascii="Calibri" w:eastAsia="Calibri" w:hAnsi="Calibri" w:cs="Calibri"/>
          <w:color w:val="000000"/>
        </w:rPr>
      </w:pPr>
      <w:r w:rsidRPr="00DC3F18">
        <w:rPr>
          <w:rFonts w:ascii="Calibri" w:eastAsia="Calibri" w:hAnsi="Calibri" w:cs="Calibri"/>
          <w:color w:val="000000"/>
        </w:rPr>
        <w:t xml:space="preserve">За результатами </w:t>
      </w:r>
      <w:proofErr w:type="spellStart"/>
      <w:r w:rsidRPr="00DC3F18">
        <w:rPr>
          <w:rFonts w:ascii="Calibri" w:eastAsia="Calibri" w:hAnsi="Calibri" w:cs="Calibri"/>
          <w:color w:val="000000"/>
        </w:rPr>
        <w:t>відбору</w:t>
      </w:r>
      <w:proofErr w:type="spellEnd"/>
      <w:r w:rsidRPr="00DC3F18">
        <w:rPr>
          <w:rFonts w:ascii="Calibri" w:eastAsia="Calibri" w:hAnsi="Calibri" w:cs="Calibri"/>
          <w:color w:val="000000"/>
        </w:rPr>
        <w:t xml:space="preserve"> резюме </w:t>
      </w:r>
      <w:proofErr w:type="spellStart"/>
      <w:r w:rsidRPr="00DC3F18">
        <w:rPr>
          <w:rFonts w:ascii="Calibri" w:eastAsia="Calibri" w:hAnsi="Calibri" w:cs="Calibri"/>
          <w:color w:val="000000"/>
        </w:rPr>
        <w:t>успішні</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кандидати</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будуть</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запрошені</w:t>
      </w:r>
      <w:proofErr w:type="spellEnd"/>
      <w:r w:rsidRPr="00DC3F18">
        <w:rPr>
          <w:rFonts w:ascii="Calibri" w:eastAsia="Calibri" w:hAnsi="Calibri" w:cs="Calibri"/>
          <w:color w:val="000000"/>
        </w:rPr>
        <w:t xml:space="preserve"> до </w:t>
      </w:r>
      <w:proofErr w:type="spellStart"/>
      <w:r w:rsidRPr="00DC3F18">
        <w:rPr>
          <w:rFonts w:ascii="Calibri" w:eastAsia="Calibri" w:hAnsi="Calibri" w:cs="Calibri"/>
          <w:color w:val="000000"/>
        </w:rPr>
        <w:t>участі</w:t>
      </w:r>
      <w:proofErr w:type="spellEnd"/>
      <w:r w:rsidRPr="00DC3F18">
        <w:rPr>
          <w:rFonts w:ascii="Calibri" w:eastAsia="Calibri" w:hAnsi="Calibri" w:cs="Calibri"/>
          <w:color w:val="000000"/>
        </w:rPr>
        <w:t xml:space="preserve"> у </w:t>
      </w:r>
      <w:proofErr w:type="spellStart"/>
      <w:r w:rsidRPr="00DC3F18">
        <w:rPr>
          <w:rFonts w:ascii="Calibri" w:eastAsia="Calibri" w:hAnsi="Calibri" w:cs="Calibri"/>
          <w:color w:val="000000"/>
        </w:rPr>
        <w:t>співбесіді</w:t>
      </w:r>
      <w:proofErr w:type="spellEnd"/>
      <w:r w:rsidRPr="00DC3F18">
        <w:rPr>
          <w:rFonts w:ascii="Calibri" w:eastAsia="Calibri" w:hAnsi="Calibri" w:cs="Calibri"/>
          <w:color w:val="000000"/>
        </w:rPr>
        <w:t xml:space="preserve">. У </w:t>
      </w:r>
      <w:proofErr w:type="spellStart"/>
      <w:r w:rsidRPr="00DC3F18">
        <w:rPr>
          <w:rFonts w:ascii="Calibri" w:eastAsia="Calibri" w:hAnsi="Calibri" w:cs="Calibri"/>
          <w:color w:val="000000"/>
        </w:rPr>
        <w:t>зв’язку</w:t>
      </w:r>
      <w:proofErr w:type="spellEnd"/>
      <w:r w:rsidRPr="00DC3F18">
        <w:rPr>
          <w:rFonts w:ascii="Calibri" w:eastAsia="Calibri" w:hAnsi="Calibri" w:cs="Calibri"/>
          <w:color w:val="000000"/>
        </w:rPr>
        <w:t xml:space="preserve"> з великою </w:t>
      </w:r>
      <w:proofErr w:type="spellStart"/>
      <w:r w:rsidRPr="00DC3F18">
        <w:rPr>
          <w:rFonts w:ascii="Calibri" w:eastAsia="Calibri" w:hAnsi="Calibri" w:cs="Calibri"/>
          <w:color w:val="000000"/>
        </w:rPr>
        <w:t>кількістю</w:t>
      </w:r>
      <w:proofErr w:type="spellEnd"/>
      <w:r w:rsidRPr="00DC3F18">
        <w:rPr>
          <w:rFonts w:ascii="Calibri" w:eastAsia="Calibri" w:hAnsi="Calibri" w:cs="Calibri"/>
          <w:color w:val="000000"/>
        </w:rPr>
        <w:t xml:space="preserve"> заявок, ми </w:t>
      </w:r>
      <w:proofErr w:type="spellStart"/>
      <w:r w:rsidRPr="00DC3F18">
        <w:rPr>
          <w:rFonts w:ascii="Calibri" w:eastAsia="Calibri" w:hAnsi="Calibri" w:cs="Calibri"/>
          <w:color w:val="000000"/>
        </w:rPr>
        <w:t>будемо</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контактувати</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лише</w:t>
      </w:r>
      <w:proofErr w:type="spellEnd"/>
      <w:r w:rsidRPr="00DC3F18">
        <w:rPr>
          <w:rFonts w:ascii="Calibri" w:eastAsia="Calibri" w:hAnsi="Calibri" w:cs="Calibri"/>
          <w:color w:val="000000"/>
        </w:rPr>
        <w:t xml:space="preserve"> з кандидатами, </w:t>
      </w:r>
      <w:proofErr w:type="spellStart"/>
      <w:r w:rsidRPr="00DC3F18">
        <w:rPr>
          <w:rFonts w:ascii="Calibri" w:eastAsia="Calibri" w:hAnsi="Calibri" w:cs="Calibri"/>
          <w:color w:val="000000"/>
        </w:rPr>
        <w:t>запрошеними</w:t>
      </w:r>
      <w:proofErr w:type="spellEnd"/>
      <w:r w:rsidRPr="00DC3F18">
        <w:rPr>
          <w:rFonts w:ascii="Calibri" w:eastAsia="Calibri" w:hAnsi="Calibri" w:cs="Calibri"/>
          <w:color w:val="000000"/>
        </w:rPr>
        <w:t xml:space="preserve"> на </w:t>
      </w:r>
      <w:proofErr w:type="spellStart"/>
      <w:r w:rsidRPr="00DC3F18">
        <w:rPr>
          <w:rFonts w:ascii="Calibri" w:eastAsia="Calibri" w:hAnsi="Calibri" w:cs="Calibri"/>
          <w:color w:val="000000"/>
        </w:rPr>
        <w:t>співбесіду</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Умови</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завдання</w:t>
      </w:r>
      <w:proofErr w:type="spellEnd"/>
      <w:r w:rsidRPr="00DC3F18">
        <w:rPr>
          <w:rFonts w:ascii="Calibri" w:eastAsia="Calibri" w:hAnsi="Calibri" w:cs="Calibri"/>
          <w:color w:val="000000"/>
        </w:rPr>
        <w:t xml:space="preserve"> та контракту </w:t>
      </w:r>
      <w:proofErr w:type="spellStart"/>
      <w:r w:rsidRPr="00DC3F18">
        <w:rPr>
          <w:rFonts w:ascii="Calibri" w:eastAsia="Calibri" w:hAnsi="Calibri" w:cs="Calibri"/>
          <w:color w:val="000000"/>
        </w:rPr>
        <w:t>можуть</w:t>
      </w:r>
      <w:proofErr w:type="spellEnd"/>
      <w:r w:rsidRPr="00DC3F18">
        <w:rPr>
          <w:rFonts w:ascii="Calibri" w:eastAsia="Calibri" w:hAnsi="Calibri" w:cs="Calibri"/>
          <w:color w:val="000000"/>
        </w:rPr>
        <w:t xml:space="preserve"> бути </w:t>
      </w:r>
      <w:proofErr w:type="spellStart"/>
      <w:r w:rsidRPr="00DC3F18">
        <w:rPr>
          <w:rFonts w:ascii="Calibri" w:eastAsia="Calibri" w:hAnsi="Calibri" w:cs="Calibri"/>
          <w:color w:val="000000"/>
        </w:rPr>
        <w:t>докладніше</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обговорені</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під</w:t>
      </w:r>
      <w:proofErr w:type="spellEnd"/>
      <w:r w:rsidRPr="00DC3F18">
        <w:rPr>
          <w:rFonts w:ascii="Calibri" w:eastAsia="Calibri" w:hAnsi="Calibri" w:cs="Calibri"/>
          <w:color w:val="000000"/>
        </w:rPr>
        <w:t xml:space="preserve"> час </w:t>
      </w:r>
      <w:proofErr w:type="spellStart"/>
      <w:r w:rsidRPr="00DC3F18">
        <w:rPr>
          <w:rFonts w:ascii="Calibri" w:eastAsia="Calibri" w:hAnsi="Calibri" w:cs="Calibri"/>
          <w:color w:val="000000"/>
        </w:rPr>
        <w:t>співбесіди</w:t>
      </w:r>
      <w:proofErr w:type="spellEnd"/>
      <w:r w:rsidRPr="00DC3F18">
        <w:rPr>
          <w:rFonts w:ascii="Calibri" w:eastAsia="Calibri" w:hAnsi="Calibri" w:cs="Calibri"/>
          <w:color w:val="000000"/>
        </w:rPr>
        <w:t>.</w:t>
      </w:r>
    </w:p>
    <w:p w14:paraId="72CBFF65" w14:textId="77777777" w:rsidR="00072541" w:rsidRPr="00DC3F18" w:rsidRDefault="00072541" w:rsidP="00072541">
      <w:pPr>
        <w:jc w:val="both"/>
        <w:rPr>
          <w:rFonts w:ascii="Calibri" w:eastAsia="Calibri" w:hAnsi="Calibri" w:cs="Calibri"/>
          <w:color w:val="000000"/>
        </w:rPr>
      </w:pPr>
    </w:p>
    <w:p w14:paraId="1711B018" w14:textId="77777777" w:rsidR="00072541" w:rsidRPr="00DC3F18" w:rsidRDefault="00072541" w:rsidP="00072541">
      <w:pPr>
        <w:jc w:val="both"/>
        <w:rPr>
          <w:rFonts w:ascii="Calibri" w:eastAsia="Calibri" w:hAnsi="Calibri" w:cs="Calibri"/>
          <w:color w:val="000000"/>
        </w:rPr>
      </w:pPr>
      <w:proofErr w:type="spellStart"/>
      <w:r w:rsidRPr="00DC3F18">
        <w:rPr>
          <w:rFonts w:ascii="Calibri" w:eastAsia="Calibri" w:hAnsi="Calibri" w:cs="Calibri"/>
          <w:color w:val="000000"/>
        </w:rPr>
        <w:t>Державна</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установа</w:t>
      </w:r>
      <w:proofErr w:type="spellEnd"/>
      <w:r w:rsidRPr="00DC3F18">
        <w:rPr>
          <w:rFonts w:ascii="Calibri" w:eastAsia="Calibri" w:hAnsi="Calibri" w:cs="Calibri"/>
          <w:color w:val="000000"/>
        </w:rPr>
        <w:t xml:space="preserve"> «Центр </w:t>
      </w:r>
      <w:proofErr w:type="spellStart"/>
      <w:r w:rsidRPr="00DC3F18">
        <w:rPr>
          <w:rFonts w:ascii="Calibri" w:eastAsia="Calibri" w:hAnsi="Calibri" w:cs="Calibri"/>
          <w:color w:val="000000"/>
        </w:rPr>
        <w:t>громадського</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здоров’я</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Міністерства</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охорони</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здоров’я</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України</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залишає</w:t>
      </w:r>
      <w:proofErr w:type="spellEnd"/>
      <w:r w:rsidRPr="00DC3F18">
        <w:rPr>
          <w:rFonts w:ascii="Calibri" w:eastAsia="Calibri" w:hAnsi="Calibri" w:cs="Calibri"/>
          <w:color w:val="000000"/>
        </w:rPr>
        <w:t xml:space="preserve"> за собою право повторно </w:t>
      </w:r>
      <w:proofErr w:type="spellStart"/>
      <w:r w:rsidRPr="00DC3F18">
        <w:rPr>
          <w:rFonts w:ascii="Calibri" w:eastAsia="Calibri" w:hAnsi="Calibri" w:cs="Calibri"/>
          <w:color w:val="000000"/>
        </w:rPr>
        <w:t>розмістити</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оголошення</w:t>
      </w:r>
      <w:proofErr w:type="spellEnd"/>
      <w:r w:rsidRPr="00DC3F18">
        <w:rPr>
          <w:rFonts w:ascii="Calibri" w:eastAsia="Calibri" w:hAnsi="Calibri" w:cs="Calibri"/>
          <w:color w:val="000000"/>
        </w:rPr>
        <w:t xml:space="preserve"> про конкурс, </w:t>
      </w:r>
      <w:proofErr w:type="spellStart"/>
      <w:r w:rsidRPr="00DC3F18">
        <w:rPr>
          <w:rFonts w:ascii="Calibri" w:eastAsia="Calibri" w:hAnsi="Calibri" w:cs="Calibri"/>
          <w:color w:val="000000"/>
        </w:rPr>
        <w:t>скасувати</w:t>
      </w:r>
      <w:proofErr w:type="spellEnd"/>
      <w:r w:rsidRPr="00DC3F18">
        <w:rPr>
          <w:rFonts w:ascii="Calibri" w:eastAsia="Calibri" w:hAnsi="Calibri" w:cs="Calibri"/>
          <w:color w:val="000000"/>
        </w:rPr>
        <w:t xml:space="preserve"> конкурс, </w:t>
      </w:r>
      <w:proofErr w:type="spellStart"/>
      <w:r w:rsidRPr="00DC3F18">
        <w:rPr>
          <w:rFonts w:ascii="Calibri" w:eastAsia="Calibri" w:hAnsi="Calibri" w:cs="Calibri"/>
          <w:color w:val="000000"/>
        </w:rPr>
        <w:t>запропонувати</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договір</w:t>
      </w:r>
      <w:proofErr w:type="spellEnd"/>
      <w:r w:rsidRPr="00DC3F18">
        <w:rPr>
          <w:rFonts w:ascii="Calibri" w:eastAsia="Calibri" w:hAnsi="Calibri" w:cs="Calibri"/>
          <w:color w:val="000000"/>
        </w:rPr>
        <w:t xml:space="preserve"> з </w:t>
      </w:r>
      <w:proofErr w:type="spellStart"/>
      <w:r w:rsidRPr="00DC3F18">
        <w:rPr>
          <w:rFonts w:ascii="Calibri" w:eastAsia="Calibri" w:hAnsi="Calibri" w:cs="Calibri"/>
          <w:color w:val="000000"/>
        </w:rPr>
        <w:t>іншою</w:t>
      </w:r>
      <w:proofErr w:type="spellEnd"/>
      <w:r w:rsidRPr="00DC3F18">
        <w:rPr>
          <w:rFonts w:ascii="Calibri" w:eastAsia="Calibri" w:hAnsi="Calibri" w:cs="Calibri"/>
          <w:color w:val="000000"/>
        </w:rPr>
        <w:t xml:space="preserve"> </w:t>
      </w:r>
      <w:proofErr w:type="spellStart"/>
      <w:r w:rsidRPr="00DC3F18">
        <w:rPr>
          <w:rFonts w:ascii="Calibri" w:eastAsia="Calibri" w:hAnsi="Calibri" w:cs="Calibri"/>
          <w:color w:val="000000"/>
        </w:rPr>
        <w:t>тривалістю</w:t>
      </w:r>
      <w:proofErr w:type="spellEnd"/>
      <w:r w:rsidRPr="00DC3F18">
        <w:rPr>
          <w:rFonts w:ascii="Calibri" w:eastAsia="Calibri" w:hAnsi="Calibri" w:cs="Calibri"/>
          <w:color w:val="000000"/>
        </w:rPr>
        <w:t>.</w:t>
      </w:r>
    </w:p>
    <w:p w14:paraId="5E1B6EC7" w14:textId="0DD13C9B" w:rsidR="00DF3663" w:rsidRPr="00072541" w:rsidRDefault="00DF3663" w:rsidP="00E434CE">
      <w:pPr>
        <w:jc w:val="both"/>
        <w:rPr>
          <w:rFonts w:asciiTheme="minorHAnsi" w:hAnsiTheme="minorHAnsi" w:cstheme="minorHAnsi"/>
        </w:rPr>
      </w:pPr>
    </w:p>
    <w:sectPr w:rsidR="00DF3663" w:rsidRPr="00072541"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2B57E4"/>
    <w:multiLevelType w:val="hybridMultilevel"/>
    <w:tmpl w:val="9062A7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4F0111"/>
    <w:multiLevelType w:val="hybridMultilevel"/>
    <w:tmpl w:val="325A2C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9FF6269"/>
    <w:multiLevelType w:val="multilevel"/>
    <w:tmpl w:val="2B30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A0CD7"/>
    <w:multiLevelType w:val="hybridMultilevel"/>
    <w:tmpl w:val="8AD0D7C2"/>
    <w:lvl w:ilvl="0" w:tplc="0422000F">
      <w:start w:val="1"/>
      <w:numFmt w:val="decimal"/>
      <w:lvlText w:val="%1."/>
      <w:lvlJc w:val="left"/>
      <w:pPr>
        <w:ind w:left="1571" w:hanging="360"/>
      </w:pPr>
    </w:lvl>
    <w:lvl w:ilvl="1" w:tplc="04220019">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1"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0"/>
  </w:num>
  <w:num w:numId="4">
    <w:abstractNumId w:val="4"/>
  </w:num>
  <w:num w:numId="5">
    <w:abstractNumId w:val="9"/>
  </w:num>
  <w:num w:numId="6">
    <w:abstractNumId w:val="1"/>
  </w:num>
  <w:num w:numId="7">
    <w:abstractNumId w:val="3"/>
  </w:num>
  <w:num w:numId="8">
    <w:abstractNumId w:val="6"/>
  </w:num>
  <w:num w:numId="9">
    <w:abstractNumId w:val="10"/>
  </w:num>
  <w:num w:numId="10">
    <w:abstractNumId w:val="6"/>
  </w:num>
  <w:num w:numId="11">
    <w:abstractNumId w:val="3"/>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44"/>
    <w:rsid w:val="000076D3"/>
    <w:rsid w:val="00015A52"/>
    <w:rsid w:val="00031C96"/>
    <w:rsid w:val="00032D8B"/>
    <w:rsid w:val="00035324"/>
    <w:rsid w:val="000472DB"/>
    <w:rsid w:val="00070A9A"/>
    <w:rsid w:val="00072541"/>
    <w:rsid w:val="000C3685"/>
    <w:rsid w:val="000D7FB4"/>
    <w:rsid w:val="000F2CF3"/>
    <w:rsid w:val="000F683A"/>
    <w:rsid w:val="001066A5"/>
    <w:rsid w:val="00134E47"/>
    <w:rsid w:val="0014234D"/>
    <w:rsid w:val="00146B16"/>
    <w:rsid w:val="00151D28"/>
    <w:rsid w:val="001545C8"/>
    <w:rsid w:val="00155136"/>
    <w:rsid w:val="00163EA1"/>
    <w:rsid w:val="00165940"/>
    <w:rsid w:val="001739B4"/>
    <w:rsid w:val="001B744D"/>
    <w:rsid w:val="001E14DC"/>
    <w:rsid w:val="00201820"/>
    <w:rsid w:val="00201EED"/>
    <w:rsid w:val="002324E3"/>
    <w:rsid w:val="00260F9E"/>
    <w:rsid w:val="002618C5"/>
    <w:rsid w:val="002626B3"/>
    <w:rsid w:val="0026752F"/>
    <w:rsid w:val="00272D3D"/>
    <w:rsid w:val="00276B6C"/>
    <w:rsid w:val="0028543C"/>
    <w:rsid w:val="002916AB"/>
    <w:rsid w:val="002A6CA8"/>
    <w:rsid w:val="002B0A04"/>
    <w:rsid w:val="002E702A"/>
    <w:rsid w:val="002F46A7"/>
    <w:rsid w:val="0033608E"/>
    <w:rsid w:val="00351F91"/>
    <w:rsid w:val="00357E9F"/>
    <w:rsid w:val="0037760D"/>
    <w:rsid w:val="00385ADF"/>
    <w:rsid w:val="003E033B"/>
    <w:rsid w:val="003E0E1F"/>
    <w:rsid w:val="003F0C80"/>
    <w:rsid w:val="00401AB7"/>
    <w:rsid w:val="00401BDF"/>
    <w:rsid w:val="00431679"/>
    <w:rsid w:val="0045499D"/>
    <w:rsid w:val="00466C0E"/>
    <w:rsid w:val="004A01B4"/>
    <w:rsid w:val="004B139A"/>
    <w:rsid w:val="004B1FC2"/>
    <w:rsid w:val="004C5C01"/>
    <w:rsid w:val="004C5EC1"/>
    <w:rsid w:val="004F61FC"/>
    <w:rsid w:val="004F79D2"/>
    <w:rsid w:val="005057F6"/>
    <w:rsid w:val="005107C5"/>
    <w:rsid w:val="00536B78"/>
    <w:rsid w:val="00541203"/>
    <w:rsid w:val="00546C9B"/>
    <w:rsid w:val="00550A0E"/>
    <w:rsid w:val="00551D1C"/>
    <w:rsid w:val="00565075"/>
    <w:rsid w:val="005A0ECF"/>
    <w:rsid w:val="005C763A"/>
    <w:rsid w:val="005E1AEC"/>
    <w:rsid w:val="00604ABA"/>
    <w:rsid w:val="00613676"/>
    <w:rsid w:val="00634A97"/>
    <w:rsid w:val="00635457"/>
    <w:rsid w:val="006540B5"/>
    <w:rsid w:val="0065448A"/>
    <w:rsid w:val="00654FD0"/>
    <w:rsid w:val="00655DEB"/>
    <w:rsid w:val="00661888"/>
    <w:rsid w:val="00691286"/>
    <w:rsid w:val="00691621"/>
    <w:rsid w:val="006928D9"/>
    <w:rsid w:val="006A1712"/>
    <w:rsid w:val="006B4502"/>
    <w:rsid w:val="006B7284"/>
    <w:rsid w:val="006C3263"/>
    <w:rsid w:val="006C6678"/>
    <w:rsid w:val="006E1921"/>
    <w:rsid w:val="006E257D"/>
    <w:rsid w:val="00714A87"/>
    <w:rsid w:val="007156CB"/>
    <w:rsid w:val="007316EA"/>
    <w:rsid w:val="00750AF2"/>
    <w:rsid w:val="00772569"/>
    <w:rsid w:val="00776231"/>
    <w:rsid w:val="00795125"/>
    <w:rsid w:val="007B0D65"/>
    <w:rsid w:val="007F7E9E"/>
    <w:rsid w:val="008074A0"/>
    <w:rsid w:val="00830FE6"/>
    <w:rsid w:val="008435DC"/>
    <w:rsid w:val="00844C77"/>
    <w:rsid w:val="0085442B"/>
    <w:rsid w:val="00861BDD"/>
    <w:rsid w:val="00863F80"/>
    <w:rsid w:val="008677B3"/>
    <w:rsid w:val="00884A74"/>
    <w:rsid w:val="00896E6B"/>
    <w:rsid w:val="008C03A4"/>
    <w:rsid w:val="008C6DD9"/>
    <w:rsid w:val="008E3EF8"/>
    <w:rsid w:val="008F30F8"/>
    <w:rsid w:val="00914DCB"/>
    <w:rsid w:val="0094591F"/>
    <w:rsid w:val="00952175"/>
    <w:rsid w:val="0095794C"/>
    <w:rsid w:val="00957B89"/>
    <w:rsid w:val="009A3F33"/>
    <w:rsid w:val="009C32DC"/>
    <w:rsid w:val="009E4009"/>
    <w:rsid w:val="009E794D"/>
    <w:rsid w:val="00A0110F"/>
    <w:rsid w:val="00A11EA8"/>
    <w:rsid w:val="00A201BE"/>
    <w:rsid w:val="00A3544B"/>
    <w:rsid w:val="00A44064"/>
    <w:rsid w:val="00A51240"/>
    <w:rsid w:val="00A61280"/>
    <w:rsid w:val="00A6782B"/>
    <w:rsid w:val="00A722B8"/>
    <w:rsid w:val="00AA6533"/>
    <w:rsid w:val="00B02CE0"/>
    <w:rsid w:val="00B0321E"/>
    <w:rsid w:val="00B1378D"/>
    <w:rsid w:val="00B15941"/>
    <w:rsid w:val="00B17E1D"/>
    <w:rsid w:val="00B274B7"/>
    <w:rsid w:val="00B53CC6"/>
    <w:rsid w:val="00B7258E"/>
    <w:rsid w:val="00B93A57"/>
    <w:rsid w:val="00BD0DBF"/>
    <w:rsid w:val="00BF3DD0"/>
    <w:rsid w:val="00BF642E"/>
    <w:rsid w:val="00C04CC3"/>
    <w:rsid w:val="00C300BB"/>
    <w:rsid w:val="00C33849"/>
    <w:rsid w:val="00C428AE"/>
    <w:rsid w:val="00C4771B"/>
    <w:rsid w:val="00C5082C"/>
    <w:rsid w:val="00C52B49"/>
    <w:rsid w:val="00C5538D"/>
    <w:rsid w:val="00C64D1C"/>
    <w:rsid w:val="00C65FA7"/>
    <w:rsid w:val="00C7325E"/>
    <w:rsid w:val="00C75A40"/>
    <w:rsid w:val="00C92CAF"/>
    <w:rsid w:val="00CA0EAD"/>
    <w:rsid w:val="00CA2603"/>
    <w:rsid w:val="00CB372D"/>
    <w:rsid w:val="00CC3538"/>
    <w:rsid w:val="00CC4562"/>
    <w:rsid w:val="00CD3306"/>
    <w:rsid w:val="00D013DD"/>
    <w:rsid w:val="00D16B7D"/>
    <w:rsid w:val="00D2585E"/>
    <w:rsid w:val="00D25FB7"/>
    <w:rsid w:val="00D3384B"/>
    <w:rsid w:val="00D37697"/>
    <w:rsid w:val="00D41514"/>
    <w:rsid w:val="00D42C92"/>
    <w:rsid w:val="00D918B2"/>
    <w:rsid w:val="00D9532A"/>
    <w:rsid w:val="00DA09E9"/>
    <w:rsid w:val="00DA5853"/>
    <w:rsid w:val="00DB1F9C"/>
    <w:rsid w:val="00DE65CA"/>
    <w:rsid w:val="00DE6605"/>
    <w:rsid w:val="00DE6F99"/>
    <w:rsid w:val="00DF3574"/>
    <w:rsid w:val="00DF3663"/>
    <w:rsid w:val="00DF78B7"/>
    <w:rsid w:val="00E07571"/>
    <w:rsid w:val="00E1779F"/>
    <w:rsid w:val="00E22BA6"/>
    <w:rsid w:val="00E23A7B"/>
    <w:rsid w:val="00E324ED"/>
    <w:rsid w:val="00E32EDC"/>
    <w:rsid w:val="00E354A3"/>
    <w:rsid w:val="00E37443"/>
    <w:rsid w:val="00E434CE"/>
    <w:rsid w:val="00E45D44"/>
    <w:rsid w:val="00E47FC3"/>
    <w:rsid w:val="00E57B87"/>
    <w:rsid w:val="00E603D7"/>
    <w:rsid w:val="00E64F26"/>
    <w:rsid w:val="00E77A4F"/>
    <w:rsid w:val="00EB60E5"/>
    <w:rsid w:val="00EF03AD"/>
    <w:rsid w:val="00EF328F"/>
    <w:rsid w:val="00F256B4"/>
    <w:rsid w:val="00F75DCE"/>
    <w:rsid w:val="00FA6D2B"/>
    <w:rsid w:val="00FA76E5"/>
    <w:rsid w:val="00FB751F"/>
    <w:rsid w:val="00FF48C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62131"/>
  <w15:docId w15:val="{5C310025-EE2B-4229-BF90-DA8017BE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8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выноски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ечания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ечания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о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ий колонтитул Знак"/>
    <w:basedOn w:val="a0"/>
    <w:link w:val="af"/>
    <w:rsid w:val="00CD3306"/>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78604">
      <w:bodyDiv w:val="1"/>
      <w:marLeft w:val="0"/>
      <w:marRight w:val="0"/>
      <w:marTop w:val="0"/>
      <w:marBottom w:val="0"/>
      <w:divBdr>
        <w:top w:val="none" w:sz="0" w:space="0" w:color="auto"/>
        <w:left w:val="none" w:sz="0" w:space="0" w:color="auto"/>
        <w:bottom w:val="none" w:sz="0" w:space="0" w:color="auto"/>
        <w:right w:val="none" w:sz="0" w:space="0" w:color="auto"/>
      </w:divBdr>
    </w:div>
    <w:div w:id="762069123">
      <w:bodyDiv w:val="1"/>
      <w:marLeft w:val="0"/>
      <w:marRight w:val="0"/>
      <w:marTop w:val="0"/>
      <w:marBottom w:val="0"/>
      <w:divBdr>
        <w:top w:val="none" w:sz="0" w:space="0" w:color="auto"/>
        <w:left w:val="none" w:sz="0" w:space="0" w:color="auto"/>
        <w:bottom w:val="none" w:sz="0" w:space="0" w:color="auto"/>
        <w:right w:val="none" w:sz="0" w:space="0" w:color="auto"/>
      </w:divBdr>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967009178">
      <w:bodyDiv w:val="1"/>
      <w:marLeft w:val="0"/>
      <w:marRight w:val="0"/>
      <w:marTop w:val="0"/>
      <w:marBottom w:val="0"/>
      <w:divBdr>
        <w:top w:val="none" w:sz="0" w:space="0" w:color="auto"/>
        <w:left w:val="none" w:sz="0" w:space="0" w:color="auto"/>
        <w:bottom w:val="none" w:sz="0" w:space="0" w:color="auto"/>
        <w:right w:val="none" w:sz="0" w:space="0" w:color="auto"/>
      </w:divBdr>
      <w:divsChild>
        <w:div w:id="1594977388">
          <w:marLeft w:val="0"/>
          <w:marRight w:val="0"/>
          <w:marTop w:val="0"/>
          <w:marBottom w:val="0"/>
          <w:divBdr>
            <w:top w:val="none" w:sz="0" w:space="0" w:color="auto"/>
            <w:left w:val="none" w:sz="0" w:space="0" w:color="auto"/>
            <w:bottom w:val="none" w:sz="0" w:space="0" w:color="auto"/>
            <w:right w:val="none" w:sz="0" w:space="0" w:color="auto"/>
          </w:divBdr>
        </w:div>
        <w:div w:id="106237265">
          <w:marLeft w:val="0"/>
          <w:marRight w:val="0"/>
          <w:marTop w:val="0"/>
          <w:marBottom w:val="0"/>
          <w:divBdr>
            <w:top w:val="none" w:sz="0" w:space="0" w:color="auto"/>
            <w:left w:val="none" w:sz="0" w:space="0" w:color="auto"/>
            <w:bottom w:val="none" w:sz="0" w:space="0" w:color="auto"/>
            <w:right w:val="none" w:sz="0" w:space="0" w:color="auto"/>
          </w:divBdr>
          <w:divsChild>
            <w:div w:id="36705068">
              <w:marLeft w:val="0"/>
              <w:marRight w:val="0"/>
              <w:marTop w:val="0"/>
              <w:marBottom w:val="0"/>
              <w:divBdr>
                <w:top w:val="none" w:sz="0" w:space="0" w:color="auto"/>
                <w:left w:val="none" w:sz="0" w:space="0" w:color="auto"/>
                <w:bottom w:val="none" w:sz="0" w:space="0" w:color="auto"/>
                <w:right w:val="none" w:sz="0" w:space="0" w:color="auto"/>
              </w:divBdr>
            </w:div>
          </w:divsChild>
        </w:div>
        <w:div w:id="1950235271">
          <w:marLeft w:val="0"/>
          <w:marRight w:val="0"/>
          <w:marTop w:val="0"/>
          <w:marBottom w:val="0"/>
          <w:divBdr>
            <w:top w:val="none" w:sz="0" w:space="0" w:color="auto"/>
            <w:left w:val="none" w:sz="0" w:space="0" w:color="auto"/>
            <w:bottom w:val="none" w:sz="0" w:space="0" w:color="auto"/>
            <w:right w:val="none" w:sz="0" w:space="0" w:color="auto"/>
          </w:divBdr>
        </w:div>
        <w:div w:id="473177590">
          <w:marLeft w:val="0"/>
          <w:marRight w:val="0"/>
          <w:marTop w:val="0"/>
          <w:marBottom w:val="0"/>
          <w:divBdr>
            <w:top w:val="none" w:sz="0" w:space="0" w:color="auto"/>
            <w:left w:val="none" w:sz="0" w:space="0" w:color="auto"/>
            <w:bottom w:val="none" w:sz="0" w:space="0" w:color="auto"/>
            <w:right w:val="none" w:sz="0" w:space="0" w:color="auto"/>
          </w:divBdr>
          <w:divsChild>
            <w:div w:id="1768578128">
              <w:marLeft w:val="0"/>
              <w:marRight w:val="0"/>
              <w:marTop w:val="0"/>
              <w:marBottom w:val="0"/>
              <w:divBdr>
                <w:top w:val="none" w:sz="0" w:space="0" w:color="auto"/>
                <w:left w:val="none" w:sz="0" w:space="0" w:color="auto"/>
                <w:bottom w:val="none" w:sz="0" w:space="0" w:color="auto"/>
                <w:right w:val="none" w:sz="0" w:space="0" w:color="auto"/>
              </w:divBdr>
            </w:div>
          </w:divsChild>
        </w:div>
        <w:div w:id="1919560616">
          <w:marLeft w:val="0"/>
          <w:marRight w:val="0"/>
          <w:marTop w:val="0"/>
          <w:marBottom w:val="0"/>
          <w:divBdr>
            <w:top w:val="none" w:sz="0" w:space="0" w:color="auto"/>
            <w:left w:val="none" w:sz="0" w:space="0" w:color="auto"/>
            <w:bottom w:val="none" w:sz="0" w:space="0" w:color="auto"/>
            <w:right w:val="none" w:sz="0" w:space="0" w:color="auto"/>
          </w:divBdr>
        </w:div>
        <w:div w:id="486213525">
          <w:marLeft w:val="0"/>
          <w:marRight w:val="0"/>
          <w:marTop w:val="0"/>
          <w:marBottom w:val="0"/>
          <w:divBdr>
            <w:top w:val="none" w:sz="0" w:space="0" w:color="auto"/>
            <w:left w:val="none" w:sz="0" w:space="0" w:color="auto"/>
            <w:bottom w:val="none" w:sz="0" w:space="0" w:color="auto"/>
            <w:right w:val="none" w:sz="0" w:space="0" w:color="auto"/>
          </w:divBdr>
          <w:divsChild>
            <w:div w:id="1470127251">
              <w:marLeft w:val="0"/>
              <w:marRight w:val="0"/>
              <w:marTop w:val="0"/>
              <w:marBottom w:val="0"/>
              <w:divBdr>
                <w:top w:val="none" w:sz="0" w:space="0" w:color="auto"/>
                <w:left w:val="none" w:sz="0" w:space="0" w:color="auto"/>
                <w:bottom w:val="none" w:sz="0" w:space="0" w:color="auto"/>
                <w:right w:val="none" w:sz="0" w:space="0" w:color="auto"/>
              </w:divBdr>
            </w:div>
          </w:divsChild>
        </w:div>
        <w:div w:id="1918443714">
          <w:marLeft w:val="0"/>
          <w:marRight w:val="0"/>
          <w:marTop w:val="0"/>
          <w:marBottom w:val="0"/>
          <w:divBdr>
            <w:top w:val="none" w:sz="0" w:space="0" w:color="auto"/>
            <w:left w:val="none" w:sz="0" w:space="0" w:color="auto"/>
            <w:bottom w:val="none" w:sz="0" w:space="0" w:color="auto"/>
            <w:right w:val="none" w:sz="0" w:space="0" w:color="auto"/>
          </w:divBdr>
        </w:div>
        <w:div w:id="1542279047">
          <w:marLeft w:val="0"/>
          <w:marRight w:val="0"/>
          <w:marTop w:val="0"/>
          <w:marBottom w:val="0"/>
          <w:divBdr>
            <w:top w:val="none" w:sz="0" w:space="0" w:color="auto"/>
            <w:left w:val="none" w:sz="0" w:space="0" w:color="auto"/>
            <w:bottom w:val="none" w:sz="0" w:space="0" w:color="auto"/>
            <w:right w:val="none" w:sz="0" w:space="0" w:color="auto"/>
          </w:divBdr>
          <w:divsChild>
            <w:div w:id="1051149249">
              <w:marLeft w:val="0"/>
              <w:marRight w:val="0"/>
              <w:marTop w:val="0"/>
              <w:marBottom w:val="0"/>
              <w:divBdr>
                <w:top w:val="none" w:sz="0" w:space="0" w:color="auto"/>
                <w:left w:val="none" w:sz="0" w:space="0" w:color="auto"/>
                <w:bottom w:val="none" w:sz="0" w:space="0" w:color="auto"/>
                <w:right w:val="none" w:sz="0" w:space="0" w:color="auto"/>
              </w:divBdr>
            </w:div>
          </w:divsChild>
        </w:div>
        <w:div w:id="60179399">
          <w:marLeft w:val="0"/>
          <w:marRight w:val="0"/>
          <w:marTop w:val="0"/>
          <w:marBottom w:val="0"/>
          <w:divBdr>
            <w:top w:val="none" w:sz="0" w:space="0" w:color="auto"/>
            <w:left w:val="none" w:sz="0" w:space="0" w:color="auto"/>
            <w:bottom w:val="none" w:sz="0" w:space="0" w:color="auto"/>
            <w:right w:val="none" w:sz="0" w:space="0" w:color="auto"/>
          </w:divBdr>
        </w:div>
      </w:divsChild>
    </w:div>
    <w:div w:id="1250847011">
      <w:bodyDiv w:val="1"/>
      <w:marLeft w:val="0"/>
      <w:marRight w:val="0"/>
      <w:marTop w:val="0"/>
      <w:marBottom w:val="0"/>
      <w:divBdr>
        <w:top w:val="none" w:sz="0" w:space="0" w:color="auto"/>
        <w:left w:val="none" w:sz="0" w:space="0" w:color="auto"/>
        <w:bottom w:val="none" w:sz="0" w:space="0" w:color="auto"/>
        <w:right w:val="none" w:sz="0" w:space="0" w:color="auto"/>
      </w:divBdr>
    </w:div>
    <w:div w:id="1678726745">
      <w:bodyDiv w:val="1"/>
      <w:marLeft w:val="0"/>
      <w:marRight w:val="0"/>
      <w:marTop w:val="0"/>
      <w:marBottom w:val="0"/>
      <w:divBdr>
        <w:top w:val="none" w:sz="0" w:space="0" w:color="auto"/>
        <w:left w:val="none" w:sz="0" w:space="0" w:color="auto"/>
        <w:bottom w:val="none" w:sz="0" w:space="0" w:color="auto"/>
        <w:right w:val="none" w:sz="0" w:space="0" w:color="auto"/>
      </w:divBdr>
    </w:div>
    <w:div w:id="1820876107">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9E7C9-F2BE-4CAC-8B3E-6AB7F6B1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488</Words>
  <Characters>3653</Characters>
  <Application>Microsoft Office Word</Application>
  <DocSecurity>0</DocSecurity>
  <Lines>67</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Користувач Windows</cp:lastModifiedBy>
  <cp:revision>46</cp:revision>
  <cp:lastPrinted>2017-08-19T07:19:00Z</cp:lastPrinted>
  <dcterms:created xsi:type="dcterms:W3CDTF">2022-01-18T12:24:00Z</dcterms:created>
  <dcterms:modified xsi:type="dcterms:W3CDTF">2024-07-22T14:39:00Z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bdf9f0b83ea645a84e526bade653d01a29535c85544be7da46fee8fc9672248a</vt:lpwstr>
  </property>
</Properties>
</file>