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002BB3" w14:textId="77777777" w:rsidR="007A506A" w:rsidRDefault="006518AD">
      <w:pPr>
        <w:spacing w:after="160"/>
        <w:jc w:val="right"/>
        <w:rPr>
          <w:rFonts w:ascii="Calibri" w:eastAsia="Calibri" w:hAnsi="Calibri" w:cs="Calibri"/>
          <w:b/>
        </w:rPr>
      </w:pPr>
      <w:r>
        <w:rPr>
          <w:rFonts w:ascii="Calibri" w:eastAsia="Calibri" w:hAnsi="Calibri" w:cs="Calibri"/>
          <w:noProof/>
          <w:sz w:val="16"/>
          <w:szCs w:val="16"/>
        </w:rPr>
        <w:drawing>
          <wp:inline distT="0" distB="0" distL="0" distR="0" wp14:anchorId="7F169FDA" wp14:editId="21FF68DB">
            <wp:extent cx="2028825" cy="695325"/>
            <wp:effectExtent l="0" t="0" r="0" b="0"/>
            <wp:docPr id="4" name="image1.png" descr="C:\Users\Analitik\Downloads\PHC_ukr_nobg.png"/>
            <wp:cNvGraphicFramePr/>
            <a:graphic xmlns:a="http://schemas.openxmlformats.org/drawingml/2006/main">
              <a:graphicData uri="http://schemas.openxmlformats.org/drawingml/2006/picture">
                <pic:pic xmlns:pic="http://schemas.openxmlformats.org/drawingml/2006/picture">
                  <pic:nvPicPr>
                    <pic:cNvPr id="0" name="image1.png" descr="C:\Users\Analitik\Downloads\PHC_ukr_nobg.png"/>
                    <pic:cNvPicPr preferRelativeResize="0"/>
                  </pic:nvPicPr>
                  <pic:blipFill>
                    <a:blip r:embed="rId6"/>
                    <a:srcRect/>
                    <a:stretch>
                      <a:fillRect/>
                    </a:stretch>
                  </pic:blipFill>
                  <pic:spPr>
                    <a:xfrm>
                      <a:off x="0" y="0"/>
                      <a:ext cx="2028825" cy="695325"/>
                    </a:xfrm>
                    <a:prstGeom prst="rect">
                      <a:avLst/>
                    </a:prstGeom>
                    <a:ln/>
                  </pic:spPr>
                </pic:pic>
              </a:graphicData>
            </a:graphic>
          </wp:inline>
        </w:drawing>
      </w:r>
    </w:p>
    <w:p w14:paraId="3383EC4B" w14:textId="13640413" w:rsidR="00300E02" w:rsidRDefault="006518AD" w:rsidP="003B351E">
      <w:pPr>
        <w:jc w:val="center"/>
        <w:rPr>
          <w:rFonts w:ascii="Calibri" w:eastAsia="Calibri" w:hAnsi="Calibri" w:cs="Calibri"/>
          <w:b/>
        </w:rPr>
      </w:pPr>
      <w:r>
        <w:rPr>
          <w:rFonts w:ascii="Calibri" w:eastAsia="Calibri" w:hAnsi="Calibri" w:cs="Calibri"/>
          <w:b/>
        </w:rPr>
        <w:t xml:space="preserve">Державна установа </w:t>
      </w:r>
      <w:r>
        <w:rPr>
          <w:rFonts w:ascii="Calibri" w:eastAsia="Calibri" w:hAnsi="Calibri" w:cs="Calibri"/>
          <w:b/>
        </w:rPr>
        <w:br/>
        <w:t>«</w:t>
      </w:r>
      <w:r w:rsidRPr="003E735A">
        <w:rPr>
          <w:rFonts w:ascii="Calibri" w:eastAsia="Calibri" w:hAnsi="Calibri" w:cs="Calibri"/>
          <w:b/>
        </w:rPr>
        <w:t xml:space="preserve">Центр громадського здоров’я Міністерства охорони здоров’я України» оголошує конкурс для відбору </w:t>
      </w:r>
      <w:r w:rsidR="003B351E" w:rsidRPr="003E735A">
        <w:rPr>
          <w:rFonts w:ascii="Calibri" w:eastAsia="Calibri" w:hAnsi="Calibri" w:cs="Calibri"/>
          <w:b/>
        </w:rPr>
        <w:t>К</w:t>
      </w:r>
      <w:r w:rsidRPr="003E735A">
        <w:rPr>
          <w:rFonts w:ascii="Calibri" w:eastAsia="Calibri" w:hAnsi="Calibri" w:cs="Calibri"/>
          <w:b/>
        </w:rPr>
        <w:t xml:space="preserve">онсультант </w:t>
      </w:r>
      <w:r w:rsidR="00300E02" w:rsidRPr="003E735A">
        <w:rPr>
          <w:rFonts w:ascii="Calibri" w:eastAsia="Calibri" w:hAnsi="Calibri" w:cs="Calibri"/>
          <w:b/>
        </w:rPr>
        <w:t>з</w:t>
      </w:r>
      <w:r w:rsidR="003B351E" w:rsidRPr="003E735A">
        <w:rPr>
          <w:rFonts w:ascii="Calibri" w:eastAsia="Calibri" w:hAnsi="Calibri" w:cs="Calibri"/>
          <w:b/>
        </w:rPr>
        <w:t xml:space="preserve"> </w:t>
      </w:r>
      <w:r w:rsidR="00DC35E5" w:rsidRPr="003E735A">
        <w:rPr>
          <w:rFonts w:ascii="Calibri" w:eastAsia="Calibri" w:hAnsi="Calibri" w:cs="Calibri"/>
          <w:b/>
        </w:rPr>
        <w:t xml:space="preserve">внесення та верифікації даних </w:t>
      </w:r>
      <w:r w:rsidR="003B351E" w:rsidRPr="003E735A">
        <w:rPr>
          <w:rFonts w:ascii="Calibri" w:eastAsia="Calibri" w:hAnsi="Calibri" w:cs="Calibri"/>
          <w:b/>
        </w:rPr>
        <w:t xml:space="preserve">модулю «Замісна підтримувальна терапія»  </w:t>
      </w:r>
      <w:r w:rsidR="003B351E" w:rsidRPr="003E735A">
        <w:rPr>
          <w:rFonts w:ascii="Calibri" w:eastAsia="Calibri" w:hAnsi="Calibri" w:cs="Calibri"/>
          <w:b/>
          <w:lang w:eastAsia="en-US"/>
        </w:rPr>
        <w:t>Інформаційної системи</w:t>
      </w:r>
      <w:r w:rsidR="003B351E">
        <w:rPr>
          <w:rFonts w:ascii="Calibri" w:eastAsia="Calibri" w:hAnsi="Calibri" w:cs="Calibri"/>
          <w:b/>
          <w:lang w:eastAsia="en-US"/>
        </w:rPr>
        <w:t xml:space="preserve"> «Моніторинг соціально значущих </w:t>
      </w:r>
      <w:proofErr w:type="spellStart"/>
      <w:r w:rsidR="003B351E">
        <w:rPr>
          <w:rFonts w:ascii="Calibri" w:eastAsia="Calibri" w:hAnsi="Calibri" w:cs="Calibri"/>
          <w:b/>
          <w:lang w:eastAsia="en-US"/>
        </w:rPr>
        <w:t>хвороб</w:t>
      </w:r>
      <w:proofErr w:type="spellEnd"/>
      <w:r w:rsidR="003B351E">
        <w:rPr>
          <w:rFonts w:ascii="Calibri" w:eastAsia="Calibri" w:hAnsi="Calibri" w:cs="Calibri"/>
          <w:b/>
          <w:lang w:eastAsia="en-US"/>
        </w:rPr>
        <w:t>»</w:t>
      </w:r>
    </w:p>
    <w:p w14:paraId="54FC5E08" w14:textId="520F6433" w:rsidR="006518AD" w:rsidRPr="00BC036E" w:rsidRDefault="006518AD" w:rsidP="003B351E">
      <w:pPr>
        <w:jc w:val="center"/>
        <w:rPr>
          <w:rFonts w:ascii="Calibri" w:eastAsia="Calibri" w:hAnsi="Calibri" w:cs="Calibri"/>
          <w:b/>
        </w:rPr>
      </w:pPr>
      <w:r w:rsidRPr="006518AD">
        <w:rPr>
          <w:rFonts w:ascii="Calibri" w:eastAsia="Calibri" w:hAnsi="Calibri" w:cs="Calibri"/>
          <w:b/>
        </w:rPr>
        <w:t>в рамках</w:t>
      </w:r>
      <w:r w:rsidRPr="00055F87">
        <w:rPr>
          <w:rFonts w:ascii="Calibri" w:eastAsia="Calibri" w:hAnsi="Calibri" w:cs="Calibri"/>
          <w:b/>
        </w:rPr>
        <w:t xml:space="preserve"> Проекту «Посилення лікування ВІЛ-інфекції, спроможності лабораторної мережі, замісної підтримуючої терапії та програмного моніторингу в Україні в рамках Надзвичайної ініціативи Президента США з надання допомоги у боротьбі з ВІЛ/СНІД (PEPFAR)»</w:t>
      </w:r>
    </w:p>
    <w:p w14:paraId="5F1F9CE0" w14:textId="738874F9" w:rsidR="007A506A" w:rsidRDefault="007A506A" w:rsidP="003B351E">
      <w:pPr>
        <w:jc w:val="center"/>
        <w:rPr>
          <w:rFonts w:ascii="Calibri" w:eastAsia="Calibri" w:hAnsi="Calibri" w:cs="Calibri"/>
          <w:b/>
          <w:color w:val="000000"/>
        </w:rPr>
      </w:pPr>
    </w:p>
    <w:p w14:paraId="76885D70" w14:textId="7B86920D" w:rsidR="003B351E" w:rsidRDefault="006518AD" w:rsidP="003B351E">
      <w:pPr>
        <w:jc w:val="both"/>
        <w:rPr>
          <w:rFonts w:ascii="Calibri" w:eastAsia="Calibri" w:hAnsi="Calibri" w:cs="Calibri"/>
          <w:bCs/>
          <w:lang w:eastAsia="en-US"/>
        </w:rPr>
      </w:pPr>
      <w:bookmarkStart w:id="0" w:name="_heading=h.gjdgxs" w:colFirst="0" w:colLast="0"/>
      <w:bookmarkEnd w:id="0"/>
      <w:r>
        <w:rPr>
          <w:rFonts w:ascii="Calibri" w:eastAsia="Calibri" w:hAnsi="Calibri" w:cs="Calibri"/>
          <w:b/>
        </w:rPr>
        <w:t xml:space="preserve">Назва позиції: </w:t>
      </w:r>
      <w:bookmarkStart w:id="1" w:name="_Hlk155911090"/>
      <w:r w:rsidR="003B351E" w:rsidRPr="00C93AC8">
        <w:rPr>
          <w:rFonts w:ascii="Calibri" w:eastAsia="Calibri" w:hAnsi="Calibri" w:cs="Calibri"/>
          <w:color w:val="000000"/>
          <w:lang w:eastAsia="en-US"/>
        </w:rPr>
        <w:t xml:space="preserve">Консультант з </w:t>
      </w:r>
      <w:r w:rsidR="00DC35E5">
        <w:rPr>
          <w:rFonts w:ascii="Calibri" w:eastAsia="Calibri" w:hAnsi="Calibri" w:cs="Calibri"/>
          <w:color w:val="000000"/>
          <w:lang w:eastAsia="en-US"/>
        </w:rPr>
        <w:t xml:space="preserve">внесення та верифікації даних </w:t>
      </w:r>
      <w:r w:rsidR="003B351E" w:rsidRPr="00C93AC8">
        <w:rPr>
          <w:rFonts w:ascii="Calibri" w:eastAsia="Calibri" w:hAnsi="Calibri" w:cs="Calibri"/>
        </w:rPr>
        <w:t xml:space="preserve">модулю «Замісна підтримувальна терапія» </w:t>
      </w:r>
      <w:r w:rsidR="003B351E" w:rsidRPr="00D872ED">
        <w:rPr>
          <w:rFonts w:ascii="Calibri" w:eastAsia="Calibri" w:hAnsi="Calibri" w:cs="Calibri"/>
          <w:bCs/>
          <w:lang w:eastAsia="en-US"/>
        </w:rPr>
        <w:t xml:space="preserve">Інформаційної системи «Моніторинг соціально значущих </w:t>
      </w:r>
      <w:proofErr w:type="spellStart"/>
      <w:r w:rsidR="003B351E" w:rsidRPr="00D872ED">
        <w:rPr>
          <w:rFonts w:ascii="Calibri" w:eastAsia="Calibri" w:hAnsi="Calibri" w:cs="Calibri"/>
          <w:bCs/>
          <w:lang w:eastAsia="en-US"/>
        </w:rPr>
        <w:t>хвороб</w:t>
      </w:r>
      <w:proofErr w:type="spellEnd"/>
      <w:r w:rsidR="003B351E" w:rsidRPr="00D872ED">
        <w:rPr>
          <w:rFonts w:ascii="Calibri" w:eastAsia="Calibri" w:hAnsi="Calibri" w:cs="Calibri"/>
          <w:bCs/>
          <w:lang w:eastAsia="en-US"/>
        </w:rPr>
        <w:t>» (</w:t>
      </w:r>
      <w:r w:rsidR="005A2988">
        <w:rPr>
          <w:rFonts w:ascii="Calibri" w:eastAsia="Calibri" w:hAnsi="Calibri" w:cs="Calibri"/>
          <w:bCs/>
          <w:lang w:eastAsia="en-US"/>
        </w:rPr>
        <w:t>13</w:t>
      </w:r>
      <w:r w:rsidR="008801D6">
        <w:rPr>
          <w:rFonts w:ascii="Calibri" w:eastAsia="Calibri" w:hAnsi="Calibri" w:cs="Calibri"/>
          <w:bCs/>
          <w:lang w:eastAsia="en-US"/>
        </w:rPr>
        <w:t xml:space="preserve"> ос</w:t>
      </w:r>
      <w:r w:rsidR="006A566D">
        <w:rPr>
          <w:rFonts w:ascii="Calibri" w:eastAsia="Calibri" w:hAnsi="Calibri" w:cs="Calibri"/>
          <w:bCs/>
          <w:lang w:eastAsia="en-US"/>
        </w:rPr>
        <w:t>і</w:t>
      </w:r>
      <w:r w:rsidR="008801D6">
        <w:rPr>
          <w:rFonts w:ascii="Calibri" w:eastAsia="Calibri" w:hAnsi="Calibri" w:cs="Calibri"/>
          <w:bCs/>
          <w:lang w:eastAsia="en-US"/>
        </w:rPr>
        <w:t>б)</w:t>
      </w:r>
      <w:r w:rsidR="00DC35E5">
        <w:rPr>
          <w:rFonts w:ascii="Calibri" w:eastAsia="Calibri" w:hAnsi="Calibri" w:cs="Calibri"/>
          <w:bCs/>
          <w:lang w:eastAsia="en-US"/>
        </w:rPr>
        <w:t>.</w:t>
      </w:r>
    </w:p>
    <w:p w14:paraId="3C224B41" w14:textId="77777777" w:rsidR="00DC35E5" w:rsidRDefault="00DC35E5" w:rsidP="003B351E">
      <w:pPr>
        <w:jc w:val="both"/>
        <w:rPr>
          <w:rFonts w:ascii="Calibri" w:eastAsia="Calibri" w:hAnsi="Calibri" w:cs="Calibri"/>
          <w:bCs/>
          <w:lang w:eastAsia="en-US"/>
        </w:rPr>
      </w:pPr>
    </w:p>
    <w:p w14:paraId="4B3A0AAC" w14:textId="150B0654" w:rsidR="00DC35E5" w:rsidRPr="008801D6" w:rsidRDefault="00DC35E5" w:rsidP="003B351E">
      <w:pPr>
        <w:jc w:val="both"/>
        <w:rPr>
          <w:rFonts w:ascii="Calibri" w:eastAsia="Calibri" w:hAnsi="Calibri" w:cs="Calibri"/>
          <w:lang w:eastAsia="en-US"/>
        </w:rPr>
      </w:pPr>
      <w:r w:rsidRPr="00DC35E5">
        <w:rPr>
          <w:rFonts w:ascii="Calibri" w:eastAsia="Calibri" w:hAnsi="Calibri" w:cs="Calibri"/>
          <w:b/>
          <w:lang w:eastAsia="en-US"/>
        </w:rPr>
        <w:t>Регіон надання послуг</w:t>
      </w:r>
      <w:r w:rsidRPr="00DC35E5">
        <w:rPr>
          <w:rFonts w:ascii="Calibri" w:eastAsia="Calibri" w:hAnsi="Calibri" w:cs="Calibri"/>
          <w:b/>
          <w:lang w:val="ru-RU" w:eastAsia="en-US"/>
        </w:rPr>
        <w:t xml:space="preserve">: </w:t>
      </w:r>
      <w:r w:rsidR="009F79F4" w:rsidRPr="008801D6">
        <w:rPr>
          <w:rFonts w:ascii="Calibri" w:eastAsia="Calibri" w:hAnsi="Calibri" w:cs="Calibri"/>
          <w:lang w:eastAsia="en-US"/>
        </w:rPr>
        <w:t>Миколаївська</w:t>
      </w:r>
      <w:r w:rsidR="008801D6" w:rsidRPr="008801D6">
        <w:rPr>
          <w:rFonts w:ascii="Calibri" w:eastAsia="Calibri" w:hAnsi="Calibri" w:cs="Calibri"/>
          <w:lang w:eastAsia="en-US"/>
        </w:rPr>
        <w:t xml:space="preserve"> (1 особа)</w:t>
      </w:r>
      <w:r w:rsidR="0081601C" w:rsidRPr="008801D6">
        <w:rPr>
          <w:rFonts w:ascii="Calibri" w:eastAsia="Calibri" w:hAnsi="Calibri" w:cs="Calibri"/>
          <w:lang w:eastAsia="en-US"/>
        </w:rPr>
        <w:t xml:space="preserve">, </w:t>
      </w:r>
      <w:r w:rsidR="009F79F4" w:rsidRPr="008801D6">
        <w:rPr>
          <w:rFonts w:ascii="Calibri" w:eastAsia="Calibri" w:hAnsi="Calibri" w:cs="Calibri"/>
          <w:lang w:eastAsia="en-US"/>
        </w:rPr>
        <w:t>Рівненська</w:t>
      </w:r>
      <w:r w:rsidR="008801D6" w:rsidRPr="008801D6">
        <w:rPr>
          <w:rFonts w:ascii="Calibri" w:eastAsia="Calibri" w:hAnsi="Calibri" w:cs="Calibri"/>
          <w:lang w:eastAsia="en-US"/>
        </w:rPr>
        <w:t xml:space="preserve"> (2 особи), Харківська</w:t>
      </w:r>
      <w:r w:rsidRPr="008801D6">
        <w:rPr>
          <w:rFonts w:ascii="Calibri" w:eastAsia="Calibri" w:hAnsi="Calibri" w:cs="Calibri"/>
          <w:lang w:eastAsia="en-US"/>
        </w:rPr>
        <w:t xml:space="preserve"> </w:t>
      </w:r>
      <w:r w:rsidR="008801D6" w:rsidRPr="008801D6">
        <w:rPr>
          <w:rFonts w:ascii="Calibri" w:eastAsia="Calibri" w:hAnsi="Calibri" w:cs="Calibri"/>
          <w:lang w:eastAsia="en-US"/>
        </w:rPr>
        <w:t>(1 особа)</w:t>
      </w:r>
      <w:r w:rsidR="006A566D">
        <w:rPr>
          <w:rFonts w:ascii="Calibri" w:eastAsia="Calibri" w:hAnsi="Calibri" w:cs="Calibri"/>
          <w:lang w:val="en-US" w:eastAsia="en-US"/>
        </w:rPr>
        <w:t xml:space="preserve">, </w:t>
      </w:r>
      <w:r w:rsidR="006A566D">
        <w:rPr>
          <w:rFonts w:ascii="Calibri" w:eastAsia="Calibri" w:hAnsi="Calibri" w:cs="Calibri"/>
          <w:lang w:eastAsia="en-US"/>
        </w:rPr>
        <w:t>Вінницька (2 особи), Черкаська (1 особа), Кіровоградська (1 особа), Донецька (1 особа)</w:t>
      </w:r>
      <w:r w:rsidR="00D369F1">
        <w:rPr>
          <w:rFonts w:ascii="Calibri" w:eastAsia="Calibri" w:hAnsi="Calibri" w:cs="Calibri"/>
          <w:lang w:eastAsia="en-US"/>
        </w:rPr>
        <w:t>, Хмельницька (1 особа), Запорізька (1 особа), Львівська (2 особи)</w:t>
      </w:r>
      <w:r w:rsidR="008801D6" w:rsidRPr="008801D6">
        <w:rPr>
          <w:rFonts w:ascii="Calibri" w:eastAsia="Calibri" w:hAnsi="Calibri" w:cs="Calibri"/>
          <w:lang w:eastAsia="en-US"/>
        </w:rPr>
        <w:t>.</w:t>
      </w:r>
    </w:p>
    <w:p w14:paraId="054CAA3A" w14:textId="77777777" w:rsidR="00D03A35" w:rsidRDefault="00D03A35" w:rsidP="003B351E">
      <w:pPr>
        <w:jc w:val="both"/>
        <w:rPr>
          <w:rFonts w:ascii="Calibri" w:eastAsia="Calibri" w:hAnsi="Calibri" w:cs="Calibri"/>
          <w:b/>
          <w:lang w:eastAsia="en-US"/>
        </w:rPr>
      </w:pPr>
    </w:p>
    <w:p w14:paraId="2D247C76" w14:textId="01AFA866" w:rsidR="00D03A35" w:rsidRPr="00AF5ABD" w:rsidRDefault="00D03A35" w:rsidP="003B351E">
      <w:pPr>
        <w:jc w:val="both"/>
        <w:rPr>
          <w:rFonts w:ascii="Calibri" w:eastAsia="Calibri" w:hAnsi="Calibri" w:cs="Calibri"/>
          <w:bCs/>
          <w:lang w:val="ru-RU" w:eastAsia="en-US"/>
        </w:rPr>
      </w:pPr>
      <w:r>
        <w:rPr>
          <w:rFonts w:ascii="Calibri" w:eastAsia="Calibri" w:hAnsi="Calibri" w:cs="Calibri"/>
          <w:b/>
          <w:lang w:eastAsia="en-US"/>
        </w:rPr>
        <w:t>Рівень зайнятості</w:t>
      </w:r>
      <w:r w:rsidRPr="00F770EB">
        <w:rPr>
          <w:rFonts w:ascii="Calibri" w:eastAsia="Calibri" w:hAnsi="Calibri" w:cs="Calibri"/>
          <w:b/>
          <w:lang w:val="ru-RU" w:eastAsia="en-US"/>
        </w:rPr>
        <w:t xml:space="preserve">: </w:t>
      </w:r>
      <w:r w:rsidRPr="00D03A35">
        <w:rPr>
          <w:rFonts w:ascii="Calibri" w:eastAsia="Calibri" w:hAnsi="Calibri" w:cs="Calibri"/>
          <w:bCs/>
          <w:lang w:eastAsia="en-US"/>
        </w:rPr>
        <w:t>часткова</w:t>
      </w:r>
    </w:p>
    <w:bookmarkEnd w:id="1"/>
    <w:p w14:paraId="1493CDC4" w14:textId="77777777" w:rsidR="003B351E" w:rsidRPr="008801D6" w:rsidRDefault="003B351E" w:rsidP="003B351E">
      <w:pPr>
        <w:rPr>
          <w:rFonts w:ascii="Calibri" w:eastAsia="Calibri" w:hAnsi="Calibri" w:cs="Calibri"/>
          <w:b/>
        </w:rPr>
      </w:pPr>
    </w:p>
    <w:p w14:paraId="5230D82C" w14:textId="12D1CB6B" w:rsidR="006F56FD" w:rsidRPr="008265BA" w:rsidRDefault="006F56FD" w:rsidP="006F56FD">
      <w:pPr>
        <w:shd w:val="clear" w:color="auto" w:fill="FFFFFF"/>
        <w:rPr>
          <w:rFonts w:ascii="Calibri" w:hAnsi="Calibri" w:cs="Calibri"/>
          <w:color w:val="000000"/>
        </w:rPr>
      </w:pPr>
      <w:bookmarkStart w:id="2" w:name="_Hlk150265318"/>
      <w:r w:rsidRPr="008265BA">
        <w:rPr>
          <w:rFonts w:ascii="Calibri" w:hAnsi="Calibri" w:cs="Calibri"/>
          <w:b/>
          <w:bCs/>
          <w:color w:val="000000"/>
        </w:rPr>
        <w:t xml:space="preserve">Термін надання послуг: </w:t>
      </w:r>
      <w:r w:rsidR="003B351E">
        <w:rPr>
          <w:rFonts w:ascii="Calibri" w:hAnsi="Calibri" w:cs="Calibri"/>
          <w:b/>
          <w:bCs/>
          <w:color w:val="000000"/>
        </w:rPr>
        <w:t xml:space="preserve"> </w:t>
      </w:r>
      <w:r w:rsidR="009F79F4">
        <w:rPr>
          <w:rFonts w:ascii="Calibri" w:hAnsi="Calibri" w:cs="Calibri"/>
          <w:b/>
          <w:bCs/>
          <w:color w:val="000000"/>
        </w:rPr>
        <w:t>березень</w:t>
      </w:r>
      <w:r w:rsidR="0081601C">
        <w:rPr>
          <w:rFonts w:ascii="Calibri" w:hAnsi="Calibri" w:cs="Calibri"/>
          <w:b/>
          <w:bCs/>
          <w:color w:val="000000"/>
        </w:rPr>
        <w:t xml:space="preserve"> </w:t>
      </w:r>
      <w:r w:rsidR="003B351E">
        <w:rPr>
          <w:rFonts w:ascii="Calibri" w:hAnsi="Calibri" w:cs="Calibri"/>
          <w:b/>
          <w:bCs/>
          <w:color w:val="000000"/>
        </w:rPr>
        <w:t>-</w:t>
      </w:r>
      <w:r w:rsidR="0081601C">
        <w:rPr>
          <w:rFonts w:ascii="Calibri" w:hAnsi="Calibri" w:cs="Calibri"/>
          <w:b/>
          <w:bCs/>
          <w:color w:val="000000"/>
        </w:rPr>
        <w:t xml:space="preserve"> </w:t>
      </w:r>
      <w:r w:rsidR="003B351E">
        <w:rPr>
          <w:rFonts w:ascii="Calibri" w:hAnsi="Calibri" w:cs="Calibri"/>
          <w:b/>
          <w:bCs/>
          <w:color w:val="000000"/>
        </w:rPr>
        <w:t>вересень 202</w:t>
      </w:r>
      <w:r w:rsidR="0081601C">
        <w:rPr>
          <w:rFonts w:ascii="Calibri" w:hAnsi="Calibri" w:cs="Calibri"/>
          <w:b/>
          <w:bCs/>
          <w:color w:val="000000"/>
        </w:rPr>
        <w:t>5</w:t>
      </w:r>
    </w:p>
    <w:bookmarkEnd w:id="2"/>
    <w:p w14:paraId="36E1F8A9" w14:textId="77777777" w:rsidR="006F56FD" w:rsidRPr="00724820" w:rsidRDefault="006F56FD" w:rsidP="006F56FD">
      <w:pPr>
        <w:jc w:val="both"/>
        <w:rPr>
          <w:rFonts w:ascii="Calibri" w:hAnsi="Calibri" w:cs="Calibri"/>
          <w:b/>
          <w:lang w:eastAsia="en-US"/>
        </w:rPr>
      </w:pPr>
      <w:r>
        <w:rPr>
          <w:rFonts w:ascii="Calibri" w:hAnsi="Calibri" w:cs="Calibri"/>
          <w:b/>
          <w:bCs/>
          <w:color w:val="000000"/>
        </w:rPr>
        <w:br/>
      </w:r>
      <w:r w:rsidRPr="00724820">
        <w:rPr>
          <w:rFonts w:ascii="Calibri" w:hAnsi="Calibri" w:cs="Calibri"/>
          <w:b/>
          <w:lang w:eastAsia="en-US"/>
        </w:rPr>
        <w:t>Інформація щодо установи:</w:t>
      </w:r>
    </w:p>
    <w:p w14:paraId="160D3BB8" w14:textId="22F07C5B" w:rsidR="006F56FD" w:rsidRPr="00724820" w:rsidRDefault="006F56FD" w:rsidP="00B64A46">
      <w:pPr>
        <w:ind w:firstLine="720"/>
        <w:jc w:val="both"/>
        <w:rPr>
          <w:rFonts w:ascii="Calibri" w:hAnsi="Calibri" w:cs="Calibri"/>
          <w:lang w:eastAsia="en-US"/>
        </w:rPr>
      </w:pPr>
      <w:r w:rsidRPr="00724820">
        <w:rPr>
          <w:rFonts w:ascii="Calibri" w:hAnsi="Calibri" w:cs="Calibri"/>
          <w:lang w:eastAsia="en-US"/>
        </w:rPr>
        <w:t>Державна установа «Центр громадського здоров’я Міністерства охорони здоров’я України» (ЦГЗ) — санітарно-профілактичний заклад охорони здоров’я, головними завданнями якого є діяльність у галузі громадського здоров’я і забезпечення потреб населення шляхом здійснення епідеміологічного нагляду, виконання повноважень щодо захисту населення від інфекційних та неінфекційних захворювань, лабораторної діяльності, біологічної безпеки та біологічного захисту. ЦГЗ виконує функції головної установи Міністерства охорони здоров’я України у галузі громадського здоров’я та протидії небезпечним, особливо небезпечним, інфекційним та неінфекційним захворюванням, біологічного захисту та біологічної безпеки, імунопрофілактики, лабораторної діагностики інфекційних недуг, гігієнічних та мікробіологічних аспектів здоров’я людини, пов’язаних із довкіллям, національного координатора Міжнародних медико-санітарних правил, координації реагування на надзвичайні ситуації у секторі громадського здоров’я.</w:t>
      </w:r>
    </w:p>
    <w:p w14:paraId="62403292" w14:textId="77777777" w:rsidR="007A506A" w:rsidRDefault="007A506A">
      <w:pPr>
        <w:shd w:val="clear" w:color="auto" w:fill="FFFFFF"/>
        <w:jc w:val="both"/>
        <w:rPr>
          <w:rFonts w:ascii="Calibri" w:eastAsia="Calibri" w:hAnsi="Calibri" w:cs="Calibri"/>
          <w:b/>
        </w:rPr>
      </w:pPr>
    </w:p>
    <w:p w14:paraId="5440377D" w14:textId="77777777" w:rsidR="006F56FD" w:rsidRPr="008265BA" w:rsidRDefault="006F56FD" w:rsidP="006F56FD">
      <w:pPr>
        <w:shd w:val="clear" w:color="auto" w:fill="FFFFFF"/>
        <w:rPr>
          <w:rFonts w:ascii="Calibri" w:hAnsi="Calibri" w:cs="Calibri"/>
          <w:color w:val="000000"/>
        </w:rPr>
      </w:pPr>
      <w:r w:rsidRPr="008265BA">
        <w:rPr>
          <w:rFonts w:ascii="Calibri" w:hAnsi="Calibri" w:cs="Calibri"/>
          <w:b/>
          <w:bCs/>
          <w:color w:val="000000"/>
        </w:rPr>
        <w:t>Завдання</w:t>
      </w:r>
      <w:r w:rsidRPr="008265BA">
        <w:rPr>
          <w:rFonts w:ascii="Calibri" w:hAnsi="Calibri" w:cs="Calibri"/>
          <w:color w:val="000000"/>
        </w:rPr>
        <w:t>:</w:t>
      </w:r>
    </w:p>
    <w:p w14:paraId="14B82D99" w14:textId="38E5AA7F" w:rsidR="00300E02" w:rsidRDefault="00300E02" w:rsidP="00300E02">
      <w:pPr>
        <w:pStyle w:val="a4"/>
        <w:shd w:val="clear" w:color="auto" w:fill="FFFFFF"/>
        <w:jc w:val="both"/>
        <w:rPr>
          <w:rFonts w:cs="Calibri"/>
        </w:rPr>
      </w:pPr>
    </w:p>
    <w:p w14:paraId="23E25073" w14:textId="6D4CA0EA" w:rsidR="0081601C" w:rsidRPr="007A2734" w:rsidRDefault="0081601C" w:rsidP="0081601C">
      <w:pPr>
        <w:pStyle w:val="a4"/>
        <w:numPr>
          <w:ilvl w:val="0"/>
          <w:numId w:val="4"/>
        </w:numPr>
        <w:spacing w:after="0"/>
        <w:jc w:val="both"/>
        <w:rPr>
          <w:rFonts w:eastAsia="Times New Roman" w:cs="Calibri"/>
          <w:color w:val="000000"/>
          <w:sz w:val="24"/>
          <w:szCs w:val="24"/>
          <w:lang w:eastAsia="ru-RU"/>
        </w:rPr>
      </w:pPr>
      <w:bookmarkStart w:id="3" w:name="_Hlk182233197"/>
      <w:bookmarkStart w:id="4" w:name="_Hlk182233177"/>
      <w:r w:rsidRPr="007A2734">
        <w:rPr>
          <w:rFonts w:eastAsia="Times New Roman" w:cs="Calibri"/>
          <w:color w:val="000000"/>
          <w:sz w:val="24"/>
          <w:szCs w:val="24"/>
          <w:lang w:eastAsia="ru-RU"/>
        </w:rPr>
        <w:t xml:space="preserve">Відбір первинної облікової документації </w:t>
      </w:r>
      <w:r w:rsidR="006C189E">
        <w:rPr>
          <w:rFonts w:eastAsia="Times New Roman" w:cs="Calibri"/>
          <w:color w:val="000000"/>
          <w:sz w:val="24"/>
          <w:szCs w:val="24"/>
          <w:lang w:eastAsia="ru-RU"/>
        </w:rPr>
        <w:t>4</w:t>
      </w:r>
      <w:r w:rsidR="00DB151B">
        <w:rPr>
          <w:rFonts w:eastAsia="Times New Roman" w:cs="Calibri"/>
          <w:color w:val="000000"/>
          <w:sz w:val="24"/>
          <w:szCs w:val="24"/>
          <w:lang w:val="en-US" w:eastAsia="ru-RU"/>
        </w:rPr>
        <w:t>200</w:t>
      </w:r>
      <w:r w:rsidRPr="007A2734">
        <w:rPr>
          <w:rFonts w:eastAsia="Times New Roman" w:cs="Calibri"/>
          <w:color w:val="000000"/>
          <w:sz w:val="24"/>
          <w:szCs w:val="24"/>
          <w:lang w:eastAsia="ru-RU"/>
        </w:rPr>
        <w:t xml:space="preserve"> пацієнтів, які отримують лікування із використанням препаратів замісної підтримувальної терапії  (далі – ЗПТ</w:t>
      </w:r>
      <w:bookmarkEnd w:id="3"/>
      <w:r w:rsidRPr="007A2734">
        <w:rPr>
          <w:rFonts w:eastAsia="Times New Roman" w:cs="Calibri"/>
          <w:color w:val="000000"/>
          <w:sz w:val="24"/>
          <w:szCs w:val="24"/>
          <w:lang w:eastAsia="ru-RU"/>
        </w:rPr>
        <w:t>)</w:t>
      </w:r>
      <w:r>
        <w:rPr>
          <w:rFonts w:eastAsia="Times New Roman" w:cs="Calibri"/>
          <w:color w:val="000000"/>
          <w:sz w:val="24"/>
          <w:szCs w:val="24"/>
          <w:lang w:eastAsia="ru-RU"/>
        </w:rPr>
        <w:t>;</w:t>
      </w:r>
      <w:r w:rsidRPr="007A2734">
        <w:rPr>
          <w:rFonts w:eastAsia="Times New Roman" w:cs="Calibri"/>
          <w:color w:val="000000"/>
          <w:sz w:val="24"/>
          <w:szCs w:val="24"/>
          <w:lang w:eastAsia="ru-RU"/>
        </w:rPr>
        <w:t xml:space="preserve"> </w:t>
      </w:r>
    </w:p>
    <w:p w14:paraId="5251B6E5" w14:textId="25261222" w:rsidR="0081601C" w:rsidRPr="0081601C" w:rsidRDefault="0081601C" w:rsidP="0081601C">
      <w:pPr>
        <w:pStyle w:val="a4"/>
        <w:numPr>
          <w:ilvl w:val="0"/>
          <w:numId w:val="4"/>
        </w:numPr>
        <w:spacing w:after="0"/>
        <w:jc w:val="both"/>
        <w:rPr>
          <w:rFonts w:eastAsia="Times New Roman" w:cs="Calibri"/>
          <w:color w:val="000000"/>
          <w:sz w:val="24"/>
          <w:szCs w:val="24"/>
          <w:lang w:eastAsia="ru-RU"/>
        </w:rPr>
      </w:pPr>
      <w:bookmarkStart w:id="5" w:name="_Hlk182233217"/>
      <w:bookmarkEnd w:id="4"/>
      <w:r w:rsidRPr="007A2734">
        <w:rPr>
          <w:rFonts w:eastAsia="Times New Roman" w:cs="Calibri"/>
          <w:color w:val="000000"/>
          <w:sz w:val="24"/>
          <w:szCs w:val="24"/>
          <w:lang w:eastAsia="ru-RU"/>
        </w:rPr>
        <w:t xml:space="preserve">Перенесення інформації з первинної облікової документації </w:t>
      </w:r>
      <w:r w:rsidR="006C189E">
        <w:rPr>
          <w:rFonts w:eastAsia="Times New Roman" w:cs="Calibri"/>
          <w:color w:val="000000"/>
          <w:sz w:val="24"/>
          <w:szCs w:val="24"/>
          <w:lang w:eastAsia="ru-RU"/>
        </w:rPr>
        <w:t>4</w:t>
      </w:r>
      <w:r w:rsidR="00DB151B">
        <w:rPr>
          <w:rFonts w:eastAsia="Times New Roman" w:cs="Calibri"/>
          <w:color w:val="000000"/>
          <w:sz w:val="24"/>
          <w:szCs w:val="24"/>
          <w:lang w:val="en-US" w:eastAsia="ru-RU"/>
        </w:rPr>
        <w:t>200</w:t>
      </w:r>
      <w:r w:rsidR="006A566D">
        <w:rPr>
          <w:rFonts w:eastAsia="Times New Roman" w:cs="Calibri"/>
          <w:color w:val="000000"/>
          <w:sz w:val="24"/>
          <w:szCs w:val="24"/>
          <w:lang w:eastAsia="ru-RU"/>
        </w:rPr>
        <w:t xml:space="preserve"> </w:t>
      </w:r>
      <w:r w:rsidRPr="007A2734">
        <w:rPr>
          <w:rFonts w:eastAsia="Times New Roman" w:cs="Calibri"/>
          <w:color w:val="000000"/>
          <w:sz w:val="24"/>
          <w:szCs w:val="24"/>
          <w:lang w:eastAsia="ru-RU"/>
        </w:rPr>
        <w:t xml:space="preserve">пацієнтів, клінічних та лабораторних даних до модулю ЗПТ Інформаційної системи «Моніторинг соціально значущих </w:t>
      </w:r>
      <w:proofErr w:type="spellStart"/>
      <w:r w:rsidRPr="007A2734">
        <w:rPr>
          <w:rFonts w:eastAsia="Times New Roman" w:cs="Calibri"/>
          <w:color w:val="000000"/>
          <w:sz w:val="24"/>
          <w:szCs w:val="24"/>
          <w:lang w:eastAsia="ru-RU"/>
        </w:rPr>
        <w:t>хвороб</w:t>
      </w:r>
      <w:proofErr w:type="spellEnd"/>
      <w:r w:rsidRPr="007A2734">
        <w:rPr>
          <w:rFonts w:eastAsia="Times New Roman" w:cs="Calibri"/>
          <w:color w:val="000000"/>
          <w:sz w:val="24"/>
          <w:szCs w:val="24"/>
          <w:lang w:eastAsia="ru-RU"/>
        </w:rPr>
        <w:t>» (далі – ІС СЗХ)</w:t>
      </w:r>
      <w:bookmarkEnd w:id="5"/>
      <w:r w:rsidRPr="007A2734">
        <w:rPr>
          <w:rFonts w:eastAsia="Times New Roman" w:cs="Calibri"/>
          <w:color w:val="000000"/>
          <w:sz w:val="24"/>
          <w:szCs w:val="24"/>
          <w:lang w:eastAsia="ru-RU"/>
        </w:rPr>
        <w:t>;</w:t>
      </w:r>
    </w:p>
    <w:p w14:paraId="78D87974" w14:textId="4A410566" w:rsidR="007A506A" w:rsidRDefault="0081601C" w:rsidP="0081601C">
      <w:pPr>
        <w:pStyle w:val="a4"/>
        <w:numPr>
          <w:ilvl w:val="0"/>
          <w:numId w:val="4"/>
        </w:numPr>
        <w:spacing w:after="0"/>
        <w:jc w:val="both"/>
        <w:rPr>
          <w:rFonts w:eastAsia="Times New Roman" w:cs="Calibri"/>
          <w:color w:val="000000"/>
          <w:sz w:val="24"/>
          <w:szCs w:val="24"/>
          <w:lang w:eastAsia="ru-RU"/>
        </w:rPr>
      </w:pPr>
      <w:bookmarkStart w:id="6" w:name="_Hlk182233237"/>
      <w:r w:rsidRPr="007A2734">
        <w:rPr>
          <w:rFonts w:eastAsia="Times New Roman" w:cs="Calibri"/>
          <w:color w:val="000000"/>
          <w:sz w:val="24"/>
          <w:szCs w:val="24"/>
          <w:lang w:eastAsia="ru-RU"/>
        </w:rPr>
        <w:t xml:space="preserve">Внесення та/або оновлення записів про стан здоров’я </w:t>
      </w:r>
      <w:r w:rsidR="006C189E">
        <w:rPr>
          <w:rFonts w:eastAsia="Times New Roman" w:cs="Calibri"/>
          <w:color w:val="000000"/>
          <w:sz w:val="24"/>
          <w:szCs w:val="24"/>
          <w:lang w:eastAsia="ru-RU"/>
        </w:rPr>
        <w:t>4</w:t>
      </w:r>
      <w:r w:rsidR="00DB151B">
        <w:rPr>
          <w:rFonts w:eastAsia="Times New Roman" w:cs="Calibri"/>
          <w:color w:val="000000"/>
          <w:sz w:val="24"/>
          <w:szCs w:val="24"/>
          <w:lang w:val="en-US" w:eastAsia="ru-RU"/>
        </w:rPr>
        <w:t>200</w:t>
      </w:r>
      <w:r w:rsidR="006A566D">
        <w:rPr>
          <w:rFonts w:eastAsia="Times New Roman" w:cs="Calibri"/>
          <w:color w:val="000000"/>
          <w:sz w:val="24"/>
          <w:szCs w:val="24"/>
          <w:lang w:eastAsia="ru-RU"/>
        </w:rPr>
        <w:t xml:space="preserve"> </w:t>
      </w:r>
      <w:r w:rsidRPr="007A2734">
        <w:rPr>
          <w:rFonts w:eastAsia="Times New Roman" w:cs="Calibri"/>
          <w:color w:val="000000"/>
          <w:sz w:val="24"/>
          <w:szCs w:val="24"/>
          <w:lang w:eastAsia="ru-RU"/>
        </w:rPr>
        <w:t>пацієнтів клінічних та лабораторних даних (включно з історією лікування пацієнтів) до модулю ЗПТ ІС СЗХ</w:t>
      </w:r>
      <w:bookmarkEnd w:id="6"/>
      <w:r w:rsidRPr="007A2734">
        <w:rPr>
          <w:rFonts w:eastAsia="Times New Roman" w:cs="Calibri"/>
          <w:color w:val="000000"/>
          <w:sz w:val="24"/>
          <w:szCs w:val="24"/>
          <w:lang w:eastAsia="ru-RU"/>
        </w:rPr>
        <w:t xml:space="preserve">;   </w:t>
      </w:r>
    </w:p>
    <w:p w14:paraId="2CC100C4" w14:textId="7A5A2296" w:rsidR="0081601C" w:rsidRDefault="0081601C" w:rsidP="0081601C">
      <w:pPr>
        <w:pStyle w:val="a4"/>
        <w:numPr>
          <w:ilvl w:val="0"/>
          <w:numId w:val="4"/>
        </w:numPr>
        <w:spacing w:after="0"/>
        <w:jc w:val="both"/>
        <w:rPr>
          <w:rFonts w:eastAsia="Times New Roman" w:cs="Calibri"/>
          <w:color w:val="000000"/>
          <w:sz w:val="24"/>
          <w:szCs w:val="24"/>
          <w:lang w:eastAsia="ru-RU"/>
        </w:rPr>
      </w:pPr>
      <w:bookmarkStart w:id="7" w:name="_Hlk182233259"/>
      <w:r w:rsidRPr="007A2734">
        <w:rPr>
          <w:rFonts w:eastAsia="Times New Roman" w:cs="Calibri"/>
          <w:color w:val="000000"/>
          <w:sz w:val="24"/>
          <w:szCs w:val="24"/>
          <w:lang w:eastAsia="ru-RU"/>
        </w:rPr>
        <w:t xml:space="preserve">Звітування,  у формі наданій Замовником, щодо кількості та повноти заповнених карток </w:t>
      </w:r>
      <w:r w:rsidR="006C189E">
        <w:rPr>
          <w:rFonts w:eastAsia="Times New Roman" w:cs="Calibri"/>
          <w:color w:val="000000"/>
          <w:sz w:val="24"/>
          <w:szCs w:val="24"/>
          <w:lang w:eastAsia="ru-RU"/>
        </w:rPr>
        <w:t>4</w:t>
      </w:r>
      <w:r w:rsidR="00DB151B">
        <w:rPr>
          <w:rFonts w:eastAsia="Times New Roman" w:cs="Calibri"/>
          <w:color w:val="000000"/>
          <w:sz w:val="24"/>
          <w:szCs w:val="24"/>
          <w:lang w:val="en-US" w:eastAsia="ru-RU"/>
        </w:rPr>
        <w:t>200</w:t>
      </w:r>
      <w:r w:rsidRPr="007A2734">
        <w:rPr>
          <w:rFonts w:eastAsia="Times New Roman" w:cs="Calibri"/>
          <w:color w:val="000000"/>
          <w:sz w:val="24"/>
          <w:szCs w:val="24"/>
          <w:lang w:eastAsia="ru-RU"/>
        </w:rPr>
        <w:t xml:space="preserve"> пацієнтів до модулю ЗПТ ІС СЗХ</w:t>
      </w:r>
      <w:bookmarkEnd w:id="7"/>
      <w:r w:rsidRPr="007A2734">
        <w:rPr>
          <w:rFonts w:eastAsia="Times New Roman" w:cs="Calibri"/>
          <w:color w:val="000000"/>
          <w:sz w:val="24"/>
          <w:szCs w:val="24"/>
          <w:lang w:eastAsia="ru-RU"/>
        </w:rPr>
        <w:t xml:space="preserve">. </w:t>
      </w:r>
    </w:p>
    <w:p w14:paraId="34F33C63" w14:textId="38F9231C" w:rsidR="006C189E" w:rsidRDefault="006C189E" w:rsidP="006C189E">
      <w:pPr>
        <w:pStyle w:val="a4"/>
        <w:spacing w:after="0"/>
        <w:ind w:left="1440"/>
        <w:jc w:val="both"/>
        <w:rPr>
          <w:rFonts w:eastAsia="Times New Roman" w:cs="Calibri"/>
          <w:color w:val="000000"/>
          <w:sz w:val="24"/>
          <w:szCs w:val="24"/>
          <w:lang w:eastAsia="ru-RU"/>
        </w:rPr>
      </w:pPr>
    </w:p>
    <w:p w14:paraId="2C6DB32D" w14:textId="77777777" w:rsidR="006C189E" w:rsidRPr="006C189E" w:rsidRDefault="006C189E" w:rsidP="006C189E">
      <w:pPr>
        <w:pStyle w:val="a4"/>
        <w:spacing w:after="0"/>
        <w:ind w:left="1440"/>
        <w:jc w:val="both"/>
        <w:rPr>
          <w:rFonts w:eastAsia="Times New Roman" w:cs="Calibri"/>
          <w:color w:val="000000"/>
          <w:sz w:val="24"/>
          <w:szCs w:val="24"/>
          <w:lang w:eastAsia="ru-RU"/>
        </w:rPr>
      </w:pPr>
    </w:p>
    <w:p w14:paraId="15099C61" w14:textId="77777777" w:rsidR="0081601C" w:rsidRPr="0081601C" w:rsidRDefault="0081601C" w:rsidP="0081601C">
      <w:pPr>
        <w:pStyle w:val="a4"/>
        <w:spacing w:after="0"/>
        <w:ind w:left="1440"/>
        <w:jc w:val="both"/>
        <w:rPr>
          <w:rFonts w:eastAsia="Times New Roman" w:cs="Calibri"/>
          <w:color w:val="000000"/>
          <w:sz w:val="24"/>
          <w:szCs w:val="24"/>
          <w:lang w:eastAsia="ru-RU"/>
        </w:rPr>
      </w:pPr>
    </w:p>
    <w:p w14:paraId="6BE62756" w14:textId="77777777" w:rsidR="007A506A" w:rsidRDefault="006518AD">
      <w:pPr>
        <w:jc w:val="both"/>
        <w:rPr>
          <w:rFonts w:ascii="Calibri" w:eastAsia="Calibri" w:hAnsi="Calibri" w:cs="Calibri"/>
          <w:b/>
        </w:rPr>
      </w:pPr>
      <w:r>
        <w:rPr>
          <w:rFonts w:ascii="Calibri" w:eastAsia="Calibri" w:hAnsi="Calibri" w:cs="Calibri"/>
          <w:b/>
        </w:rPr>
        <w:lastRenderedPageBreak/>
        <w:t>Вимоги до професійної компетентності:</w:t>
      </w:r>
    </w:p>
    <w:p w14:paraId="777FED2C" w14:textId="77777777" w:rsidR="007A506A" w:rsidRDefault="007A506A">
      <w:pPr>
        <w:pBdr>
          <w:top w:val="nil"/>
          <w:left w:val="nil"/>
          <w:bottom w:val="nil"/>
          <w:right w:val="nil"/>
          <w:between w:val="nil"/>
        </w:pBdr>
        <w:spacing w:line="276" w:lineRule="auto"/>
        <w:ind w:left="720"/>
        <w:jc w:val="both"/>
        <w:rPr>
          <w:rFonts w:ascii="Calibri" w:eastAsia="Calibri" w:hAnsi="Calibri" w:cs="Calibri"/>
          <w:b/>
          <w:color w:val="000000"/>
          <w:sz w:val="22"/>
          <w:szCs w:val="22"/>
        </w:rPr>
      </w:pPr>
    </w:p>
    <w:p w14:paraId="2945F103" w14:textId="072A6173" w:rsidR="00DC35E5" w:rsidRPr="00DC35E5" w:rsidRDefault="00DC35E5" w:rsidP="00DC35E5">
      <w:pPr>
        <w:pStyle w:val="a4"/>
        <w:numPr>
          <w:ilvl w:val="0"/>
          <w:numId w:val="4"/>
        </w:numPr>
        <w:jc w:val="both"/>
        <w:rPr>
          <w:rFonts w:cs="Calibri"/>
          <w:color w:val="000000"/>
          <w:sz w:val="24"/>
          <w:szCs w:val="24"/>
          <w:shd w:val="clear" w:color="auto" w:fill="FFFFFF"/>
        </w:rPr>
      </w:pPr>
      <w:r w:rsidRPr="00DC35E5">
        <w:rPr>
          <w:rFonts w:cs="Calibri"/>
          <w:color w:val="000000"/>
          <w:sz w:val="24"/>
          <w:szCs w:val="24"/>
          <w:shd w:val="clear" w:color="auto" w:fill="FFFFFF"/>
        </w:rPr>
        <w:t>Базова вища освіта або неповна вища освіта (</w:t>
      </w:r>
      <w:r w:rsidR="00D03A35">
        <w:rPr>
          <w:rFonts w:cs="Calibri"/>
          <w:color w:val="000000"/>
          <w:sz w:val="24"/>
          <w:szCs w:val="24"/>
          <w:shd w:val="clear" w:color="auto" w:fill="FFFFFF"/>
        </w:rPr>
        <w:t xml:space="preserve">освіта в галузі охорони </w:t>
      </w:r>
      <w:proofErr w:type="spellStart"/>
      <w:r w:rsidR="00D03A35">
        <w:rPr>
          <w:rFonts w:cs="Calibri"/>
          <w:color w:val="000000"/>
          <w:sz w:val="24"/>
          <w:szCs w:val="24"/>
          <w:shd w:val="clear" w:color="auto" w:fill="FFFFFF"/>
        </w:rPr>
        <w:t>здоров</w:t>
      </w:r>
      <w:proofErr w:type="spellEnd"/>
      <w:r w:rsidR="00D03A35" w:rsidRPr="00D03A35">
        <w:rPr>
          <w:rFonts w:cs="Calibri"/>
          <w:color w:val="000000"/>
          <w:sz w:val="24"/>
          <w:szCs w:val="24"/>
          <w:shd w:val="clear" w:color="auto" w:fill="FFFFFF"/>
          <w:lang w:val="ru-RU"/>
        </w:rPr>
        <w:t>’</w:t>
      </w:r>
      <w:r w:rsidR="00D03A35">
        <w:rPr>
          <w:rFonts w:cs="Calibri"/>
          <w:color w:val="000000"/>
          <w:sz w:val="24"/>
          <w:szCs w:val="24"/>
          <w:shd w:val="clear" w:color="auto" w:fill="FFFFFF"/>
        </w:rPr>
        <w:t xml:space="preserve">я, громадського </w:t>
      </w:r>
      <w:proofErr w:type="spellStart"/>
      <w:r w:rsidR="00D03A35">
        <w:rPr>
          <w:rFonts w:cs="Calibri"/>
          <w:color w:val="000000"/>
          <w:sz w:val="24"/>
          <w:szCs w:val="24"/>
          <w:shd w:val="clear" w:color="auto" w:fill="FFFFFF"/>
        </w:rPr>
        <w:t>здоров</w:t>
      </w:r>
      <w:proofErr w:type="spellEnd"/>
      <w:r w:rsidR="00D03A35" w:rsidRPr="00D03A35">
        <w:rPr>
          <w:rFonts w:cs="Calibri"/>
          <w:color w:val="000000"/>
          <w:sz w:val="24"/>
          <w:szCs w:val="24"/>
          <w:shd w:val="clear" w:color="auto" w:fill="FFFFFF"/>
          <w:lang w:val="ru-RU"/>
        </w:rPr>
        <w:t>’</w:t>
      </w:r>
      <w:r w:rsidR="00D03A35">
        <w:rPr>
          <w:rFonts w:cs="Calibri"/>
          <w:color w:val="000000"/>
          <w:sz w:val="24"/>
          <w:szCs w:val="24"/>
          <w:shd w:val="clear" w:color="auto" w:fill="FFFFFF"/>
        </w:rPr>
        <w:t xml:space="preserve">я, епідеміології, соціальна робота </w:t>
      </w:r>
      <w:r w:rsidRPr="00DC35E5">
        <w:rPr>
          <w:rFonts w:cs="Calibri"/>
          <w:color w:val="000000"/>
          <w:sz w:val="24"/>
          <w:szCs w:val="24"/>
          <w:shd w:val="clear" w:color="auto" w:fill="FFFFFF"/>
        </w:rPr>
        <w:t>буде перевагою);</w:t>
      </w:r>
    </w:p>
    <w:p w14:paraId="4CF5D0DF" w14:textId="7B050EBC" w:rsidR="003B351E" w:rsidRPr="00DC35E5" w:rsidRDefault="003B351E" w:rsidP="00DC35E5">
      <w:pPr>
        <w:pStyle w:val="a4"/>
        <w:numPr>
          <w:ilvl w:val="0"/>
          <w:numId w:val="4"/>
        </w:numPr>
        <w:jc w:val="both"/>
        <w:rPr>
          <w:rFonts w:cs="Calibri"/>
          <w:color w:val="000000"/>
          <w:sz w:val="24"/>
          <w:szCs w:val="24"/>
          <w:shd w:val="clear" w:color="auto" w:fill="FFFFFF"/>
        </w:rPr>
      </w:pPr>
      <w:r w:rsidRPr="00DC35E5">
        <w:rPr>
          <w:rFonts w:cs="Calibri"/>
          <w:color w:val="000000"/>
          <w:sz w:val="24"/>
          <w:szCs w:val="24"/>
          <w:shd w:val="clear" w:color="auto" w:fill="FFFFFF"/>
        </w:rPr>
        <w:t>Досвід роботи з медичною звітністю, базами даних, реєстрами, масивами даних, аналітичними системами</w:t>
      </w:r>
      <w:r w:rsidR="00DC35E5" w:rsidRPr="00DC35E5">
        <w:rPr>
          <w:rFonts w:cs="Calibri"/>
          <w:color w:val="000000"/>
          <w:sz w:val="24"/>
          <w:szCs w:val="24"/>
          <w:shd w:val="clear" w:color="auto" w:fill="FFFFFF"/>
        </w:rPr>
        <w:t>;</w:t>
      </w:r>
    </w:p>
    <w:p w14:paraId="7A33C985" w14:textId="16A537EF" w:rsidR="00DC35E5" w:rsidRPr="00DC35E5" w:rsidRDefault="00DC35E5" w:rsidP="00DC35E5">
      <w:pPr>
        <w:pStyle w:val="a4"/>
        <w:numPr>
          <w:ilvl w:val="0"/>
          <w:numId w:val="4"/>
        </w:numPr>
        <w:jc w:val="both"/>
        <w:rPr>
          <w:rFonts w:cs="Calibri"/>
          <w:color w:val="000000"/>
          <w:sz w:val="24"/>
          <w:szCs w:val="24"/>
          <w:shd w:val="clear" w:color="auto" w:fill="FFFFFF"/>
        </w:rPr>
      </w:pPr>
      <w:r w:rsidRPr="00DC35E5">
        <w:rPr>
          <w:rFonts w:cs="Calibri"/>
          <w:color w:val="000000"/>
          <w:sz w:val="24"/>
          <w:szCs w:val="24"/>
          <w:shd w:val="clear" w:color="auto" w:fill="FFFFFF"/>
        </w:rPr>
        <w:t>Досвід роботи в сфері лікування та супроводу пацієнтів ЗПТ;</w:t>
      </w:r>
    </w:p>
    <w:p w14:paraId="72482DFC" w14:textId="0E4EBD67" w:rsidR="003B351E" w:rsidRPr="00DC35E5" w:rsidRDefault="00DC35E5" w:rsidP="00DC35E5">
      <w:pPr>
        <w:pStyle w:val="a4"/>
        <w:numPr>
          <w:ilvl w:val="0"/>
          <w:numId w:val="4"/>
        </w:numPr>
        <w:jc w:val="both"/>
        <w:rPr>
          <w:rFonts w:cs="Calibri"/>
          <w:color w:val="000000"/>
          <w:sz w:val="24"/>
          <w:szCs w:val="24"/>
          <w:shd w:val="clear" w:color="auto" w:fill="FFFFFF"/>
        </w:rPr>
      </w:pPr>
      <w:r w:rsidRPr="00DC35E5">
        <w:rPr>
          <w:rFonts w:cs="Calibri"/>
          <w:color w:val="000000"/>
          <w:sz w:val="24"/>
          <w:szCs w:val="24"/>
          <w:shd w:val="clear" w:color="auto" w:fill="FFFFFF"/>
        </w:rPr>
        <w:t xml:space="preserve">Знання принципів роботи інформаційної системи «Моніторинг соціально-значущих </w:t>
      </w:r>
      <w:proofErr w:type="spellStart"/>
      <w:r w:rsidRPr="00DC35E5">
        <w:rPr>
          <w:rFonts w:cs="Calibri"/>
          <w:color w:val="000000"/>
          <w:sz w:val="24"/>
          <w:szCs w:val="24"/>
          <w:shd w:val="clear" w:color="auto" w:fill="FFFFFF"/>
        </w:rPr>
        <w:t>хвороб</w:t>
      </w:r>
      <w:proofErr w:type="spellEnd"/>
      <w:r w:rsidRPr="00DC35E5">
        <w:rPr>
          <w:rFonts w:cs="Calibri"/>
          <w:color w:val="000000"/>
          <w:sz w:val="24"/>
          <w:szCs w:val="24"/>
          <w:shd w:val="clear" w:color="auto" w:fill="FFFFFF"/>
        </w:rPr>
        <w:t>» та досвід роботи в ній (напрям ЗПТ)</w:t>
      </w:r>
      <w:r w:rsidR="003B351E" w:rsidRPr="00DC35E5">
        <w:rPr>
          <w:rFonts w:cs="Calibri"/>
          <w:color w:val="000000"/>
          <w:sz w:val="24"/>
          <w:szCs w:val="24"/>
          <w:shd w:val="clear" w:color="auto" w:fill="FFFFFF"/>
        </w:rPr>
        <w:t xml:space="preserve">.  </w:t>
      </w:r>
    </w:p>
    <w:p w14:paraId="3302226A" w14:textId="1871718A" w:rsidR="007A506A" w:rsidRPr="003B351E" w:rsidRDefault="007A506A" w:rsidP="003B351E">
      <w:pPr>
        <w:jc w:val="both"/>
        <w:rPr>
          <w:rFonts w:cs="Calibri"/>
          <w:bCs/>
        </w:rPr>
      </w:pPr>
    </w:p>
    <w:p w14:paraId="700A3650" w14:textId="4CE2189A" w:rsidR="00300E02" w:rsidRPr="00C73C2E" w:rsidRDefault="006518AD" w:rsidP="00C73C2E">
      <w:pPr>
        <w:jc w:val="both"/>
        <w:rPr>
          <w:rFonts w:ascii="Calibri" w:eastAsia="Calibri" w:hAnsi="Calibri" w:cs="Calibri"/>
          <w:b/>
        </w:rPr>
      </w:pPr>
      <w:r>
        <w:rPr>
          <w:rFonts w:ascii="Calibri" w:eastAsia="Calibri" w:hAnsi="Calibri" w:cs="Calibri"/>
          <w:b/>
        </w:rPr>
        <w:t>Резюме мають бути надіслані електронною поштою на електронну адресу: vacancies@phc.org.ua.</w:t>
      </w:r>
      <w:r>
        <w:rPr>
          <w:rFonts w:ascii="Calibri" w:eastAsia="Calibri" w:hAnsi="Calibri" w:cs="Calibri"/>
        </w:rPr>
        <w:t xml:space="preserve"> В темі листа, будь ласка, </w:t>
      </w:r>
      <w:r w:rsidRPr="00DC35E5">
        <w:rPr>
          <w:rFonts w:ascii="Calibri" w:eastAsia="Calibri" w:hAnsi="Calibri" w:cs="Calibri"/>
          <w:bCs/>
        </w:rPr>
        <w:t>зазначте</w:t>
      </w:r>
      <w:r w:rsidRPr="00610E4C">
        <w:rPr>
          <w:rFonts w:ascii="Calibri" w:eastAsia="Calibri" w:hAnsi="Calibri" w:cs="Calibri"/>
          <w:bCs/>
        </w:rPr>
        <w:t>:</w:t>
      </w:r>
      <w:r w:rsidRPr="00610E4C">
        <w:rPr>
          <w:rFonts w:ascii="Calibri" w:eastAsia="Calibri" w:hAnsi="Calibri" w:cs="Calibri"/>
          <w:b/>
        </w:rPr>
        <w:t xml:space="preserve"> «</w:t>
      </w:r>
      <w:r w:rsidR="00C73C2E">
        <w:rPr>
          <w:rFonts w:ascii="Calibri" w:eastAsia="Calibri" w:hAnsi="Calibri" w:cs="Calibri"/>
          <w:b/>
        </w:rPr>
        <w:t xml:space="preserve">88-2025 </w:t>
      </w:r>
      <w:r w:rsidR="00DC35E5" w:rsidRPr="00610E4C">
        <w:rPr>
          <w:rFonts w:ascii="Calibri" w:eastAsia="Calibri" w:hAnsi="Calibri" w:cs="Calibri"/>
          <w:b/>
          <w:color w:val="000000"/>
          <w:lang w:eastAsia="en-US"/>
        </w:rPr>
        <w:t xml:space="preserve">Консультант з внесення та верифікації даних </w:t>
      </w:r>
      <w:r w:rsidR="00DC35E5" w:rsidRPr="00610E4C">
        <w:rPr>
          <w:rFonts w:ascii="Calibri" w:eastAsia="Calibri" w:hAnsi="Calibri" w:cs="Calibri"/>
          <w:b/>
        </w:rPr>
        <w:t xml:space="preserve">модулю «Замісна підтримувальна терапія» </w:t>
      </w:r>
      <w:r w:rsidR="00DC35E5" w:rsidRPr="00610E4C">
        <w:rPr>
          <w:rFonts w:ascii="Calibri" w:eastAsia="Calibri" w:hAnsi="Calibri" w:cs="Calibri"/>
          <w:b/>
          <w:lang w:eastAsia="en-US"/>
        </w:rPr>
        <w:t xml:space="preserve">Інформаційної системи «Моніторинг соціально значущих </w:t>
      </w:r>
      <w:proofErr w:type="spellStart"/>
      <w:r w:rsidR="00DC35E5" w:rsidRPr="00610E4C">
        <w:rPr>
          <w:rFonts w:ascii="Calibri" w:eastAsia="Calibri" w:hAnsi="Calibri" w:cs="Calibri"/>
          <w:b/>
          <w:lang w:eastAsia="en-US"/>
        </w:rPr>
        <w:t>хвороб</w:t>
      </w:r>
      <w:proofErr w:type="spellEnd"/>
      <w:r w:rsidR="00C73C2E">
        <w:rPr>
          <w:rFonts w:ascii="Calibri" w:eastAsia="Calibri" w:hAnsi="Calibri" w:cs="Calibri"/>
          <w:b/>
          <w:lang w:eastAsia="en-US"/>
        </w:rPr>
        <w:t xml:space="preserve"> </w:t>
      </w:r>
      <w:r w:rsidR="00C73C2E" w:rsidRPr="00C73C2E">
        <w:rPr>
          <w:rFonts w:ascii="Calibri" w:eastAsia="Calibri" w:hAnsi="Calibri" w:cs="Calibri"/>
          <w:b/>
          <w:lang w:eastAsia="en-US"/>
        </w:rPr>
        <w:t>Миколаївська, Рівненська, Харківська</w:t>
      </w:r>
      <w:r w:rsidR="00C73C2E" w:rsidRPr="00C73C2E">
        <w:rPr>
          <w:rFonts w:ascii="Calibri" w:eastAsia="Calibri" w:hAnsi="Calibri" w:cs="Calibri"/>
          <w:b/>
          <w:lang w:eastAsia="en-US"/>
        </w:rPr>
        <w:t>,</w:t>
      </w:r>
      <w:r w:rsidR="00C73C2E" w:rsidRPr="00C73C2E">
        <w:rPr>
          <w:rFonts w:ascii="Calibri" w:eastAsia="Calibri" w:hAnsi="Calibri" w:cs="Calibri"/>
          <w:b/>
          <w:lang w:val="en-US" w:eastAsia="en-US"/>
        </w:rPr>
        <w:t xml:space="preserve"> </w:t>
      </w:r>
      <w:r w:rsidR="00C73C2E" w:rsidRPr="00C73C2E">
        <w:rPr>
          <w:rFonts w:ascii="Calibri" w:eastAsia="Calibri" w:hAnsi="Calibri" w:cs="Calibri"/>
          <w:b/>
          <w:lang w:eastAsia="en-US"/>
        </w:rPr>
        <w:t>Вінницька, Черкаська, Кіровоградська, Донецька, Хмельницька Запорізька, Львівська</w:t>
      </w:r>
      <w:r w:rsidR="00C73C2E" w:rsidRPr="00C73C2E">
        <w:rPr>
          <w:rFonts w:ascii="Calibri" w:eastAsia="Calibri" w:hAnsi="Calibri" w:cs="Calibri"/>
          <w:b/>
          <w:lang w:eastAsia="en-US"/>
        </w:rPr>
        <w:t>.</w:t>
      </w:r>
      <w:r w:rsidR="00DC35E5" w:rsidRPr="00C73C2E">
        <w:rPr>
          <w:rFonts w:ascii="Calibri" w:eastAsia="Calibri" w:hAnsi="Calibri" w:cs="Calibri"/>
          <w:b/>
          <w:lang w:eastAsia="en-US"/>
        </w:rPr>
        <w:t xml:space="preserve">» </w:t>
      </w:r>
      <w:bookmarkStart w:id="8" w:name="_GoBack"/>
      <w:bookmarkEnd w:id="8"/>
    </w:p>
    <w:p w14:paraId="7392DD58" w14:textId="77777777" w:rsidR="00300E02" w:rsidRDefault="00300E02">
      <w:pPr>
        <w:ind w:left="284"/>
        <w:jc w:val="both"/>
        <w:rPr>
          <w:rFonts w:ascii="Calibri" w:eastAsia="Calibri" w:hAnsi="Calibri" w:cs="Calibri"/>
          <w:b/>
        </w:rPr>
      </w:pPr>
    </w:p>
    <w:p w14:paraId="33DD812A" w14:textId="1CDC6277" w:rsidR="007A506A" w:rsidRDefault="006518AD">
      <w:pPr>
        <w:ind w:left="284"/>
        <w:jc w:val="both"/>
        <w:rPr>
          <w:rFonts w:ascii="Calibri" w:eastAsia="Calibri" w:hAnsi="Calibri" w:cs="Calibri"/>
        </w:rPr>
      </w:pPr>
      <w:r>
        <w:rPr>
          <w:rFonts w:ascii="Calibri" w:eastAsia="Calibri" w:hAnsi="Calibri" w:cs="Calibri"/>
          <w:b/>
        </w:rPr>
        <w:t xml:space="preserve">Термін подання документів – </w:t>
      </w:r>
      <w:r w:rsidRPr="00DC35E5">
        <w:rPr>
          <w:rFonts w:ascii="Calibri" w:eastAsia="Calibri" w:hAnsi="Calibri" w:cs="Calibri"/>
          <w:b/>
        </w:rPr>
        <w:t xml:space="preserve">до </w:t>
      </w:r>
      <w:bookmarkStart w:id="9" w:name="_Hlk150265673"/>
      <w:r w:rsidR="00C73C2E">
        <w:rPr>
          <w:rFonts w:ascii="Calibri" w:eastAsia="Calibri" w:hAnsi="Calibri" w:cs="Calibri"/>
          <w:b/>
        </w:rPr>
        <w:t>21</w:t>
      </w:r>
      <w:r w:rsidR="008801D6">
        <w:rPr>
          <w:rFonts w:ascii="Calibri" w:eastAsia="Calibri" w:hAnsi="Calibri" w:cs="Calibri"/>
          <w:b/>
        </w:rPr>
        <w:t xml:space="preserve"> </w:t>
      </w:r>
      <w:r w:rsidR="008801D6">
        <w:rPr>
          <w:rFonts w:ascii="Calibri" w:eastAsia="Calibri" w:hAnsi="Calibri" w:cs="Calibri"/>
          <w:b/>
          <w:lang w:val="ru-RU"/>
        </w:rPr>
        <w:t xml:space="preserve">лютого </w:t>
      </w:r>
      <w:r w:rsidRPr="00DC35E5">
        <w:rPr>
          <w:rFonts w:ascii="Calibri" w:eastAsia="Calibri" w:hAnsi="Calibri" w:cs="Calibri"/>
          <w:b/>
        </w:rPr>
        <w:t>202</w:t>
      </w:r>
      <w:r w:rsidR="00DC35E5" w:rsidRPr="00DC35E5">
        <w:rPr>
          <w:rFonts w:ascii="Calibri" w:eastAsia="Calibri" w:hAnsi="Calibri" w:cs="Calibri"/>
          <w:b/>
        </w:rPr>
        <w:t>4</w:t>
      </w:r>
      <w:r w:rsidRPr="00DC35E5">
        <w:rPr>
          <w:rFonts w:ascii="Calibri" w:eastAsia="Calibri" w:hAnsi="Calibri" w:cs="Calibri"/>
          <w:b/>
        </w:rPr>
        <w:t xml:space="preserve"> року</w:t>
      </w:r>
      <w:bookmarkEnd w:id="9"/>
      <w:r w:rsidRPr="00DC35E5">
        <w:rPr>
          <w:rFonts w:ascii="Calibri" w:eastAsia="Calibri" w:hAnsi="Calibri" w:cs="Calibri"/>
          <w:b/>
        </w:rPr>
        <w:t>,</w:t>
      </w:r>
      <w:r w:rsidRPr="00DC35E5">
        <w:rPr>
          <w:rFonts w:ascii="Calibri" w:eastAsia="Calibri" w:hAnsi="Calibri" w:cs="Calibri"/>
        </w:rPr>
        <w:t xml:space="preserve"> р</w:t>
      </w:r>
      <w:r>
        <w:rPr>
          <w:rFonts w:ascii="Calibri" w:eastAsia="Calibri" w:hAnsi="Calibri" w:cs="Calibri"/>
        </w:rPr>
        <w:t xml:space="preserve">еєстрація документів </w:t>
      </w:r>
      <w:r>
        <w:rPr>
          <w:rFonts w:ascii="Calibri" w:eastAsia="Calibri" w:hAnsi="Calibri" w:cs="Calibri"/>
        </w:rPr>
        <w:br/>
        <w:t>завершується о 18:00.</w:t>
      </w:r>
    </w:p>
    <w:p w14:paraId="53B0F0B6" w14:textId="77777777" w:rsidR="007A506A" w:rsidRDefault="007A506A">
      <w:pPr>
        <w:ind w:left="284"/>
        <w:jc w:val="both"/>
        <w:rPr>
          <w:rFonts w:ascii="Calibri" w:eastAsia="Calibri" w:hAnsi="Calibri" w:cs="Calibri"/>
        </w:rPr>
      </w:pPr>
    </w:p>
    <w:p w14:paraId="460F68C2" w14:textId="77777777" w:rsidR="007A506A" w:rsidRDefault="006518AD">
      <w:pPr>
        <w:jc w:val="both"/>
        <w:rPr>
          <w:rFonts w:ascii="Calibri" w:eastAsia="Calibri" w:hAnsi="Calibri" w:cs="Calibri"/>
          <w:color w:val="000000"/>
        </w:rPr>
      </w:pPr>
      <w:r>
        <w:rPr>
          <w:rFonts w:ascii="Calibri" w:eastAsia="Calibri" w:hAnsi="Calibri" w:cs="Calibri"/>
          <w:color w:val="000000"/>
        </w:rPr>
        <w:t>За результатами відбору резюме успішні кандидати будуть запрошені до участі у співбесіді. У зв’язку з великою кількістю заявок, ми будемо контактувати лише з кандидатами, запрошеними на співбесіду. Умови завдання та контракту можуть бути докладніше обговорені під час співбесіди.</w:t>
      </w:r>
    </w:p>
    <w:p w14:paraId="5832B0DE" w14:textId="77777777" w:rsidR="007A506A" w:rsidRDefault="007A506A">
      <w:pPr>
        <w:jc w:val="both"/>
        <w:rPr>
          <w:rFonts w:ascii="Calibri" w:eastAsia="Calibri" w:hAnsi="Calibri" w:cs="Calibri"/>
          <w:color w:val="000000"/>
        </w:rPr>
      </w:pPr>
    </w:p>
    <w:p w14:paraId="2BB81F0C" w14:textId="77777777" w:rsidR="007A506A" w:rsidRDefault="006518AD">
      <w:pPr>
        <w:jc w:val="both"/>
        <w:rPr>
          <w:rFonts w:ascii="Calibri" w:eastAsia="Calibri" w:hAnsi="Calibri" w:cs="Calibri"/>
          <w:color w:val="000000"/>
        </w:rPr>
      </w:pPr>
      <w:r>
        <w:rPr>
          <w:rFonts w:ascii="Calibri" w:eastAsia="Calibri" w:hAnsi="Calibri" w:cs="Calibri"/>
          <w:color w:val="000000"/>
        </w:rPr>
        <w:t>Державна установа «Центр громадського здоров’я Міністерства охорони здоров’я України» залишає за собою право повторно розмістити оголошення про конкурс, скасувати конкурс, запропонувати договір з іншою тривалістю.</w:t>
      </w:r>
    </w:p>
    <w:p w14:paraId="518BE680" w14:textId="77777777" w:rsidR="007A506A" w:rsidRDefault="007A506A">
      <w:pPr>
        <w:ind w:left="284"/>
        <w:jc w:val="both"/>
        <w:rPr>
          <w:rFonts w:ascii="Calibri" w:eastAsia="Calibri" w:hAnsi="Calibri" w:cs="Calibri"/>
        </w:rPr>
      </w:pPr>
    </w:p>
    <w:sectPr w:rsidR="007A506A">
      <w:pgSz w:w="11906" w:h="16838"/>
      <w:pgMar w:top="720" w:right="720" w:bottom="720" w:left="72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D00BCE"/>
    <w:multiLevelType w:val="hybridMultilevel"/>
    <w:tmpl w:val="68040016"/>
    <w:lvl w:ilvl="0" w:tplc="041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2F64A14"/>
    <w:multiLevelType w:val="multilevel"/>
    <w:tmpl w:val="43C0AA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C665A09"/>
    <w:multiLevelType w:val="hybridMultilevel"/>
    <w:tmpl w:val="B512F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E26747F"/>
    <w:multiLevelType w:val="hybridMultilevel"/>
    <w:tmpl w:val="0AF49250"/>
    <w:lvl w:ilvl="0" w:tplc="FFFFFFFF">
      <w:start w:val="1"/>
      <w:numFmt w:val="decimal"/>
      <w:lvlText w:val="%1."/>
      <w:lvlJc w:val="left"/>
      <w:pPr>
        <w:ind w:left="1068" w:hanging="360"/>
      </w:pPr>
      <w:rPr>
        <w:rFonts w:asciiTheme="minorHAnsi" w:eastAsia="Calibri" w:hAnsiTheme="minorHAnsi" w:cstheme="minorHAnsi"/>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4" w15:restartNumberingAfterBreak="0">
    <w:nsid w:val="408B4EC2"/>
    <w:multiLevelType w:val="hybridMultilevel"/>
    <w:tmpl w:val="58BEC45E"/>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5" w15:restartNumberingAfterBreak="0">
    <w:nsid w:val="53773B67"/>
    <w:multiLevelType w:val="multilevel"/>
    <w:tmpl w:val="4F4207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8B91102"/>
    <w:multiLevelType w:val="hybridMultilevel"/>
    <w:tmpl w:val="A82E8EF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6"/>
  </w:num>
  <w:num w:numId="4">
    <w:abstractNumId w:val="4"/>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506A"/>
    <w:rsid w:val="000110DC"/>
    <w:rsid w:val="00015674"/>
    <w:rsid w:val="000E6328"/>
    <w:rsid w:val="001A3A81"/>
    <w:rsid w:val="00290F17"/>
    <w:rsid w:val="002C268A"/>
    <w:rsid w:val="002F13B7"/>
    <w:rsid w:val="00300E02"/>
    <w:rsid w:val="00396676"/>
    <w:rsid w:val="003B351E"/>
    <w:rsid w:val="003D6520"/>
    <w:rsid w:val="003E735A"/>
    <w:rsid w:val="005A2988"/>
    <w:rsid w:val="005D48D6"/>
    <w:rsid w:val="00610E4C"/>
    <w:rsid w:val="006478AB"/>
    <w:rsid w:val="006518AD"/>
    <w:rsid w:val="006A566D"/>
    <w:rsid w:val="006B2F27"/>
    <w:rsid w:val="006C189E"/>
    <w:rsid w:val="006F56FD"/>
    <w:rsid w:val="007A506A"/>
    <w:rsid w:val="008006F2"/>
    <w:rsid w:val="0081601C"/>
    <w:rsid w:val="00854A59"/>
    <w:rsid w:val="008801D6"/>
    <w:rsid w:val="00885FA2"/>
    <w:rsid w:val="00906233"/>
    <w:rsid w:val="00984662"/>
    <w:rsid w:val="009F79F4"/>
    <w:rsid w:val="00AB2004"/>
    <w:rsid w:val="00AE0FC6"/>
    <w:rsid w:val="00AF5ABD"/>
    <w:rsid w:val="00B33B8F"/>
    <w:rsid w:val="00B63734"/>
    <w:rsid w:val="00B64A46"/>
    <w:rsid w:val="00B930FA"/>
    <w:rsid w:val="00C04B0A"/>
    <w:rsid w:val="00C73C2E"/>
    <w:rsid w:val="00CE3271"/>
    <w:rsid w:val="00D03A35"/>
    <w:rsid w:val="00D369F1"/>
    <w:rsid w:val="00DB151B"/>
    <w:rsid w:val="00DC35E5"/>
    <w:rsid w:val="00F770EB"/>
    <w:rsid w:val="00FE48C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A5CCED"/>
  <w15:docId w15:val="{6A51EFD6-2B3C-4AA7-AD09-49C6E2468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45D44"/>
    <w:rPr>
      <w:lang w:eastAsia="ru-RU"/>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List Paragraph"/>
    <w:aliases w:val="название табл/рис"/>
    <w:basedOn w:val="a"/>
    <w:link w:val="a5"/>
    <w:uiPriority w:val="34"/>
    <w:qFormat/>
    <w:rsid w:val="00E45D44"/>
    <w:pPr>
      <w:spacing w:after="200" w:line="276" w:lineRule="auto"/>
      <w:ind w:left="720"/>
      <w:contextualSpacing/>
    </w:pPr>
    <w:rPr>
      <w:rFonts w:ascii="Calibri" w:eastAsia="Calibri" w:hAnsi="Calibri"/>
      <w:sz w:val="22"/>
      <w:szCs w:val="22"/>
      <w:lang w:eastAsia="en-US"/>
    </w:rPr>
  </w:style>
  <w:style w:type="paragraph" w:styleId="a6">
    <w:name w:val="Balloon Text"/>
    <w:basedOn w:val="a"/>
    <w:link w:val="a7"/>
    <w:uiPriority w:val="99"/>
    <w:semiHidden/>
    <w:unhideWhenUsed/>
    <w:rsid w:val="00546C9B"/>
    <w:rPr>
      <w:rFonts w:ascii="Tahoma" w:hAnsi="Tahoma" w:cs="Tahoma"/>
      <w:sz w:val="16"/>
      <w:szCs w:val="16"/>
    </w:rPr>
  </w:style>
  <w:style w:type="character" w:customStyle="1" w:styleId="a7">
    <w:name w:val="Текст у виносці Знак"/>
    <w:basedOn w:val="a0"/>
    <w:link w:val="a6"/>
    <w:uiPriority w:val="99"/>
    <w:semiHidden/>
    <w:rsid w:val="00546C9B"/>
    <w:rPr>
      <w:rFonts w:ascii="Tahoma" w:eastAsia="Times New Roman" w:hAnsi="Tahoma" w:cs="Tahoma"/>
      <w:sz w:val="16"/>
      <w:szCs w:val="16"/>
      <w:lang w:eastAsia="ru-RU"/>
    </w:rPr>
  </w:style>
  <w:style w:type="character" w:styleId="a8">
    <w:name w:val="annotation reference"/>
    <w:basedOn w:val="a0"/>
    <w:uiPriority w:val="99"/>
    <w:semiHidden/>
    <w:unhideWhenUsed/>
    <w:rsid w:val="00401BDF"/>
    <w:rPr>
      <w:sz w:val="16"/>
      <w:szCs w:val="16"/>
    </w:rPr>
  </w:style>
  <w:style w:type="paragraph" w:styleId="a9">
    <w:name w:val="annotation text"/>
    <w:basedOn w:val="a"/>
    <w:link w:val="aa"/>
    <w:uiPriority w:val="99"/>
    <w:semiHidden/>
    <w:unhideWhenUsed/>
    <w:rsid w:val="00401BDF"/>
    <w:rPr>
      <w:sz w:val="20"/>
      <w:szCs w:val="20"/>
    </w:rPr>
  </w:style>
  <w:style w:type="character" w:customStyle="1" w:styleId="aa">
    <w:name w:val="Текст примітки Знак"/>
    <w:basedOn w:val="a0"/>
    <w:link w:val="a9"/>
    <w:uiPriority w:val="99"/>
    <w:semiHidden/>
    <w:rsid w:val="00401BDF"/>
    <w:rPr>
      <w:rFonts w:ascii="Times New Roman" w:eastAsia="Times New Roman" w:hAnsi="Times New Roman" w:cs="Times New Roman"/>
      <w:sz w:val="20"/>
      <w:szCs w:val="20"/>
      <w:lang w:eastAsia="ru-RU"/>
    </w:rPr>
  </w:style>
  <w:style w:type="paragraph" w:styleId="ab">
    <w:name w:val="annotation subject"/>
    <w:basedOn w:val="a9"/>
    <w:next w:val="a9"/>
    <w:link w:val="ac"/>
    <w:uiPriority w:val="99"/>
    <w:semiHidden/>
    <w:unhideWhenUsed/>
    <w:rsid w:val="00401BDF"/>
    <w:rPr>
      <w:b/>
      <w:bCs/>
    </w:rPr>
  </w:style>
  <w:style w:type="character" w:customStyle="1" w:styleId="ac">
    <w:name w:val="Тема примітки Знак"/>
    <w:basedOn w:val="aa"/>
    <w:link w:val="ab"/>
    <w:uiPriority w:val="99"/>
    <w:semiHidden/>
    <w:rsid w:val="00401BDF"/>
    <w:rPr>
      <w:rFonts w:ascii="Times New Roman" w:eastAsia="Times New Roman" w:hAnsi="Times New Roman" w:cs="Times New Roman"/>
      <w:b/>
      <w:bCs/>
      <w:sz w:val="20"/>
      <w:szCs w:val="20"/>
      <w:lang w:eastAsia="ru-RU"/>
    </w:rPr>
  </w:style>
  <w:style w:type="paragraph" w:styleId="ad">
    <w:name w:val="Body Text"/>
    <w:basedOn w:val="a"/>
    <w:link w:val="ae"/>
    <w:rsid w:val="00DF3663"/>
    <w:pPr>
      <w:spacing w:after="120"/>
    </w:pPr>
  </w:style>
  <w:style w:type="character" w:customStyle="1" w:styleId="ae">
    <w:name w:val="Основний текст Знак"/>
    <w:basedOn w:val="a0"/>
    <w:link w:val="ad"/>
    <w:rsid w:val="00DF3663"/>
    <w:rPr>
      <w:rFonts w:ascii="Times New Roman" w:eastAsia="Times New Roman" w:hAnsi="Times New Roman" w:cs="Times New Roman"/>
      <w:sz w:val="24"/>
      <w:szCs w:val="24"/>
      <w:lang w:eastAsia="ru-RU"/>
    </w:rPr>
  </w:style>
  <w:style w:type="character" w:styleId="af">
    <w:name w:val="Hyperlink"/>
    <w:rsid w:val="00DF3663"/>
    <w:rPr>
      <w:color w:val="0000FF"/>
      <w:u w:val="single"/>
    </w:rPr>
  </w:style>
  <w:style w:type="character" w:customStyle="1" w:styleId="apple-converted-space">
    <w:name w:val="apple-converted-space"/>
    <w:basedOn w:val="a0"/>
    <w:rsid w:val="00DF3663"/>
  </w:style>
  <w:style w:type="paragraph" w:styleId="af0">
    <w:name w:val="Normal (Web)"/>
    <w:basedOn w:val="a"/>
    <w:uiPriority w:val="99"/>
    <w:rsid w:val="00861BDD"/>
    <w:pPr>
      <w:spacing w:before="100" w:beforeAutospacing="1" w:after="100" w:afterAutospacing="1"/>
    </w:pPr>
  </w:style>
  <w:style w:type="paragraph" w:styleId="af1">
    <w:name w:val="footer"/>
    <w:basedOn w:val="a"/>
    <w:link w:val="af2"/>
    <w:rsid w:val="00CD3306"/>
    <w:pPr>
      <w:tabs>
        <w:tab w:val="center" w:pos="4153"/>
        <w:tab w:val="right" w:pos="8306"/>
      </w:tabs>
    </w:pPr>
    <w:rPr>
      <w:szCs w:val="20"/>
    </w:rPr>
  </w:style>
  <w:style w:type="character" w:customStyle="1" w:styleId="af2">
    <w:name w:val="Нижній колонтитул Знак"/>
    <w:basedOn w:val="a0"/>
    <w:link w:val="af1"/>
    <w:rsid w:val="00CD3306"/>
    <w:rPr>
      <w:rFonts w:ascii="Times New Roman" w:eastAsia="Times New Roman" w:hAnsi="Times New Roman" w:cs="Times New Roman"/>
      <w:sz w:val="24"/>
      <w:szCs w:val="20"/>
      <w:lang w:val="uk-UA" w:eastAsia="ru-RU"/>
    </w:rPr>
  </w:style>
  <w:style w:type="paragraph" w:styleId="af3">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customStyle="1" w:styleId="a5">
    <w:name w:val="Абзац списку Знак"/>
    <w:aliases w:val="название табл/рис Знак"/>
    <w:link w:val="a4"/>
    <w:uiPriority w:val="34"/>
    <w:locked/>
    <w:rsid w:val="003B351E"/>
    <w:rPr>
      <w:rFonts w:ascii="Calibri" w:eastAsia="Calibri" w:hAnsi="Calibri"/>
      <w:sz w:val="22"/>
      <w:szCs w:val="22"/>
      <w:lang w:eastAsia="en-US"/>
    </w:rPr>
  </w:style>
  <w:style w:type="paragraph" w:styleId="af4">
    <w:name w:val="Revision"/>
    <w:hidden/>
    <w:uiPriority w:val="99"/>
    <w:semiHidden/>
    <w:rsid w:val="00F770EB"/>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RyxKw5jgLe4z0qT406D/e4xcVbg==">AMUW2mUY9NAL8NwEF47AjMjGX2s5PjdIl84AOLvj1yfW7AudsDphYzsvIpuBoH/7UVJ5t6PO1lL44hqzMBpISab8M4IN/KgHlYTD5pR+7FeRiFd4WIOGltrpmwVUmgnEg7Xjq/BrAmyI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2648</Words>
  <Characters>1510</Characters>
  <Application>Microsoft Office Word</Application>
  <DocSecurity>0</DocSecurity>
  <Lines>12</Lines>
  <Paragraphs>8</Paragraphs>
  <ScaleCrop>false</ScaleCrop>
  <HeadingPairs>
    <vt:vector size="4" baseType="variant">
      <vt:variant>
        <vt:lpstr>Title</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Anatoliy</dc:creator>
  <cp:lastModifiedBy>v.lifan</cp:lastModifiedBy>
  <cp:revision>3</cp:revision>
  <dcterms:created xsi:type="dcterms:W3CDTF">2025-02-14T14:14:00Z</dcterms:created>
  <dcterms:modified xsi:type="dcterms:W3CDTF">2025-02-17T10:27:00Z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f28ea03a5439de1ca812859308bbb33a444da9230ee5e31f7510a780bc79fcc9</vt:lpwstr>
  </property>
</Properties>
</file>